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1264C" w14:textId="77777777" w:rsidR="003A2956" w:rsidRPr="00733B38" w:rsidRDefault="000C2FD3" w:rsidP="003A2956">
      <w:pPr>
        <w:jc w:val="center"/>
        <w:rPr>
          <w:b/>
          <w:noProof/>
          <w:u w:val="single"/>
        </w:rPr>
      </w:pPr>
      <w:r w:rsidRPr="00733B38">
        <w:rPr>
          <w:b/>
          <w:noProof/>
          <w:u w:val="single"/>
        </w:rPr>
        <w:t>RPO WM 2021-2027</w:t>
      </w:r>
    </w:p>
    <w:p w14:paraId="3D96F75E" w14:textId="51DBC8DE" w:rsidR="000C2FD3" w:rsidRPr="00733B38" w:rsidRDefault="00464D3D" w:rsidP="003A2956">
      <w:pPr>
        <w:jc w:val="center"/>
        <w:rPr>
          <w:b/>
          <w:noProof/>
          <w:szCs w:val="24"/>
        </w:rPr>
      </w:pPr>
      <w:r w:rsidRPr="00733B38">
        <w:rPr>
          <w:b/>
          <w:noProof/>
          <w:u w:val="single"/>
        </w:rPr>
        <w:t>NOWOCZESNA I DOSTĘPNA EDUKACJA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0C2FD3" w:rsidRPr="00733B38" w14:paraId="6AF75681" w14:textId="77777777" w:rsidTr="000C2FD3">
        <w:trPr>
          <w:trHeight w:val="222"/>
          <w:jc w:val="center"/>
        </w:trPr>
        <w:tc>
          <w:tcPr>
            <w:tcW w:w="3315" w:type="dxa"/>
            <w:shd w:val="clear" w:color="auto" w:fill="auto"/>
          </w:tcPr>
          <w:p w14:paraId="639CAF1B" w14:textId="77777777" w:rsidR="003A2956" w:rsidRPr="00733B38" w:rsidRDefault="003A2956" w:rsidP="000C2FD3">
            <w:pPr>
              <w:spacing w:after="0"/>
              <w:rPr>
                <w:b/>
                <w:noProof/>
              </w:rPr>
            </w:pPr>
            <w:r w:rsidRPr="00733B38">
              <w:rPr>
                <w:b/>
                <w:noProof/>
              </w:rPr>
              <w:t>CCI</w:t>
            </w:r>
          </w:p>
        </w:tc>
        <w:tc>
          <w:tcPr>
            <w:tcW w:w="5103" w:type="dxa"/>
            <w:shd w:val="clear" w:color="auto" w:fill="auto"/>
          </w:tcPr>
          <w:p w14:paraId="0CF69679" w14:textId="77777777" w:rsidR="003A2956" w:rsidRPr="00733B38" w:rsidRDefault="003A2956" w:rsidP="000C2FD3">
            <w:pPr>
              <w:spacing w:after="0"/>
              <w:rPr>
                <w:noProof/>
                <w:sz w:val="18"/>
                <w:szCs w:val="18"/>
              </w:rPr>
            </w:pPr>
          </w:p>
        </w:tc>
      </w:tr>
      <w:tr w:rsidR="000C2FD3" w:rsidRPr="00733B38" w14:paraId="25E94CF4" w14:textId="77777777" w:rsidTr="000C2FD3">
        <w:trPr>
          <w:trHeight w:val="269"/>
          <w:jc w:val="center"/>
        </w:trPr>
        <w:tc>
          <w:tcPr>
            <w:tcW w:w="3315" w:type="dxa"/>
            <w:shd w:val="clear" w:color="auto" w:fill="auto"/>
          </w:tcPr>
          <w:p w14:paraId="2DBE75B2" w14:textId="77777777" w:rsidR="003A2956" w:rsidRPr="00733B38" w:rsidRDefault="003A2956" w:rsidP="000C2FD3">
            <w:pPr>
              <w:spacing w:after="0"/>
              <w:rPr>
                <w:b/>
                <w:noProof/>
              </w:rPr>
            </w:pPr>
            <w:r w:rsidRPr="00733B38">
              <w:rPr>
                <w:b/>
                <w:noProof/>
              </w:rPr>
              <w:t>Tytuł w języku angielskim</w:t>
            </w:r>
          </w:p>
        </w:tc>
        <w:tc>
          <w:tcPr>
            <w:tcW w:w="5103" w:type="dxa"/>
            <w:shd w:val="clear" w:color="auto" w:fill="auto"/>
          </w:tcPr>
          <w:p w14:paraId="7EB5F79D" w14:textId="77777777" w:rsidR="003A2956" w:rsidRPr="00733B38" w:rsidRDefault="003A2956" w:rsidP="000C2FD3">
            <w:pPr>
              <w:spacing w:after="0"/>
              <w:rPr>
                <w:noProof/>
                <w:sz w:val="18"/>
                <w:szCs w:val="18"/>
              </w:rPr>
            </w:pPr>
            <w:r w:rsidRPr="00733B38">
              <w:rPr>
                <w:noProof/>
                <w:sz w:val="18"/>
              </w:rPr>
              <w:t>[255 znaków</w:t>
            </w:r>
            <w:r w:rsidRPr="00733B38">
              <w:rPr>
                <w:rStyle w:val="Odwoanieprzypisudolnego"/>
                <w:noProof/>
                <w:sz w:val="18"/>
              </w:rPr>
              <w:footnoteReference w:id="1"/>
            </w:r>
            <w:r w:rsidRPr="00733B38">
              <w:rPr>
                <w:noProof/>
                <w:sz w:val="18"/>
              </w:rPr>
              <w:t>]</w:t>
            </w:r>
          </w:p>
        </w:tc>
      </w:tr>
      <w:tr w:rsidR="000C2FD3" w:rsidRPr="00733B38" w14:paraId="77EFCF91" w14:textId="77777777" w:rsidTr="000C2FD3">
        <w:trPr>
          <w:trHeight w:val="138"/>
          <w:jc w:val="center"/>
        </w:trPr>
        <w:tc>
          <w:tcPr>
            <w:tcW w:w="3315" w:type="dxa"/>
            <w:shd w:val="clear" w:color="auto" w:fill="auto"/>
          </w:tcPr>
          <w:p w14:paraId="0239FD7E" w14:textId="77777777" w:rsidR="003A2956" w:rsidRPr="00733B38" w:rsidRDefault="003A2956" w:rsidP="000C2FD3">
            <w:pPr>
              <w:spacing w:after="0"/>
              <w:rPr>
                <w:b/>
                <w:noProof/>
              </w:rPr>
            </w:pPr>
            <w:r w:rsidRPr="00733B38">
              <w:rPr>
                <w:b/>
                <w:noProof/>
              </w:rPr>
              <w:t>Tytuł w języku (językach) narodowym (narodowych)</w:t>
            </w:r>
          </w:p>
        </w:tc>
        <w:tc>
          <w:tcPr>
            <w:tcW w:w="5103" w:type="dxa"/>
            <w:shd w:val="clear" w:color="auto" w:fill="auto"/>
          </w:tcPr>
          <w:p w14:paraId="05BE7DE1" w14:textId="77777777" w:rsidR="003A2956" w:rsidRPr="00733B38" w:rsidRDefault="003A2956" w:rsidP="000C2FD3">
            <w:pPr>
              <w:spacing w:after="0"/>
              <w:rPr>
                <w:noProof/>
                <w:sz w:val="18"/>
                <w:szCs w:val="18"/>
              </w:rPr>
            </w:pPr>
            <w:r w:rsidRPr="00733B38">
              <w:rPr>
                <w:noProof/>
                <w:sz w:val="18"/>
              </w:rPr>
              <w:t>[255]</w:t>
            </w:r>
          </w:p>
        </w:tc>
      </w:tr>
      <w:tr w:rsidR="000C2FD3" w:rsidRPr="00733B38" w14:paraId="6D2AE738" w14:textId="77777777" w:rsidTr="000C2FD3">
        <w:trPr>
          <w:trHeight w:val="138"/>
          <w:jc w:val="center"/>
        </w:trPr>
        <w:tc>
          <w:tcPr>
            <w:tcW w:w="3315" w:type="dxa"/>
            <w:shd w:val="clear" w:color="auto" w:fill="auto"/>
          </w:tcPr>
          <w:p w14:paraId="45FAF2AA" w14:textId="77777777" w:rsidR="003A2956" w:rsidRPr="00733B38" w:rsidRDefault="003A2956" w:rsidP="000C2FD3">
            <w:pPr>
              <w:spacing w:after="0"/>
              <w:rPr>
                <w:b/>
                <w:noProof/>
              </w:rPr>
            </w:pPr>
            <w:r w:rsidRPr="00733B38">
              <w:rPr>
                <w:b/>
                <w:noProof/>
              </w:rPr>
              <w:t>Wersja</w:t>
            </w:r>
          </w:p>
        </w:tc>
        <w:tc>
          <w:tcPr>
            <w:tcW w:w="5103" w:type="dxa"/>
            <w:shd w:val="clear" w:color="auto" w:fill="auto"/>
          </w:tcPr>
          <w:p w14:paraId="473C3E32" w14:textId="77777777" w:rsidR="003A2956" w:rsidRPr="00733B38" w:rsidRDefault="003A2956" w:rsidP="000C2FD3">
            <w:pPr>
              <w:spacing w:after="0"/>
              <w:rPr>
                <w:noProof/>
                <w:sz w:val="18"/>
                <w:szCs w:val="18"/>
              </w:rPr>
            </w:pPr>
          </w:p>
        </w:tc>
      </w:tr>
      <w:tr w:rsidR="000C2FD3" w:rsidRPr="00733B38" w14:paraId="11F4C26F" w14:textId="77777777" w:rsidTr="000C2FD3">
        <w:trPr>
          <w:jc w:val="center"/>
        </w:trPr>
        <w:tc>
          <w:tcPr>
            <w:tcW w:w="3315" w:type="dxa"/>
            <w:shd w:val="clear" w:color="auto" w:fill="auto"/>
          </w:tcPr>
          <w:p w14:paraId="21F52E21" w14:textId="77777777" w:rsidR="003A2956" w:rsidRPr="00733B38" w:rsidRDefault="003A2956" w:rsidP="000C2FD3">
            <w:pPr>
              <w:spacing w:after="0"/>
              <w:rPr>
                <w:b/>
                <w:noProof/>
              </w:rPr>
            </w:pPr>
            <w:r w:rsidRPr="00733B38">
              <w:rPr>
                <w:b/>
                <w:noProof/>
              </w:rPr>
              <w:t>Pierwszy rok</w:t>
            </w:r>
          </w:p>
        </w:tc>
        <w:tc>
          <w:tcPr>
            <w:tcW w:w="5103" w:type="dxa"/>
            <w:shd w:val="clear" w:color="auto" w:fill="auto"/>
          </w:tcPr>
          <w:p w14:paraId="55F77949" w14:textId="77777777" w:rsidR="003A2956" w:rsidRPr="00733B38" w:rsidRDefault="003A2956" w:rsidP="000C2FD3">
            <w:pPr>
              <w:spacing w:after="0"/>
              <w:rPr>
                <w:noProof/>
                <w:sz w:val="18"/>
                <w:szCs w:val="18"/>
              </w:rPr>
            </w:pPr>
            <w:r w:rsidRPr="00733B38">
              <w:rPr>
                <w:noProof/>
                <w:sz w:val="18"/>
              </w:rPr>
              <w:t>[4]</w:t>
            </w:r>
          </w:p>
        </w:tc>
      </w:tr>
      <w:tr w:rsidR="000C2FD3" w:rsidRPr="00733B38" w14:paraId="7581B0DB" w14:textId="77777777" w:rsidTr="000C2FD3">
        <w:trPr>
          <w:jc w:val="center"/>
        </w:trPr>
        <w:tc>
          <w:tcPr>
            <w:tcW w:w="3315" w:type="dxa"/>
            <w:shd w:val="clear" w:color="auto" w:fill="auto"/>
          </w:tcPr>
          <w:p w14:paraId="75D3D8CA" w14:textId="77777777" w:rsidR="003A2956" w:rsidRPr="00733B38" w:rsidRDefault="003A2956" w:rsidP="000C2FD3">
            <w:pPr>
              <w:spacing w:after="0"/>
              <w:rPr>
                <w:b/>
                <w:noProof/>
              </w:rPr>
            </w:pPr>
            <w:r w:rsidRPr="00733B38">
              <w:rPr>
                <w:b/>
                <w:noProof/>
              </w:rPr>
              <w:t>Ostatni rok</w:t>
            </w:r>
          </w:p>
        </w:tc>
        <w:tc>
          <w:tcPr>
            <w:tcW w:w="5103" w:type="dxa"/>
            <w:shd w:val="clear" w:color="auto" w:fill="auto"/>
          </w:tcPr>
          <w:p w14:paraId="5B30ADA0" w14:textId="77777777" w:rsidR="003A2956" w:rsidRPr="00733B38" w:rsidRDefault="003A2956" w:rsidP="000C2FD3">
            <w:pPr>
              <w:spacing w:after="0"/>
              <w:rPr>
                <w:noProof/>
                <w:sz w:val="18"/>
                <w:szCs w:val="18"/>
              </w:rPr>
            </w:pPr>
            <w:r w:rsidRPr="00733B38">
              <w:rPr>
                <w:noProof/>
                <w:sz w:val="18"/>
              </w:rPr>
              <w:t>[4]</w:t>
            </w:r>
          </w:p>
        </w:tc>
      </w:tr>
      <w:tr w:rsidR="000C2FD3" w:rsidRPr="00733B38" w14:paraId="3FF19EB6" w14:textId="77777777" w:rsidTr="000C2FD3">
        <w:trPr>
          <w:jc w:val="center"/>
        </w:trPr>
        <w:tc>
          <w:tcPr>
            <w:tcW w:w="3315" w:type="dxa"/>
            <w:shd w:val="clear" w:color="auto" w:fill="auto"/>
          </w:tcPr>
          <w:p w14:paraId="0B6ACAAE" w14:textId="77777777" w:rsidR="003A2956" w:rsidRPr="00733B38" w:rsidRDefault="003A2956" w:rsidP="000C2FD3">
            <w:pPr>
              <w:spacing w:after="0"/>
              <w:rPr>
                <w:b/>
                <w:noProof/>
              </w:rPr>
            </w:pPr>
            <w:r w:rsidRPr="00733B38">
              <w:rPr>
                <w:b/>
                <w:noProof/>
              </w:rPr>
              <w:t>Kwalifikowalny od</w:t>
            </w:r>
          </w:p>
        </w:tc>
        <w:tc>
          <w:tcPr>
            <w:tcW w:w="5103" w:type="dxa"/>
            <w:shd w:val="clear" w:color="auto" w:fill="auto"/>
          </w:tcPr>
          <w:p w14:paraId="1AEE3846" w14:textId="77777777" w:rsidR="003A2956" w:rsidRPr="00733B38" w:rsidRDefault="003A2956" w:rsidP="000C2FD3">
            <w:pPr>
              <w:spacing w:after="0"/>
              <w:rPr>
                <w:noProof/>
                <w:sz w:val="18"/>
                <w:szCs w:val="18"/>
              </w:rPr>
            </w:pPr>
          </w:p>
        </w:tc>
      </w:tr>
      <w:tr w:rsidR="000C2FD3" w:rsidRPr="00733B38" w14:paraId="3FD15323" w14:textId="77777777" w:rsidTr="000C2FD3">
        <w:trPr>
          <w:jc w:val="center"/>
        </w:trPr>
        <w:tc>
          <w:tcPr>
            <w:tcW w:w="3315" w:type="dxa"/>
            <w:shd w:val="clear" w:color="auto" w:fill="auto"/>
          </w:tcPr>
          <w:p w14:paraId="33627852" w14:textId="77777777" w:rsidR="003A2956" w:rsidRPr="00733B38" w:rsidRDefault="003A2956" w:rsidP="000C2FD3">
            <w:pPr>
              <w:spacing w:after="0"/>
              <w:rPr>
                <w:b/>
                <w:noProof/>
              </w:rPr>
            </w:pPr>
            <w:r w:rsidRPr="00733B38">
              <w:rPr>
                <w:b/>
                <w:noProof/>
              </w:rPr>
              <w:t>Kwalifikowalny do</w:t>
            </w:r>
          </w:p>
        </w:tc>
        <w:tc>
          <w:tcPr>
            <w:tcW w:w="5103" w:type="dxa"/>
            <w:shd w:val="clear" w:color="auto" w:fill="auto"/>
          </w:tcPr>
          <w:p w14:paraId="63AEB136" w14:textId="77777777" w:rsidR="003A2956" w:rsidRPr="00733B38" w:rsidRDefault="003A2956" w:rsidP="000C2FD3">
            <w:pPr>
              <w:spacing w:after="0"/>
              <w:rPr>
                <w:i/>
                <w:noProof/>
                <w:sz w:val="18"/>
                <w:szCs w:val="18"/>
              </w:rPr>
            </w:pPr>
          </w:p>
        </w:tc>
      </w:tr>
      <w:tr w:rsidR="000C2FD3" w:rsidRPr="00733B38" w14:paraId="12C453DA" w14:textId="77777777" w:rsidTr="000C2FD3">
        <w:trPr>
          <w:jc w:val="center"/>
        </w:trPr>
        <w:tc>
          <w:tcPr>
            <w:tcW w:w="3315" w:type="dxa"/>
            <w:shd w:val="clear" w:color="auto" w:fill="auto"/>
          </w:tcPr>
          <w:p w14:paraId="5C6F3C7B" w14:textId="77777777" w:rsidR="003A2956" w:rsidRPr="00733B38" w:rsidRDefault="003A2956" w:rsidP="000C2FD3">
            <w:pPr>
              <w:spacing w:after="0"/>
              <w:rPr>
                <w:b/>
                <w:noProof/>
              </w:rPr>
            </w:pPr>
            <w:r w:rsidRPr="00733B38">
              <w:rPr>
                <w:b/>
                <w:noProof/>
              </w:rPr>
              <w:t>Nr decyzji Komisji</w:t>
            </w:r>
          </w:p>
        </w:tc>
        <w:tc>
          <w:tcPr>
            <w:tcW w:w="5103" w:type="dxa"/>
            <w:shd w:val="clear" w:color="auto" w:fill="auto"/>
          </w:tcPr>
          <w:p w14:paraId="32702190" w14:textId="77777777" w:rsidR="003A2956" w:rsidRPr="00733B38" w:rsidRDefault="003A2956" w:rsidP="000C2FD3">
            <w:pPr>
              <w:spacing w:after="0"/>
              <w:rPr>
                <w:i/>
                <w:noProof/>
                <w:sz w:val="18"/>
                <w:szCs w:val="18"/>
              </w:rPr>
            </w:pPr>
          </w:p>
        </w:tc>
      </w:tr>
      <w:tr w:rsidR="000C2FD3" w:rsidRPr="00733B38" w14:paraId="4B295C4D" w14:textId="77777777" w:rsidTr="000C2FD3">
        <w:trPr>
          <w:jc w:val="center"/>
        </w:trPr>
        <w:tc>
          <w:tcPr>
            <w:tcW w:w="3315" w:type="dxa"/>
            <w:shd w:val="clear" w:color="auto" w:fill="auto"/>
          </w:tcPr>
          <w:p w14:paraId="10D19110" w14:textId="77777777" w:rsidR="003A2956" w:rsidRPr="00733B38" w:rsidRDefault="003A2956" w:rsidP="000C2FD3">
            <w:pPr>
              <w:spacing w:after="0"/>
              <w:rPr>
                <w:b/>
                <w:noProof/>
              </w:rPr>
            </w:pPr>
            <w:r w:rsidRPr="00733B38">
              <w:rPr>
                <w:b/>
                <w:noProof/>
              </w:rPr>
              <w:t>Data decyzji Komisji</w:t>
            </w:r>
          </w:p>
        </w:tc>
        <w:tc>
          <w:tcPr>
            <w:tcW w:w="5103" w:type="dxa"/>
            <w:shd w:val="clear" w:color="auto" w:fill="auto"/>
          </w:tcPr>
          <w:p w14:paraId="52B6D57F" w14:textId="77777777" w:rsidR="003A2956" w:rsidRPr="00733B38" w:rsidRDefault="003A2956" w:rsidP="000C2FD3">
            <w:pPr>
              <w:spacing w:after="0"/>
              <w:rPr>
                <w:i/>
                <w:noProof/>
                <w:sz w:val="18"/>
                <w:szCs w:val="18"/>
              </w:rPr>
            </w:pPr>
          </w:p>
        </w:tc>
      </w:tr>
      <w:tr w:rsidR="000C2FD3" w:rsidRPr="00733B38" w14:paraId="511EBF04" w14:textId="77777777" w:rsidTr="000C2FD3">
        <w:trPr>
          <w:trHeight w:val="163"/>
          <w:jc w:val="center"/>
        </w:trPr>
        <w:tc>
          <w:tcPr>
            <w:tcW w:w="3315" w:type="dxa"/>
            <w:shd w:val="clear" w:color="auto" w:fill="auto"/>
          </w:tcPr>
          <w:p w14:paraId="0CC6D6C9" w14:textId="77777777" w:rsidR="003A2956" w:rsidRPr="00733B38" w:rsidRDefault="003A2956" w:rsidP="000C2FD3">
            <w:pPr>
              <w:spacing w:after="0"/>
              <w:rPr>
                <w:b/>
                <w:noProof/>
              </w:rPr>
            </w:pPr>
            <w:r w:rsidRPr="00733B38">
              <w:rPr>
                <w:b/>
                <w:noProof/>
              </w:rPr>
              <w:t>Nr decyzji zmieniającej w sprawie państwa członkowskiego</w:t>
            </w:r>
          </w:p>
        </w:tc>
        <w:tc>
          <w:tcPr>
            <w:tcW w:w="5103" w:type="dxa"/>
            <w:shd w:val="clear" w:color="auto" w:fill="auto"/>
          </w:tcPr>
          <w:p w14:paraId="432A8435" w14:textId="77777777" w:rsidR="003A2956" w:rsidRPr="00733B38" w:rsidRDefault="003A2956" w:rsidP="000C2FD3">
            <w:pPr>
              <w:spacing w:after="0"/>
              <w:rPr>
                <w:i/>
                <w:noProof/>
                <w:sz w:val="18"/>
                <w:szCs w:val="18"/>
              </w:rPr>
            </w:pPr>
          </w:p>
        </w:tc>
      </w:tr>
      <w:tr w:rsidR="000C2FD3" w:rsidRPr="00733B38" w14:paraId="0E8D66DF" w14:textId="77777777" w:rsidTr="000C2FD3">
        <w:trPr>
          <w:trHeight w:val="163"/>
          <w:jc w:val="center"/>
        </w:trPr>
        <w:tc>
          <w:tcPr>
            <w:tcW w:w="3315" w:type="dxa"/>
            <w:shd w:val="clear" w:color="auto" w:fill="auto"/>
          </w:tcPr>
          <w:p w14:paraId="2392ED86" w14:textId="77777777" w:rsidR="003A2956" w:rsidRPr="00733B38" w:rsidRDefault="003A2956" w:rsidP="000C2FD3">
            <w:pPr>
              <w:spacing w:after="0"/>
              <w:rPr>
                <w:b/>
                <w:noProof/>
              </w:rPr>
            </w:pPr>
            <w:r w:rsidRPr="00733B38">
              <w:rPr>
                <w:b/>
                <w:noProof/>
              </w:rPr>
              <w:t>Data wejścia w życie decyzji zmieniającej w sprawie państwa członkowskiego</w:t>
            </w:r>
          </w:p>
        </w:tc>
        <w:tc>
          <w:tcPr>
            <w:tcW w:w="5103" w:type="dxa"/>
            <w:shd w:val="clear" w:color="auto" w:fill="auto"/>
          </w:tcPr>
          <w:p w14:paraId="56AEE4D3" w14:textId="77777777" w:rsidR="003A2956" w:rsidRPr="00733B38" w:rsidRDefault="003A2956" w:rsidP="000C2FD3">
            <w:pPr>
              <w:spacing w:after="0"/>
              <w:rPr>
                <w:i/>
                <w:noProof/>
                <w:sz w:val="18"/>
                <w:szCs w:val="18"/>
              </w:rPr>
            </w:pPr>
          </w:p>
        </w:tc>
      </w:tr>
      <w:tr w:rsidR="000C2FD3" w:rsidRPr="00733B38" w14:paraId="7F7A716E" w14:textId="77777777" w:rsidTr="000C2FD3">
        <w:trPr>
          <w:trHeight w:val="163"/>
          <w:jc w:val="center"/>
        </w:trPr>
        <w:tc>
          <w:tcPr>
            <w:tcW w:w="3315" w:type="dxa"/>
            <w:shd w:val="clear" w:color="auto" w:fill="auto"/>
          </w:tcPr>
          <w:p w14:paraId="61B021EC" w14:textId="77777777" w:rsidR="003A2956" w:rsidRPr="00733B38" w:rsidRDefault="003A2956" w:rsidP="000C2FD3">
            <w:pPr>
              <w:spacing w:after="0"/>
              <w:rPr>
                <w:b/>
                <w:noProof/>
              </w:rPr>
            </w:pPr>
            <w:r w:rsidRPr="00733B38">
              <w:rPr>
                <w:b/>
                <w:noProof/>
              </w:rPr>
              <w:t>Przesunięcie inne niż istotne (art. 19.5)</w:t>
            </w:r>
          </w:p>
        </w:tc>
        <w:tc>
          <w:tcPr>
            <w:tcW w:w="5103" w:type="dxa"/>
            <w:shd w:val="clear" w:color="auto" w:fill="auto"/>
          </w:tcPr>
          <w:p w14:paraId="3D123B51" w14:textId="77777777" w:rsidR="003A2956" w:rsidRPr="00733B38" w:rsidRDefault="003A2956" w:rsidP="000C2FD3">
            <w:pPr>
              <w:spacing w:after="0"/>
              <w:rPr>
                <w:i/>
                <w:noProof/>
                <w:sz w:val="18"/>
                <w:szCs w:val="18"/>
              </w:rPr>
            </w:pPr>
            <w:r w:rsidRPr="00733B38">
              <w:rPr>
                <w:noProof/>
                <w:sz w:val="18"/>
              </w:rPr>
              <w:t>Tak/ Nie</w:t>
            </w:r>
          </w:p>
        </w:tc>
      </w:tr>
      <w:tr w:rsidR="000C2FD3" w:rsidRPr="00733B38" w14:paraId="47C6F6CA" w14:textId="77777777" w:rsidTr="000C2FD3">
        <w:trPr>
          <w:trHeight w:val="163"/>
          <w:jc w:val="center"/>
        </w:trPr>
        <w:tc>
          <w:tcPr>
            <w:tcW w:w="3315" w:type="dxa"/>
            <w:shd w:val="clear" w:color="auto" w:fill="auto"/>
          </w:tcPr>
          <w:p w14:paraId="175E9574" w14:textId="77777777" w:rsidR="003A2956" w:rsidRPr="00733B38" w:rsidRDefault="003A2956" w:rsidP="000C2FD3">
            <w:pPr>
              <w:spacing w:after="0"/>
              <w:rPr>
                <w:b/>
                <w:noProof/>
              </w:rPr>
            </w:pPr>
            <w:r w:rsidRPr="00733B38">
              <w:rPr>
                <w:b/>
                <w:noProof/>
              </w:rPr>
              <w:t>Regiony NUTS objęte programem</w:t>
            </w:r>
            <w:r w:rsidRPr="00733B38">
              <w:rPr>
                <w:noProof/>
              </w:rPr>
              <w:t xml:space="preserve"> (nie dotyczy EFMR)</w:t>
            </w:r>
          </w:p>
        </w:tc>
        <w:tc>
          <w:tcPr>
            <w:tcW w:w="5103" w:type="dxa"/>
            <w:shd w:val="clear" w:color="auto" w:fill="auto"/>
          </w:tcPr>
          <w:p w14:paraId="22984CCC" w14:textId="77777777" w:rsidR="003A2956" w:rsidRPr="00733B38" w:rsidRDefault="003A2956" w:rsidP="000C2FD3">
            <w:pPr>
              <w:spacing w:after="0"/>
              <w:rPr>
                <w:i/>
                <w:noProof/>
                <w:sz w:val="18"/>
                <w:szCs w:val="18"/>
              </w:rPr>
            </w:pPr>
          </w:p>
        </w:tc>
      </w:tr>
      <w:tr w:rsidR="000C2FD3" w:rsidRPr="00733B38" w14:paraId="394B7CEA" w14:textId="77777777" w:rsidTr="000C2FD3">
        <w:trPr>
          <w:trHeight w:val="163"/>
          <w:jc w:val="center"/>
        </w:trPr>
        <w:tc>
          <w:tcPr>
            <w:tcW w:w="3315" w:type="dxa"/>
            <w:vMerge w:val="restart"/>
            <w:shd w:val="clear" w:color="auto" w:fill="auto"/>
          </w:tcPr>
          <w:p w14:paraId="36F68491" w14:textId="77777777" w:rsidR="003A2956" w:rsidRPr="00733B38" w:rsidRDefault="003A2956" w:rsidP="000C2FD3">
            <w:pPr>
              <w:spacing w:after="0"/>
              <w:rPr>
                <w:b/>
                <w:noProof/>
              </w:rPr>
            </w:pPr>
            <w:r w:rsidRPr="00733B38">
              <w:rPr>
                <w:b/>
                <w:noProof/>
              </w:rPr>
              <w:t>Dany fundusz</w:t>
            </w:r>
          </w:p>
        </w:tc>
        <w:tc>
          <w:tcPr>
            <w:tcW w:w="5103" w:type="dxa"/>
            <w:shd w:val="clear" w:color="auto" w:fill="auto"/>
          </w:tcPr>
          <w:p w14:paraId="2A4878B5" w14:textId="77777777" w:rsidR="003A2956" w:rsidRPr="00733B38" w:rsidRDefault="003A2956" w:rsidP="000C2FD3">
            <w:pPr>
              <w:spacing w:after="0"/>
              <w:rPr>
                <w:noProof/>
                <w:sz w:val="18"/>
                <w:szCs w:val="18"/>
              </w:rPr>
            </w:pPr>
            <w:r w:rsidRPr="00733B38">
              <w:rPr>
                <w:noProof/>
                <w:sz w:val="20"/>
              </w:rPr>
              <w:fldChar w:fldCharType="begin">
                <w:ffData>
                  <w:name w:val="Check1"/>
                  <w:enabled/>
                  <w:calcOnExit w:val="0"/>
                  <w:checkBox>
                    <w:sizeAuto/>
                    <w:default w:val="0"/>
                  </w:checkBox>
                </w:ffData>
              </w:fldChar>
            </w:r>
            <w:r w:rsidRPr="00733B38">
              <w:rPr>
                <w:noProof/>
                <w:sz w:val="20"/>
              </w:rPr>
              <w:instrText xml:space="preserve"> FORMCHECKBOX </w:instrText>
            </w:r>
            <w:r w:rsidR="0079268F">
              <w:rPr>
                <w:noProof/>
                <w:sz w:val="20"/>
              </w:rPr>
            </w:r>
            <w:r w:rsidR="0079268F">
              <w:rPr>
                <w:noProof/>
                <w:sz w:val="20"/>
              </w:rPr>
              <w:fldChar w:fldCharType="separate"/>
            </w:r>
            <w:r w:rsidRPr="00733B38">
              <w:rPr>
                <w:noProof/>
                <w:sz w:val="20"/>
              </w:rPr>
              <w:fldChar w:fldCharType="end"/>
            </w:r>
            <w:r w:rsidRPr="00733B38">
              <w:rPr>
                <w:noProof/>
                <w:sz w:val="20"/>
              </w:rPr>
              <w:t xml:space="preserve"> </w:t>
            </w:r>
            <w:r w:rsidRPr="00733B38">
              <w:rPr>
                <w:noProof/>
                <w:sz w:val="18"/>
              </w:rPr>
              <w:t>EFRR</w:t>
            </w:r>
          </w:p>
        </w:tc>
      </w:tr>
      <w:tr w:rsidR="000C2FD3" w:rsidRPr="00733B38" w14:paraId="10675B9C" w14:textId="77777777" w:rsidTr="000C2FD3">
        <w:trPr>
          <w:trHeight w:val="163"/>
          <w:jc w:val="center"/>
        </w:trPr>
        <w:tc>
          <w:tcPr>
            <w:tcW w:w="3315" w:type="dxa"/>
            <w:vMerge/>
            <w:shd w:val="clear" w:color="auto" w:fill="auto"/>
          </w:tcPr>
          <w:p w14:paraId="2003E996" w14:textId="77777777" w:rsidR="003A2956" w:rsidRPr="00733B38" w:rsidRDefault="003A2956" w:rsidP="000C2FD3">
            <w:pPr>
              <w:spacing w:after="0"/>
              <w:rPr>
                <w:b/>
                <w:noProof/>
              </w:rPr>
            </w:pPr>
          </w:p>
        </w:tc>
        <w:tc>
          <w:tcPr>
            <w:tcW w:w="5103" w:type="dxa"/>
            <w:shd w:val="clear" w:color="auto" w:fill="auto"/>
          </w:tcPr>
          <w:p w14:paraId="5124EB65" w14:textId="77777777" w:rsidR="003A2956" w:rsidRPr="00733B38" w:rsidRDefault="003A2956" w:rsidP="000C2FD3">
            <w:pPr>
              <w:spacing w:after="0"/>
              <w:rPr>
                <w:noProof/>
                <w:sz w:val="18"/>
                <w:szCs w:val="18"/>
              </w:rPr>
            </w:pPr>
            <w:r w:rsidRPr="00733B38">
              <w:rPr>
                <w:noProof/>
                <w:sz w:val="20"/>
              </w:rPr>
              <w:fldChar w:fldCharType="begin">
                <w:ffData>
                  <w:name w:val="Check1"/>
                  <w:enabled/>
                  <w:calcOnExit w:val="0"/>
                  <w:checkBox>
                    <w:sizeAuto/>
                    <w:default w:val="0"/>
                  </w:checkBox>
                </w:ffData>
              </w:fldChar>
            </w:r>
            <w:r w:rsidRPr="00733B38">
              <w:rPr>
                <w:noProof/>
                <w:sz w:val="20"/>
              </w:rPr>
              <w:instrText xml:space="preserve"> FORMCHECKBOX </w:instrText>
            </w:r>
            <w:r w:rsidR="0079268F">
              <w:rPr>
                <w:noProof/>
                <w:sz w:val="20"/>
              </w:rPr>
            </w:r>
            <w:r w:rsidR="0079268F">
              <w:rPr>
                <w:noProof/>
                <w:sz w:val="20"/>
              </w:rPr>
              <w:fldChar w:fldCharType="separate"/>
            </w:r>
            <w:r w:rsidRPr="00733B38">
              <w:rPr>
                <w:noProof/>
                <w:sz w:val="20"/>
              </w:rPr>
              <w:fldChar w:fldCharType="end"/>
            </w:r>
            <w:r w:rsidRPr="00733B38">
              <w:rPr>
                <w:noProof/>
                <w:sz w:val="20"/>
              </w:rPr>
              <w:t xml:space="preserve"> </w:t>
            </w:r>
            <w:r w:rsidRPr="00733B38">
              <w:rPr>
                <w:noProof/>
                <w:sz w:val="18"/>
              </w:rPr>
              <w:t>Fundusz Spójności</w:t>
            </w:r>
          </w:p>
        </w:tc>
      </w:tr>
      <w:tr w:rsidR="000C2FD3" w:rsidRPr="00733B38" w14:paraId="3C189576" w14:textId="77777777" w:rsidTr="000C2FD3">
        <w:trPr>
          <w:trHeight w:val="163"/>
          <w:jc w:val="center"/>
        </w:trPr>
        <w:tc>
          <w:tcPr>
            <w:tcW w:w="3315" w:type="dxa"/>
            <w:vMerge/>
            <w:shd w:val="clear" w:color="auto" w:fill="auto"/>
          </w:tcPr>
          <w:p w14:paraId="683221F2" w14:textId="77777777" w:rsidR="003A2956" w:rsidRPr="00733B38" w:rsidRDefault="003A2956" w:rsidP="000C2FD3">
            <w:pPr>
              <w:spacing w:after="0"/>
              <w:rPr>
                <w:b/>
                <w:noProof/>
              </w:rPr>
            </w:pPr>
          </w:p>
        </w:tc>
        <w:tc>
          <w:tcPr>
            <w:tcW w:w="5103" w:type="dxa"/>
            <w:shd w:val="clear" w:color="auto" w:fill="auto"/>
          </w:tcPr>
          <w:p w14:paraId="664D3C8B" w14:textId="77777777" w:rsidR="003A2956" w:rsidRPr="00733B38" w:rsidRDefault="003A2956" w:rsidP="000C2FD3">
            <w:pPr>
              <w:spacing w:after="0"/>
              <w:rPr>
                <w:i/>
                <w:noProof/>
                <w:sz w:val="18"/>
                <w:szCs w:val="18"/>
              </w:rPr>
            </w:pPr>
            <w:r w:rsidRPr="00733B38">
              <w:rPr>
                <w:noProof/>
                <w:sz w:val="20"/>
              </w:rPr>
              <w:fldChar w:fldCharType="begin">
                <w:ffData>
                  <w:name w:val="Check1"/>
                  <w:enabled/>
                  <w:calcOnExit w:val="0"/>
                  <w:checkBox>
                    <w:sizeAuto/>
                    <w:default w:val="0"/>
                  </w:checkBox>
                </w:ffData>
              </w:fldChar>
            </w:r>
            <w:r w:rsidRPr="00733B38">
              <w:rPr>
                <w:noProof/>
                <w:sz w:val="20"/>
              </w:rPr>
              <w:instrText xml:space="preserve"> FORMCHECKBOX </w:instrText>
            </w:r>
            <w:r w:rsidR="0079268F">
              <w:rPr>
                <w:noProof/>
                <w:sz w:val="20"/>
              </w:rPr>
            </w:r>
            <w:r w:rsidR="0079268F">
              <w:rPr>
                <w:noProof/>
                <w:sz w:val="20"/>
              </w:rPr>
              <w:fldChar w:fldCharType="separate"/>
            </w:r>
            <w:r w:rsidRPr="00733B38">
              <w:rPr>
                <w:noProof/>
                <w:sz w:val="20"/>
              </w:rPr>
              <w:fldChar w:fldCharType="end"/>
            </w:r>
            <w:r w:rsidRPr="00733B38">
              <w:rPr>
                <w:noProof/>
                <w:sz w:val="20"/>
              </w:rPr>
              <w:t xml:space="preserve"> </w:t>
            </w:r>
            <w:r w:rsidRPr="00733B38">
              <w:rPr>
                <w:noProof/>
                <w:sz w:val="18"/>
              </w:rPr>
              <w:t>EFS+</w:t>
            </w:r>
          </w:p>
        </w:tc>
      </w:tr>
      <w:tr w:rsidR="000C2FD3" w:rsidRPr="00733B38" w14:paraId="290638AF" w14:textId="77777777" w:rsidTr="000C2FD3">
        <w:trPr>
          <w:trHeight w:val="163"/>
          <w:jc w:val="center"/>
        </w:trPr>
        <w:tc>
          <w:tcPr>
            <w:tcW w:w="3315" w:type="dxa"/>
            <w:vMerge/>
            <w:shd w:val="clear" w:color="auto" w:fill="auto"/>
          </w:tcPr>
          <w:p w14:paraId="162A981A" w14:textId="77777777" w:rsidR="003A2956" w:rsidRPr="00733B38" w:rsidRDefault="003A2956" w:rsidP="000C2FD3">
            <w:pPr>
              <w:spacing w:after="0"/>
              <w:rPr>
                <w:b/>
                <w:noProof/>
              </w:rPr>
            </w:pPr>
          </w:p>
        </w:tc>
        <w:tc>
          <w:tcPr>
            <w:tcW w:w="5103" w:type="dxa"/>
            <w:shd w:val="clear" w:color="auto" w:fill="auto"/>
          </w:tcPr>
          <w:p w14:paraId="7B19D4D0" w14:textId="77777777" w:rsidR="003A2956" w:rsidRPr="00733B38" w:rsidRDefault="003A2956" w:rsidP="000C2FD3">
            <w:pPr>
              <w:spacing w:after="0"/>
              <w:rPr>
                <w:i/>
                <w:noProof/>
                <w:sz w:val="18"/>
                <w:szCs w:val="18"/>
              </w:rPr>
            </w:pPr>
            <w:r w:rsidRPr="00733B38">
              <w:rPr>
                <w:noProof/>
                <w:sz w:val="20"/>
              </w:rPr>
              <w:fldChar w:fldCharType="begin">
                <w:ffData>
                  <w:name w:val="Check1"/>
                  <w:enabled/>
                  <w:calcOnExit w:val="0"/>
                  <w:checkBox>
                    <w:sizeAuto/>
                    <w:default w:val="0"/>
                  </w:checkBox>
                </w:ffData>
              </w:fldChar>
            </w:r>
            <w:r w:rsidRPr="00733B38">
              <w:rPr>
                <w:noProof/>
                <w:sz w:val="20"/>
              </w:rPr>
              <w:instrText xml:space="preserve"> FORMCHECKBOX </w:instrText>
            </w:r>
            <w:r w:rsidR="0079268F">
              <w:rPr>
                <w:noProof/>
                <w:sz w:val="20"/>
              </w:rPr>
            </w:r>
            <w:r w:rsidR="0079268F">
              <w:rPr>
                <w:noProof/>
                <w:sz w:val="20"/>
              </w:rPr>
              <w:fldChar w:fldCharType="separate"/>
            </w:r>
            <w:r w:rsidRPr="00733B38">
              <w:rPr>
                <w:noProof/>
                <w:sz w:val="20"/>
              </w:rPr>
              <w:fldChar w:fldCharType="end"/>
            </w:r>
            <w:r w:rsidRPr="00733B38">
              <w:rPr>
                <w:noProof/>
                <w:sz w:val="20"/>
              </w:rPr>
              <w:t xml:space="preserve"> </w:t>
            </w:r>
            <w:r w:rsidRPr="00733B38">
              <w:rPr>
                <w:noProof/>
                <w:sz w:val="18"/>
              </w:rPr>
              <w:t>EFMR</w:t>
            </w:r>
          </w:p>
        </w:tc>
      </w:tr>
    </w:tbl>
    <w:p w14:paraId="6EB954A2"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Strategia programu: główne wyzwania w zakresie rozwoju i odnośne rozwiązania polityczne</w:t>
      </w:r>
    </w:p>
    <w:p w14:paraId="56F0BA7E" w14:textId="77777777" w:rsidR="003A2956" w:rsidRPr="00733B38" w:rsidRDefault="003A2956" w:rsidP="003A2956">
      <w:pPr>
        <w:rPr>
          <w:rFonts w:eastAsia="Times New Roman"/>
          <w:b/>
          <w:i/>
          <w:iCs/>
          <w:noProof/>
          <w:szCs w:val="24"/>
        </w:rPr>
      </w:pPr>
      <w:r w:rsidRPr="00733B38">
        <w:rPr>
          <w:i/>
          <w:noProof/>
        </w:rPr>
        <w:t>Podstawa prawna: art. 17 ust. 3 lit. a) ppkt (i)–(vii) i art. 17 ust. 3 lit. b)</w:t>
      </w:r>
    </w:p>
    <w:tbl>
      <w:tblPr>
        <w:tblStyle w:val="Tabela-Siatka"/>
        <w:tblW w:w="0" w:type="auto"/>
        <w:tblLook w:val="04A0" w:firstRow="1" w:lastRow="0" w:firstColumn="1" w:lastColumn="0" w:noHBand="0" w:noVBand="1"/>
      </w:tblPr>
      <w:tblGrid>
        <w:gridCol w:w="9062"/>
      </w:tblGrid>
      <w:tr w:rsidR="003A2956" w:rsidRPr="00733B38" w14:paraId="05BF260C" w14:textId="77777777" w:rsidTr="000C2FD3">
        <w:tc>
          <w:tcPr>
            <w:tcW w:w="9288" w:type="dxa"/>
          </w:tcPr>
          <w:p w14:paraId="2C95B14A" w14:textId="77777777" w:rsidR="00FC11E7" w:rsidRPr="00733B38" w:rsidRDefault="00FC11E7" w:rsidP="000C2FD3">
            <w:pPr>
              <w:rPr>
                <w:rFonts w:eastAsia="Times New Roman"/>
                <w:i/>
                <w:noProof/>
              </w:rPr>
            </w:pPr>
          </w:p>
        </w:tc>
      </w:tr>
    </w:tbl>
    <w:p w14:paraId="11235CC0" w14:textId="77777777" w:rsidR="003A2956" w:rsidRPr="00733B38" w:rsidRDefault="003A2956" w:rsidP="003A2956">
      <w:pPr>
        <w:spacing w:after="0"/>
        <w:rPr>
          <w:rFonts w:eastAsia="Times New Roman"/>
          <w:i/>
          <w:noProof/>
          <w:szCs w:val="24"/>
        </w:rPr>
      </w:pPr>
    </w:p>
    <w:p w14:paraId="14A9E2AE" w14:textId="77777777" w:rsidR="003A2956" w:rsidRPr="00733B38" w:rsidRDefault="003A2956" w:rsidP="003A2956">
      <w:pPr>
        <w:spacing w:after="0"/>
        <w:rPr>
          <w:rFonts w:eastAsia="Times New Roman"/>
          <w:i/>
          <w:noProof/>
          <w:szCs w:val="24"/>
        </w:rPr>
      </w:pPr>
      <w:r w:rsidRPr="00733B38">
        <w:rPr>
          <w:i/>
          <w:noProof/>
        </w:rPr>
        <w:lastRenderedPageBreak/>
        <w:t>W odniesieniu do celu „Zatrudnienie i wzrost”:</w:t>
      </w:r>
    </w:p>
    <w:tbl>
      <w:tblPr>
        <w:tblStyle w:val="Tabela-Siatka"/>
        <w:tblW w:w="5000" w:type="pct"/>
        <w:tblLook w:val="04A0" w:firstRow="1" w:lastRow="0" w:firstColumn="1" w:lastColumn="0" w:noHBand="0" w:noVBand="1"/>
      </w:tblPr>
      <w:tblGrid>
        <w:gridCol w:w="872"/>
        <w:gridCol w:w="1798"/>
        <w:gridCol w:w="6392"/>
      </w:tblGrid>
      <w:tr w:rsidR="003A2956" w:rsidRPr="00733B38" w14:paraId="00614922" w14:textId="77777777" w:rsidTr="000C2FD3">
        <w:tc>
          <w:tcPr>
            <w:tcW w:w="5000" w:type="pct"/>
            <w:gridSpan w:val="3"/>
          </w:tcPr>
          <w:p w14:paraId="5469F823" w14:textId="77777777" w:rsidR="003A2956" w:rsidRPr="00733B38" w:rsidRDefault="003A2956" w:rsidP="000C2FD3">
            <w:pPr>
              <w:rPr>
                <w:rFonts w:eastAsia="Times New Roman"/>
                <w:b/>
                <w:iCs/>
                <w:noProof/>
                <w:sz w:val="20"/>
              </w:rPr>
            </w:pPr>
            <w:r w:rsidRPr="00733B38">
              <w:rPr>
                <w:b/>
                <w:noProof/>
                <w:sz w:val="20"/>
              </w:rPr>
              <w:t>Tabela 1</w:t>
            </w:r>
          </w:p>
        </w:tc>
      </w:tr>
      <w:tr w:rsidR="003A2956" w:rsidRPr="00733B38" w14:paraId="3331ECD4" w14:textId="77777777" w:rsidTr="007F2E56">
        <w:tc>
          <w:tcPr>
            <w:tcW w:w="481" w:type="pct"/>
          </w:tcPr>
          <w:p w14:paraId="2F3F5ED7" w14:textId="77777777" w:rsidR="003A2956" w:rsidRPr="00733B38" w:rsidRDefault="003A2956" w:rsidP="000C2FD3">
            <w:pPr>
              <w:rPr>
                <w:rFonts w:eastAsia="Times New Roman"/>
                <w:b/>
                <w:iCs/>
                <w:noProof/>
                <w:sz w:val="20"/>
              </w:rPr>
            </w:pPr>
            <w:r w:rsidRPr="00733B38">
              <w:rPr>
                <w:b/>
                <w:noProof/>
                <w:sz w:val="20"/>
              </w:rPr>
              <w:t xml:space="preserve">Cel polityki </w:t>
            </w:r>
          </w:p>
        </w:tc>
        <w:tc>
          <w:tcPr>
            <w:tcW w:w="992" w:type="pct"/>
          </w:tcPr>
          <w:p w14:paraId="2D262E82" w14:textId="77777777" w:rsidR="003A2956" w:rsidRPr="00733B38" w:rsidRDefault="003A2956" w:rsidP="000C2FD3">
            <w:pPr>
              <w:rPr>
                <w:rFonts w:eastAsia="Times New Roman"/>
                <w:b/>
                <w:iCs/>
                <w:noProof/>
                <w:sz w:val="20"/>
              </w:rPr>
            </w:pPr>
            <w:r w:rsidRPr="00733B38">
              <w:rPr>
                <w:b/>
                <w:noProof/>
                <w:sz w:val="20"/>
              </w:rPr>
              <w:t xml:space="preserve">Cel szczegółowy lub odrębny priorytet* </w:t>
            </w:r>
          </w:p>
        </w:tc>
        <w:tc>
          <w:tcPr>
            <w:tcW w:w="3527" w:type="pct"/>
          </w:tcPr>
          <w:p w14:paraId="2CD2EF45" w14:textId="77777777" w:rsidR="003A2956" w:rsidRPr="00733B38" w:rsidRDefault="003A2956" w:rsidP="000C2FD3">
            <w:pPr>
              <w:rPr>
                <w:rFonts w:eastAsia="Times New Roman"/>
                <w:b/>
                <w:iCs/>
                <w:noProof/>
                <w:sz w:val="20"/>
              </w:rPr>
            </w:pPr>
            <w:r w:rsidRPr="00733B38">
              <w:rPr>
                <w:b/>
                <w:noProof/>
                <w:sz w:val="20"/>
              </w:rPr>
              <w:t>Uzasadnienie (streszczenie)</w:t>
            </w:r>
          </w:p>
        </w:tc>
      </w:tr>
      <w:tr w:rsidR="00FC11E7" w:rsidRPr="00733B38" w14:paraId="4338B974" w14:textId="77777777" w:rsidTr="007F2E56">
        <w:tc>
          <w:tcPr>
            <w:tcW w:w="481" w:type="pct"/>
          </w:tcPr>
          <w:p w14:paraId="1D5754CA" w14:textId="77777777" w:rsidR="00FC11E7" w:rsidRPr="00733B38" w:rsidRDefault="00FC11E7" w:rsidP="000C2FD3">
            <w:pPr>
              <w:rPr>
                <w:b/>
                <w:noProof/>
                <w:sz w:val="20"/>
              </w:rPr>
            </w:pPr>
          </w:p>
        </w:tc>
        <w:tc>
          <w:tcPr>
            <w:tcW w:w="992" w:type="pct"/>
          </w:tcPr>
          <w:p w14:paraId="3A5C7FB5" w14:textId="77777777" w:rsidR="00FC11E7" w:rsidRPr="00733B38" w:rsidRDefault="00FC11E7" w:rsidP="000C2FD3">
            <w:pPr>
              <w:rPr>
                <w:b/>
                <w:noProof/>
                <w:sz w:val="20"/>
              </w:rPr>
            </w:pPr>
          </w:p>
        </w:tc>
        <w:tc>
          <w:tcPr>
            <w:tcW w:w="3527" w:type="pct"/>
          </w:tcPr>
          <w:p w14:paraId="099C10AF" w14:textId="77777777" w:rsidR="00FC11E7" w:rsidRPr="00733B38" w:rsidRDefault="00FC11E7" w:rsidP="000C2FD3">
            <w:pPr>
              <w:rPr>
                <w:b/>
                <w:noProof/>
                <w:sz w:val="20"/>
              </w:rPr>
            </w:pPr>
            <w:r w:rsidRPr="00733B38">
              <w:rPr>
                <w:noProof/>
                <w:sz w:val="20"/>
              </w:rPr>
              <w:t>[2 000 na każdy cel szczegółowy lub odrębny priorytet]</w:t>
            </w:r>
          </w:p>
        </w:tc>
      </w:tr>
      <w:tr w:rsidR="00E30410" w:rsidRPr="00733B38" w14:paraId="10A97D4F" w14:textId="77777777" w:rsidTr="007F2E56">
        <w:tc>
          <w:tcPr>
            <w:tcW w:w="481" w:type="pct"/>
          </w:tcPr>
          <w:p w14:paraId="722F7399" w14:textId="77777777" w:rsidR="00E30410" w:rsidRPr="00733B38" w:rsidRDefault="00E30410" w:rsidP="00E30410">
            <w:pPr>
              <w:rPr>
                <w:rFonts w:eastAsia="Times New Roman"/>
                <w:b/>
                <w:iCs/>
                <w:noProof/>
                <w:sz w:val="20"/>
              </w:rPr>
            </w:pPr>
            <w:r w:rsidRPr="00733B38">
              <w:rPr>
                <w:rFonts w:eastAsia="Times New Roman"/>
                <w:b/>
                <w:iCs/>
                <w:noProof/>
                <w:sz w:val="20"/>
              </w:rPr>
              <w:t>4</w:t>
            </w:r>
          </w:p>
        </w:tc>
        <w:tc>
          <w:tcPr>
            <w:tcW w:w="992" w:type="pct"/>
          </w:tcPr>
          <w:p w14:paraId="2172BA55" w14:textId="77777777" w:rsidR="00E30410" w:rsidRPr="00733B38" w:rsidRDefault="00E30410" w:rsidP="00E30410">
            <w:pPr>
              <w:jc w:val="left"/>
              <w:rPr>
                <w:rFonts w:eastAsia="Times New Roman"/>
                <w:i/>
                <w:iCs/>
                <w:noProof/>
                <w:sz w:val="20"/>
              </w:rPr>
            </w:pPr>
            <w:r w:rsidRPr="00733B38">
              <w:rPr>
                <w:rFonts w:ascii="Arial" w:hAnsi="Arial" w:cs="Arial"/>
                <w:sz w:val="18"/>
                <w:szCs w:val="18"/>
              </w:rPr>
              <w:t xml:space="preserve">(v) wspieranie dostępności i możliwości ukończenia dobrej jakości kształcenia i szkolenia, sprzyjających włączeniu społecznemu, na równych zasadach dla wszystkich, zwłaszcza grup </w:t>
            </w:r>
            <w:proofErr w:type="spellStart"/>
            <w:r w:rsidRPr="00733B38">
              <w:rPr>
                <w:rFonts w:ascii="Arial" w:hAnsi="Arial" w:cs="Arial"/>
                <w:sz w:val="18"/>
                <w:szCs w:val="18"/>
              </w:rPr>
              <w:t>defaworyzowanych</w:t>
            </w:r>
            <w:proofErr w:type="spellEnd"/>
            <w:r w:rsidRPr="00733B38">
              <w:rPr>
                <w:rFonts w:ascii="Arial" w:hAnsi="Arial" w:cs="Arial"/>
                <w:sz w:val="18"/>
                <w:szCs w:val="18"/>
              </w:rPr>
              <w:t>, od wczesnej edukacji i opieki nad dzieckiem przez ogólne i zawodowe kształcenie i szkolenie, po szkolnictwo wyższe, a także kształcenie i uczenie się dorosłych, w tym ułatwianie mobilności edukacyjnej dla wszystkich</w:t>
            </w:r>
          </w:p>
        </w:tc>
        <w:tc>
          <w:tcPr>
            <w:tcW w:w="3527" w:type="pct"/>
          </w:tcPr>
          <w:p w14:paraId="49630B32" w14:textId="62B102AA" w:rsidR="002451D2" w:rsidRPr="00733B38" w:rsidRDefault="002927E0" w:rsidP="000D191D">
            <w:pPr>
              <w:pStyle w:val="Default"/>
              <w:jc w:val="both"/>
              <w:rPr>
                <w:rFonts w:ascii="Arial" w:hAnsi="Arial" w:cs="Arial"/>
                <w:color w:val="auto"/>
                <w:sz w:val="18"/>
                <w:szCs w:val="18"/>
              </w:rPr>
            </w:pPr>
            <w:r w:rsidRPr="00733B38">
              <w:rPr>
                <w:rFonts w:ascii="Arial" w:eastAsiaTheme="minorHAnsi" w:hAnsi="Arial" w:cs="Arial"/>
                <w:color w:val="auto"/>
                <w:sz w:val="18"/>
                <w:szCs w:val="18"/>
                <w:lang w:eastAsia="en-US" w:bidi="ar-SA"/>
              </w:rPr>
              <w:t xml:space="preserve">Niniejszy cel szczegółowy </w:t>
            </w:r>
            <w:r w:rsidR="00AB316D" w:rsidRPr="00733B38">
              <w:rPr>
                <w:rFonts w:ascii="Arial" w:eastAsiaTheme="minorHAnsi" w:hAnsi="Arial" w:cs="Arial"/>
                <w:color w:val="auto"/>
                <w:sz w:val="18"/>
                <w:szCs w:val="18"/>
                <w:lang w:eastAsia="en-US" w:bidi="ar-SA"/>
              </w:rPr>
              <w:t>wpisuje</w:t>
            </w:r>
            <w:r w:rsidR="00F93573" w:rsidRPr="00733B38">
              <w:rPr>
                <w:rFonts w:ascii="Arial" w:eastAsiaTheme="minorHAnsi" w:hAnsi="Arial" w:cs="Arial"/>
                <w:color w:val="auto"/>
                <w:sz w:val="18"/>
                <w:szCs w:val="18"/>
                <w:lang w:eastAsia="en-US" w:bidi="ar-SA"/>
              </w:rPr>
              <w:t xml:space="preserve"> się w zalecenia</w:t>
            </w:r>
            <w:r w:rsidRPr="00733B38">
              <w:rPr>
                <w:rFonts w:ascii="Arial" w:eastAsiaTheme="minorHAnsi" w:hAnsi="Arial" w:cs="Arial"/>
                <w:color w:val="auto"/>
                <w:sz w:val="18"/>
                <w:szCs w:val="18"/>
                <w:lang w:eastAsia="en-US" w:bidi="ar-SA"/>
              </w:rPr>
              <w:t xml:space="preserve"> zawarte w Sprawozdaniu krajowym Polska 2019, załącznik D: Wytyczne inwestycyjne dla </w:t>
            </w:r>
            <w:r w:rsidR="00803722">
              <w:rPr>
                <w:rFonts w:ascii="Arial" w:eastAsiaTheme="minorHAnsi" w:hAnsi="Arial" w:cs="Arial"/>
                <w:color w:val="auto"/>
                <w:sz w:val="18"/>
                <w:szCs w:val="18"/>
                <w:lang w:eastAsia="en-US" w:bidi="ar-SA"/>
              </w:rPr>
              <w:t>P</w:t>
            </w:r>
            <w:r w:rsidRPr="00733B38">
              <w:rPr>
                <w:rFonts w:ascii="Arial" w:eastAsiaTheme="minorHAnsi" w:hAnsi="Arial" w:cs="Arial"/>
                <w:color w:val="auto"/>
                <w:sz w:val="18"/>
                <w:szCs w:val="18"/>
                <w:lang w:eastAsia="en-US" w:bidi="ar-SA"/>
              </w:rPr>
              <w:t xml:space="preserve">olski w zakresie finansowania polityki spójności na lata 2021–2027. </w:t>
            </w:r>
            <w:r w:rsidR="00D2455D" w:rsidRPr="00733B38">
              <w:rPr>
                <w:rFonts w:ascii="Arial" w:eastAsiaTheme="minorHAnsi" w:hAnsi="Arial" w:cs="Arial"/>
                <w:color w:val="auto"/>
                <w:sz w:val="18"/>
                <w:szCs w:val="18"/>
                <w:lang w:eastAsia="en-US" w:bidi="ar-SA"/>
              </w:rPr>
              <w:t>Określone w załączniku</w:t>
            </w:r>
            <w:r w:rsidRPr="00733B38">
              <w:rPr>
                <w:rFonts w:ascii="Arial" w:eastAsiaTheme="minorHAnsi" w:hAnsi="Arial" w:cs="Arial"/>
                <w:color w:val="auto"/>
                <w:sz w:val="18"/>
                <w:szCs w:val="18"/>
                <w:lang w:eastAsia="en-US" w:bidi="ar-SA"/>
              </w:rPr>
              <w:t xml:space="preserve"> </w:t>
            </w:r>
            <w:r w:rsidR="00010417" w:rsidRPr="00733B38">
              <w:rPr>
                <w:rFonts w:ascii="Arial" w:eastAsiaTheme="minorHAnsi" w:hAnsi="Arial" w:cs="Arial"/>
                <w:color w:val="auto"/>
                <w:sz w:val="18"/>
                <w:szCs w:val="18"/>
                <w:lang w:eastAsia="en-US" w:bidi="ar-SA"/>
              </w:rPr>
              <w:t>priorytetow</w:t>
            </w:r>
            <w:r w:rsidRPr="00733B38">
              <w:rPr>
                <w:rFonts w:ascii="Arial" w:eastAsiaTheme="minorHAnsi" w:hAnsi="Arial" w:cs="Arial"/>
                <w:color w:val="auto"/>
                <w:sz w:val="18"/>
                <w:szCs w:val="18"/>
                <w:lang w:eastAsia="en-US" w:bidi="ar-SA"/>
              </w:rPr>
              <w:t>e</w:t>
            </w:r>
            <w:r w:rsidR="00010417" w:rsidRPr="00733B38">
              <w:rPr>
                <w:rFonts w:ascii="Arial" w:eastAsiaTheme="minorHAnsi" w:hAnsi="Arial" w:cs="Arial"/>
                <w:color w:val="auto"/>
                <w:sz w:val="18"/>
                <w:szCs w:val="18"/>
                <w:lang w:eastAsia="en-US" w:bidi="ar-SA"/>
              </w:rPr>
              <w:t xml:space="preserve"> </w:t>
            </w:r>
            <w:r w:rsidRPr="00733B38">
              <w:rPr>
                <w:rFonts w:ascii="Arial" w:eastAsiaTheme="minorHAnsi" w:hAnsi="Arial" w:cs="Arial"/>
                <w:color w:val="auto"/>
                <w:sz w:val="18"/>
                <w:szCs w:val="18"/>
                <w:lang w:eastAsia="en-US" w:bidi="ar-SA"/>
              </w:rPr>
              <w:t>obszary inwestycyjne</w:t>
            </w:r>
            <w:r w:rsidR="00D2455D" w:rsidRPr="00733B38">
              <w:rPr>
                <w:rFonts w:ascii="Arial" w:eastAsiaTheme="minorHAnsi" w:hAnsi="Arial" w:cs="Arial"/>
                <w:color w:val="auto"/>
                <w:sz w:val="18"/>
                <w:szCs w:val="18"/>
                <w:lang w:eastAsia="en-US" w:bidi="ar-SA"/>
              </w:rPr>
              <w:t xml:space="preserve"> w dziedzinie edukacji</w:t>
            </w:r>
            <w:r w:rsidR="001C1C7F" w:rsidRPr="00733B38">
              <w:rPr>
                <w:rFonts w:ascii="Arial" w:eastAsiaTheme="minorHAnsi" w:hAnsi="Arial" w:cs="Arial"/>
                <w:color w:val="auto"/>
                <w:sz w:val="18"/>
                <w:szCs w:val="18"/>
                <w:lang w:eastAsia="en-US" w:bidi="ar-SA"/>
              </w:rPr>
              <w:t>,</w:t>
            </w:r>
            <w:r w:rsidR="00D2455D" w:rsidRPr="00733B38">
              <w:rPr>
                <w:rFonts w:ascii="Arial" w:eastAsiaTheme="minorHAnsi" w:hAnsi="Arial" w:cs="Arial"/>
                <w:color w:val="auto"/>
                <w:sz w:val="18"/>
                <w:szCs w:val="18"/>
                <w:lang w:eastAsia="en-US" w:bidi="ar-SA"/>
              </w:rPr>
              <w:t xml:space="preserve"> w </w:t>
            </w:r>
            <w:r w:rsidR="00492BD6" w:rsidRPr="00733B38">
              <w:rPr>
                <w:rFonts w:ascii="Arial" w:eastAsiaTheme="minorHAnsi" w:hAnsi="Arial" w:cs="Arial"/>
                <w:color w:val="auto"/>
                <w:sz w:val="18"/>
                <w:szCs w:val="18"/>
                <w:lang w:eastAsia="en-US" w:bidi="ar-SA"/>
              </w:rPr>
              <w:t xml:space="preserve">celu </w:t>
            </w:r>
            <w:r w:rsidR="00D2455D" w:rsidRPr="00733B38">
              <w:rPr>
                <w:rFonts w:ascii="Arial" w:eastAsiaTheme="minorHAnsi" w:hAnsi="Arial" w:cs="Arial"/>
                <w:color w:val="auto"/>
                <w:sz w:val="18"/>
                <w:szCs w:val="18"/>
                <w:lang w:eastAsia="en-US" w:bidi="ar-SA"/>
              </w:rPr>
              <w:t xml:space="preserve">zapewnienia  równego dostępu do kształcenia i szkolenia na wszystkich poziomach oraz poprawy ich jakości, skuteczności i adekwatności do potrzeb rynku pracy, są zgodne </w:t>
            </w:r>
            <w:r w:rsidR="00803722">
              <w:rPr>
                <w:rFonts w:ascii="Arial" w:eastAsiaTheme="minorHAnsi" w:hAnsi="Arial" w:cs="Arial"/>
                <w:color w:val="auto"/>
                <w:sz w:val="18"/>
                <w:szCs w:val="18"/>
                <w:lang w:eastAsia="en-US" w:bidi="ar-SA"/>
              </w:rPr>
              <w:t xml:space="preserve">z </w:t>
            </w:r>
            <w:r w:rsidR="00492BD6" w:rsidRPr="00733B38">
              <w:rPr>
                <w:rFonts w:ascii="Arial" w:eastAsiaTheme="minorHAnsi" w:hAnsi="Arial" w:cs="Arial"/>
                <w:color w:val="auto"/>
                <w:sz w:val="18"/>
                <w:szCs w:val="18"/>
                <w:lang w:eastAsia="en-US" w:bidi="ar-SA"/>
              </w:rPr>
              <w:t>potrzebami</w:t>
            </w:r>
            <w:r w:rsidR="00D2455D" w:rsidRPr="00733B38">
              <w:rPr>
                <w:rFonts w:ascii="Arial" w:eastAsiaTheme="minorHAnsi" w:hAnsi="Arial" w:cs="Arial"/>
                <w:color w:val="auto"/>
                <w:sz w:val="18"/>
                <w:szCs w:val="18"/>
                <w:lang w:eastAsia="en-US" w:bidi="ar-SA"/>
              </w:rPr>
              <w:t xml:space="preserve"> </w:t>
            </w:r>
            <w:r w:rsidR="00492BD6" w:rsidRPr="00733B38">
              <w:rPr>
                <w:rFonts w:ascii="Arial" w:eastAsiaTheme="minorHAnsi" w:hAnsi="Arial" w:cs="Arial"/>
                <w:color w:val="auto"/>
                <w:sz w:val="18"/>
                <w:szCs w:val="18"/>
                <w:lang w:eastAsia="en-US" w:bidi="ar-SA"/>
              </w:rPr>
              <w:t xml:space="preserve">zdiagnozowanymi </w:t>
            </w:r>
            <w:r w:rsidR="00D2455D" w:rsidRPr="00733B38">
              <w:rPr>
                <w:rFonts w:ascii="Arial" w:eastAsiaTheme="minorHAnsi" w:hAnsi="Arial" w:cs="Arial"/>
                <w:color w:val="auto"/>
                <w:sz w:val="18"/>
                <w:szCs w:val="18"/>
                <w:lang w:eastAsia="en-US" w:bidi="ar-SA"/>
              </w:rPr>
              <w:t xml:space="preserve">na obszarze województwa </w:t>
            </w:r>
            <w:r w:rsidR="00492BD6" w:rsidRPr="00733B38">
              <w:rPr>
                <w:rFonts w:ascii="Arial" w:eastAsiaTheme="minorHAnsi" w:hAnsi="Arial" w:cs="Arial"/>
                <w:color w:val="auto"/>
                <w:sz w:val="18"/>
                <w:szCs w:val="18"/>
                <w:lang w:eastAsia="en-US" w:bidi="ar-SA"/>
              </w:rPr>
              <w:t>mazowieckiego</w:t>
            </w:r>
            <w:r w:rsidR="00D2455D" w:rsidRPr="00733B38">
              <w:rPr>
                <w:rFonts w:ascii="Arial" w:hAnsi="Arial" w:cs="Arial"/>
                <w:color w:val="auto"/>
                <w:sz w:val="18"/>
                <w:szCs w:val="18"/>
              </w:rPr>
              <w:t xml:space="preserve">. </w:t>
            </w:r>
            <w:r w:rsidR="004A64AC" w:rsidRPr="00733B38">
              <w:rPr>
                <w:rFonts w:ascii="Arial" w:hAnsi="Arial" w:cs="Arial"/>
                <w:bCs/>
                <w:color w:val="auto"/>
                <w:sz w:val="18"/>
                <w:szCs w:val="18"/>
              </w:rPr>
              <w:t xml:space="preserve">W województwie nadal utrzymują się luki w zakresie wczesnej edukacji i opieki nad dzieckiem, w szczególności na obszarach wiejskich, </w:t>
            </w:r>
            <w:r w:rsidR="005E6596" w:rsidRPr="00733B38">
              <w:rPr>
                <w:rFonts w:ascii="Arial" w:hAnsi="Arial" w:cs="Arial"/>
                <w:bCs/>
                <w:color w:val="auto"/>
                <w:sz w:val="18"/>
                <w:szCs w:val="18"/>
              </w:rPr>
              <w:t>widoczne są silne różnice między regionem stołecznym a regionalnym</w:t>
            </w:r>
            <w:r w:rsidR="004A64AC" w:rsidRPr="00733B38">
              <w:rPr>
                <w:rFonts w:ascii="Arial" w:hAnsi="Arial" w:cs="Arial"/>
                <w:bCs/>
                <w:color w:val="auto"/>
                <w:sz w:val="18"/>
                <w:szCs w:val="18"/>
              </w:rPr>
              <w:t xml:space="preserve">. </w:t>
            </w:r>
            <w:r w:rsidR="00877ABF" w:rsidRPr="00733B38">
              <w:rPr>
                <w:rFonts w:ascii="Arial" w:hAnsi="Arial" w:cs="Arial"/>
                <w:bCs/>
                <w:color w:val="auto"/>
                <w:sz w:val="18"/>
                <w:szCs w:val="18"/>
              </w:rPr>
              <w:t xml:space="preserve">W miastach odsetek dzieci objętych wychowaniem przedszkolnym wynosi 103% (część dzieci zamieszkujących na obszarach wiejskich uczęszcza do przedszkoli w mieście), na wsiach jedynie 72,4%. </w:t>
            </w:r>
            <w:r w:rsidR="004A64AC" w:rsidRPr="00733B38">
              <w:rPr>
                <w:rFonts w:ascii="Arial" w:hAnsi="Arial" w:cs="Arial"/>
                <w:color w:val="auto"/>
                <w:sz w:val="18"/>
                <w:szCs w:val="18"/>
              </w:rPr>
              <w:t xml:space="preserve">Według danych z 2018 </w:t>
            </w:r>
            <w:r w:rsidR="0075584C" w:rsidRPr="00733B38">
              <w:rPr>
                <w:rFonts w:ascii="Arial" w:hAnsi="Arial" w:cs="Arial"/>
                <w:color w:val="auto"/>
                <w:sz w:val="18"/>
                <w:szCs w:val="18"/>
              </w:rPr>
              <w:t xml:space="preserve">r. </w:t>
            </w:r>
            <w:r w:rsidR="004A64AC" w:rsidRPr="00733B38">
              <w:rPr>
                <w:rFonts w:ascii="Arial" w:hAnsi="Arial" w:cs="Arial"/>
                <w:color w:val="auto"/>
                <w:sz w:val="18"/>
                <w:szCs w:val="18"/>
              </w:rPr>
              <w:t xml:space="preserve">na obszarach wiejskich oferowano jedynie 67% potrzebnych miejsc w grupie wiekowej </w:t>
            </w:r>
            <w:r w:rsidR="00877ABF" w:rsidRPr="00733B38">
              <w:rPr>
                <w:rFonts w:ascii="Arial" w:hAnsi="Arial" w:cs="Arial"/>
                <w:color w:val="auto"/>
                <w:sz w:val="18"/>
                <w:szCs w:val="18"/>
              </w:rPr>
              <w:t>3-4 latków</w:t>
            </w:r>
            <w:r w:rsidR="0075584C" w:rsidRPr="00733B38">
              <w:rPr>
                <w:rFonts w:ascii="Arial" w:hAnsi="Arial" w:cs="Arial"/>
                <w:color w:val="auto"/>
                <w:sz w:val="18"/>
                <w:szCs w:val="18"/>
              </w:rPr>
              <w:t xml:space="preserve"> </w:t>
            </w:r>
            <w:r w:rsidR="004A64AC" w:rsidRPr="00733B38">
              <w:rPr>
                <w:rFonts w:ascii="Arial" w:hAnsi="Arial" w:cs="Arial"/>
                <w:color w:val="auto"/>
                <w:sz w:val="18"/>
                <w:szCs w:val="18"/>
              </w:rPr>
              <w:t xml:space="preserve">(GUS, 2018). </w:t>
            </w:r>
          </w:p>
          <w:p w14:paraId="77B15F78" w14:textId="57186494" w:rsidR="006651FD" w:rsidRPr="00733B38" w:rsidRDefault="002451D2" w:rsidP="000D191D">
            <w:pPr>
              <w:spacing w:after="0"/>
              <w:rPr>
                <w:rFonts w:ascii="Arial" w:hAnsi="Arial" w:cs="Arial"/>
                <w:sz w:val="18"/>
                <w:szCs w:val="18"/>
              </w:rPr>
            </w:pPr>
            <w:r w:rsidRPr="00733B38">
              <w:rPr>
                <w:rFonts w:ascii="Arial" w:hAnsi="Arial" w:cs="Arial"/>
                <w:sz w:val="18"/>
                <w:szCs w:val="18"/>
              </w:rPr>
              <w:t>Należy podkreślić</w:t>
            </w:r>
            <w:r w:rsidR="0075584C" w:rsidRPr="00733B38">
              <w:rPr>
                <w:rFonts w:ascii="Arial" w:hAnsi="Arial" w:cs="Arial"/>
                <w:sz w:val="18"/>
                <w:szCs w:val="18"/>
              </w:rPr>
              <w:t>,</w:t>
            </w:r>
            <w:r w:rsidRPr="00733B38">
              <w:rPr>
                <w:rFonts w:ascii="Arial" w:hAnsi="Arial" w:cs="Arial"/>
                <w:sz w:val="18"/>
                <w:szCs w:val="18"/>
              </w:rPr>
              <w:t xml:space="preserve"> iż</w:t>
            </w:r>
            <w:r w:rsidR="006651FD" w:rsidRPr="00733B38">
              <w:rPr>
                <w:rFonts w:ascii="Arial" w:hAnsi="Arial" w:cs="Arial"/>
                <w:sz w:val="18"/>
                <w:szCs w:val="18"/>
              </w:rPr>
              <w:t xml:space="preserve"> mimo ustawowego</w:t>
            </w:r>
            <w:r w:rsidRPr="00733B38">
              <w:rPr>
                <w:rFonts w:ascii="Arial" w:hAnsi="Arial" w:cs="Arial"/>
                <w:sz w:val="18"/>
                <w:szCs w:val="18"/>
              </w:rPr>
              <w:t xml:space="preserve"> obowiązku </w:t>
            </w:r>
            <w:r w:rsidR="006651FD" w:rsidRPr="00733B38">
              <w:rPr>
                <w:rFonts w:ascii="Arial" w:hAnsi="Arial" w:cs="Arial"/>
                <w:sz w:val="18"/>
                <w:szCs w:val="18"/>
              </w:rPr>
              <w:t>zapewnienia przez gminę miejsc w przedszkolach dla wszystkich dzieci, które ukończyły 3 lata, 30% dzieci uczęszczających do przedszkoli korzyst</w:t>
            </w:r>
            <w:r w:rsidR="00961838" w:rsidRPr="00733B38">
              <w:rPr>
                <w:rFonts w:ascii="Arial" w:hAnsi="Arial" w:cs="Arial"/>
                <w:sz w:val="18"/>
                <w:szCs w:val="18"/>
              </w:rPr>
              <w:t>a z placówek niepublicznych, głó</w:t>
            </w:r>
            <w:r w:rsidR="006651FD" w:rsidRPr="00733B38">
              <w:rPr>
                <w:rFonts w:ascii="Arial" w:hAnsi="Arial" w:cs="Arial"/>
                <w:sz w:val="18"/>
                <w:szCs w:val="18"/>
              </w:rPr>
              <w:t>wnie są to punkty przedszkolne</w:t>
            </w:r>
            <w:r w:rsidR="00961838" w:rsidRPr="00733B38">
              <w:rPr>
                <w:rFonts w:ascii="Arial" w:hAnsi="Arial" w:cs="Arial"/>
                <w:sz w:val="18"/>
                <w:szCs w:val="18"/>
              </w:rPr>
              <w:t>.</w:t>
            </w:r>
          </w:p>
          <w:p w14:paraId="6AA8646B" w14:textId="401E6201" w:rsidR="00000C06" w:rsidRPr="00733B38" w:rsidRDefault="00961838" w:rsidP="000D191D">
            <w:pPr>
              <w:spacing w:after="0"/>
              <w:rPr>
                <w:rFonts w:ascii="Arial" w:hAnsi="Arial" w:cs="Arial"/>
                <w:sz w:val="18"/>
                <w:szCs w:val="18"/>
              </w:rPr>
            </w:pPr>
            <w:r w:rsidRPr="00733B38">
              <w:rPr>
                <w:rFonts w:ascii="Arial" w:hAnsi="Arial" w:cs="Arial"/>
                <w:sz w:val="18"/>
                <w:szCs w:val="18"/>
              </w:rPr>
              <w:t>Szczególnego wsparcia wymagają</w:t>
            </w:r>
            <w:r w:rsidR="00BA5622" w:rsidRPr="00733B38">
              <w:rPr>
                <w:rFonts w:ascii="Arial" w:hAnsi="Arial" w:cs="Arial"/>
                <w:sz w:val="18"/>
                <w:szCs w:val="18"/>
              </w:rPr>
              <w:t xml:space="preserve"> działania na rzecz umożliwienia </w:t>
            </w:r>
            <w:r w:rsidRPr="00733B38">
              <w:rPr>
                <w:rFonts w:ascii="Arial" w:hAnsi="Arial" w:cs="Arial"/>
                <w:sz w:val="18"/>
                <w:szCs w:val="18"/>
              </w:rPr>
              <w:t>dzieci</w:t>
            </w:r>
            <w:r w:rsidR="00BA5622" w:rsidRPr="00733B38">
              <w:rPr>
                <w:rFonts w:ascii="Arial" w:hAnsi="Arial" w:cs="Arial"/>
                <w:sz w:val="18"/>
                <w:szCs w:val="18"/>
              </w:rPr>
              <w:t>om</w:t>
            </w:r>
            <w:r w:rsidRPr="00733B38">
              <w:rPr>
                <w:rFonts w:ascii="Arial" w:hAnsi="Arial" w:cs="Arial"/>
                <w:sz w:val="18"/>
                <w:szCs w:val="18"/>
              </w:rPr>
              <w:t xml:space="preserve"> z niepełnosprawnością</w:t>
            </w:r>
            <w:r w:rsidR="00BA5622" w:rsidRPr="00733B38">
              <w:rPr>
                <w:rFonts w:ascii="Arial" w:hAnsi="Arial" w:cs="Arial"/>
                <w:sz w:val="18"/>
                <w:szCs w:val="18"/>
              </w:rPr>
              <w:t xml:space="preserve"> uczestniczenia w edukacji przedszkolnej. </w:t>
            </w:r>
            <w:r w:rsidR="004A64AC" w:rsidRPr="00733B38">
              <w:rPr>
                <w:rFonts w:ascii="Arial" w:hAnsi="Arial" w:cs="Arial"/>
                <w:sz w:val="18"/>
                <w:szCs w:val="18"/>
              </w:rPr>
              <w:t xml:space="preserve">Dzieci z więcej niż jedną </w:t>
            </w:r>
            <w:r w:rsidR="004A64AC" w:rsidRPr="003433EA">
              <w:rPr>
                <w:rFonts w:ascii="Arial" w:hAnsi="Arial" w:cs="Arial"/>
                <w:sz w:val="18"/>
                <w:szCs w:val="18"/>
              </w:rPr>
              <w:t>niepełnosprawnością</w:t>
            </w:r>
            <w:r w:rsidR="001C1C7F" w:rsidRPr="003433EA">
              <w:rPr>
                <w:rFonts w:ascii="Arial" w:hAnsi="Arial" w:cs="Arial"/>
                <w:sz w:val="18"/>
                <w:szCs w:val="18"/>
              </w:rPr>
              <w:t>,</w:t>
            </w:r>
            <w:r w:rsidR="004A64AC" w:rsidRPr="003433EA">
              <w:rPr>
                <w:rFonts w:ascii="Arial" w:hAnsi="Arial" w:cs="Arial"/>
                <w:sz w:val="18"/>
                <w:szCs w:val="18"/>
              </w:rPr>
              <w:t xml:space="preserve"> posiadające orzeczenie o potrzebie kształcenia specjalnego </w:t>
            </w:r>
            <w:r w:rsidR="001C1C7F" w:rsidRPr="003433EA">
              <w:rPr>
                <w:rFonts w:ascii="Arial" w:hAnsi="Arial" w:cs="Arial"/>
                <w:sz w:val="18"/>
                <w:szCs w:val="18"/>
              </w:rPr>
              <w:t xml:space="preserve">stanowiły </w:t>
            </w:r>
            <w:r w:rsidR="007A1ED7" w:rsidRPr="003433EA">
              <w:rPr>
                <w:rFonts w:ascii="Arial" w:hAnsi="Arial" w:cs="Arial"/>
                <w:sz w:val="18"/>
                <w:szCs w:val="18"/>
              </w:rPr>
              <w:t xml:space="preserve">0,5% </w:t>
            </w:r>
            <w:r w:rsidR="004A64AC" w:rsidRPr="003433EA">
              <w:rPr>
                <w:rFonts w:ascii="Arial" w:hAnsi="Arial" w:cs="Arial"/>
                <w:sz w:val="18"/>
                <w:szCs w:val="18"/>
              </w:rPr>
              <w:t xml:space="preserve">wszystkich </w:t>
            </w:r>
            <w:r w:rsidR="001B3699">
              <w:rPr>
                <w:rFonts w:ascii="Arial" w:hAnsi="Arial" w:cs="Arial"/>
                <w:sz w:val="18"/>
                <w:szCs w:val="18"/>
              </w:rPr>
              <w:t>objętych edukacją przedszkolną</w:t>
            </w:r>
            <w:r w:rsidR="001C1C7F" w:rsidRPr="003433EA">
              <w:rPr>
                <w:rFonts w:ascii="Arial" w:hAnsi="Arial" w:cs="Arial"/>
                <w:sz w:val="18"/>
                <w:szCs w:val="18"/>
              </w:rPr>
              <w:t>.</w:t>
            </w:r>
            <w:r w:rsidR="004A64AC" w:rsidRPr="003433EA">
              <w:rPr>
                <w:rFonts w:ascii="Arial" w:hAnsi="Arial" w:cs="Arial"/>
                <w:sz w:val="18"/>
                <w:szCs w:val="18"/>
              </w:rPr>
              <w:t xml:space="preserve"> </w:t>
            </w:r>
            <w:r w:rsidR="001B3699">
              <w:rPr>
                <w:rFonts w:ascii="Arial" w:hAnsi="Arial" w:cs="Arial"/>
                <w:sz w:val="18"/>
                <w:szCs w:val="18"/>
              </w:rPr>
              <w:t xml:space="preserve">Z kolei udział </w:t>
            </w:r>
            <w:r w:rsidR="001C1C7F" w:rsidRPr="003433EA">
              <w:rPr>
                <w:rFonts w:ascii="Arial" w:hAnsi="Arial" w:cs="Arial"/>
                <w:sz w:val="18"/>
                <w:szCs w:val="18"/>
              </w:rPr>
              <w:t xml:space="preserve">dzieci </w:t>
            </w:r>
            <w:r w:rsidR="004A64AC" w:rsidRPr="003433EA">
              <w:rPr>
                <w:rFonts w:ascii="Arial" w:hAnsi="Arial" w:cs="Arial"/>
                <w:sz w:val="18"/>
                <w:szCs w:val="18"/>
              </w:rPr>
              <w:t xml:space="preserve">o orzeczonej jednej niepełnosprawności </w:t>
            </w:r>
            <w:r w:rsidR="001C1C7F" w:rsidRPr="003433EA">
              <w:rPr>
                <w:rFonts w:ascii="Arial" w:hAnsi="Arial" w:cs="Arial"/>
                <w:sz w:val="18"/>
                <w:szCs w:val="18"/>
              </w:rPr>
              <w:t>wyniósł</w:t>
            </w:r>
            <w:r w:rsidR="007A1ED7" w:rsidRPr="003433EA">
              <w:rPr>
                <w:rFonts w:ascii="Arial" w:hAnsi="Arial" w:cs="Arial"/>
                <w:sz w:val="18"/>
                <w:szCs w:val="18"/>
              </w:rPr>
              <w:t xml:space="preserve"> 3%</w:t>
            </w:r>
            <w:r w:rsidR="001C1C7F" w:rsidRPr="003433EA">
              <w:rPr>
                <w:rFonts w:ascii="Arial" w:hAnsi="Arial" w:cs="Arial"/>
                <w:sz w:val="18"/>
                <w:szCs w:val="18"/>
              </w:rPr>
              <w:t xml:space="preserve"> w stosunku do ogółu dzieci z orzeczoną potrzebą kształcenia specjalnego.</w:t>
            </w:r>
          </w:p>
          <w:p w14:paraId="59215761" w14:textId="2A5515CF" w:rsidR="00961838" w:rsidRPr="00733B38" w:rsidRDefault="00961838" w:rsidP="000D191D">
            <w:pPr>
              <w:spacing w:after="0"/>
              <w:rPr>
                <w:rFonts w:ascii="Arial" w:hAnsi="Arial" w:cs="Arial"/>
                <w:sz w:val="18"/>
                <w:szCs w:val="18"/>
              </w:rPr>
            </w:pPr>
            <w:r w:rsidRPr="00733B38">
              <w:rPr>
                <w:rFonts w:ascii="Arial" w:hAnsi="Arial" w:cs="Arial"/>
                <w:sz w:val="18"/>
                <w:szCs w:val="18"/>
              </w:rPr>
              <w:t>Zinteg</w:t>
            </w:r>
            <w:r w:rsidR="00BA5622" w:rsidRPr="00733B38">
              <w:rPr>
                <w:rFonts w:ascii="Arial" w:hAnsi="Arial" w:cs="Arial"/>
                <w:sz w:val="18"/>
                <w:szCs w:val="18"/>
              </w:rPr>
              <w:t>rowana Strategia Umiejętności (</w:t>
            </w:r>
            <w:r w:rsidRPr="00733B38">
              <w:rPr>
                <w:rFonts w:ascii="Arial" w:hAnsi="Arial" w:cs="Arial"/>
                <w:sz w:val="18"/>
                <w:szCs w:val="18"/>
              </w:rPr>
              <w:t>Warszawa</w:t>
            </w:r>
            <w:r w:rsidR="003433EA">
              <w:rPr>
                <w:rFonts w:ascii="Arial" w:hAnsi="Arial" w:cs="Arial"/>
                <w:sz w:val="18"/>
                <w:szCs w:val="18"/>
              </w:rPr>
              <w:t>,</w:t>
            </w:r>
            <w:r w:rsidRPr="00733B38">
              <w:rPr>
                <w:rFonts w:ascii="Arial" w:hAnsi="Arial" w:cs="Arial"/>
                <w:sz w:val="18"/>
                <w:szCs w:val="18"/>
              </w:rPr>
              <w:t xml:space="preserve"> 201</w:t>
            </w:r>
            <w:r w:rsidR="007B15B5">
              <w:rPr>
                <w:rFonts w:ascii="Arial" w:hAnsi="Arial" w:cs="Arial"/>
                <w:sz w:val="18"/>
                <w:szCs w:val="18"/>
              </w:rPr>
              <w:t>9</w:t>
            </w:r>
            <w:r w:rsidRPr="00733B38">
              <w:rPr>
                <w:rFonts w:ascii="Arial" w:hAnsi="Arial" w:cs="Arial"/>
                <w:sz w:val="18"/>
                <w:szCs w:val="18"/>
              </w:rPr>
              <w:t>) wskazuje, iż organizacja wysokiej jakości wczesnej edukacji i opieki stanowi podstawę rozwoju dzieci i ma pozytywny wpływ na przygotowanie ich do rozpoczęcia nauki w szkole i osiąganie lepszych wyników na późniejszych etapach kształcenia.</w:t>
            </w:r>
          </w:p>
          <w:p w14:paraId="6F21FD67" w14:textId="7C299EDD" w:rsidR="00340188" w:rsidRPr="00733B38" w:rsidRDefault="00340188" w:rsidP="000D191D">
            <w:pPr>
              <w:rPr>
                <w:rFonts w:ascii="Arial" w:hAnsi="Arial" w:cs="Arial"/>
                <w:sz w:val="18"/>
                <w:szCs w:val="18"/>
              </w:rPr>
            </w:pPr>
            <w:r w:rsidRPr="00733B38">
              <w:rPr>
                <w:rFonts w:ascii="Arial" w:hAnsi="Arial" w:cs="Arial"/>
                <w:sz w:val="18"/>
                <w:szCs w:val="18"/>
              </w:rPr>
              <w:t xml:space="preserve">Szkoły w województwie mazowieckim stoją przed wyzwaniem związanym z </w:t>
            </w:r>
            <w:r w:rsidR="001B3699">
              <w:rPr>
                <w:rFonts w:ascii="Arial" w:hAnsi="Arial" w:cs="Arial"/>
                <w:sz w:val="18"/>
                <w:szCs w:val="18"/>
              </w:rPr>
              <w:t>reformą</w:t>
            </w:r>
            <w:r w:rsidR="003433EA">
              <w:rPr>
                <w:rFonts w:ascii="Arial" w:hAnsi="Arial" w:cs="Arial"/>
                <w:sz w:val="18"/>
                <w:szCs w:val="18"/>
              </w:rPr>
              <w:t xml:space="preserve"> systemu oświaty</w:t>
            </w:r>
            <w:r w:rsidRPr="00733B38">
              <w:rPr>
                <w:rFonts w:ascii="Arial" w:hAnsi="Arial" w:cs="Arial"/>
                <w:sz w:val="18"/>
                <w:szCs w:val="18"/>
              </w:rPr>
              <w:t>, w szczególności z  polepszeniem warunków pracy i uczen</w:t>
            </w:r>
            <w:r w:rsidR="00E43385" w:rsidRPr="00733B38">
              <w:rPr>
                <w:rFonts w:ascii="Arial" w:hAnsi="Arial" w:cs="Arial"/>
                <w:sz w:val="18"/>
                <w:szCs w:val="18"/>
              </w:rPr>
              <w:t xml:space="preserve">ia się. Zgodnie z raportem NIK </w:t>
            </w:r>
            <w:r w:rsidR="00557367" w:rsidRPr="00733B38">
              <w:rPr>
                <w:rFonts w:ascii="Arial" w:hAnsi="Arial" w:cs="Arial"/>
                <w:sz w:val="18"/>
                <w:szCs w:val="18"/>
              </w:rPr>
              <w:t>z 2019 r.</w:t>
            </w:r>
            <w:r w:rsidR="003433EA">
              <w:rPr>
                <w:rFonts w:ascii="Arial" w:hAnsi="Arial" w:cs="Arial"/>
                <w:sz w:val="18"/>
                <w:szCs w:val="18"/>
              </w:rPr>
              <w:t xml:space="preserve">, </w:t>
            </w:r>
            <w:r w:rsidR="00E43385" w:rsidRPr="00733B38">
              <w:rPr>
                <w:rFonts w:ascii="Arial" w:hAnsi="Arial" w:cs="Arial"/>
                <w:sz w:val="18"/>
                <w:szCs w:val="18"/>
              </w:rPr>
              <w:t>w</w:t>
            </w:r>
            <w:r w:rsidRPr="00733B38">
              <w:rPr>
                <w:rFonts w:ascii="Arial" w:hAnsi="Arial" w:cs="Arial"/>
                <w:sz w:val="18"/>
                <w:szCs w:val="18"/>
              </w:rPr>
              <w:t>arunki nauki uległy pogorszeniu w 34% skontrolowanych szkół</w:t>
            </w:r>
            <w:r w:rsidR="00557367" w:rsidRPr="00733B38">
              <w:rPr>
                <w:rStyle w:val="Odwoanieprzypisudolnego"/>
                <w:rFonts w:ascii="Arial" w:hAnsi="Arial" w:cs="Arial"/>
                <w:sz w:val="18"/>
                <w:szCs w:val="18"/>
              </w:rPr>
              <w:footnoteReference w:id="2"/>
            </w:r>
            <w:r w:rsidRPr="00733B38">
              <w:rPr>
                <w:rFonts w:ascii="Arial" w:hAnsi="Arial" w:cs="Arial"/>
                <w:sz w:val="18"/>
                <w:szCs w:val="18"/>
              </w:rPr>
              <w:t>. W</w:t>
            </w:r>
            <w:r w:rsidR="002E112E" w:rsidRPr="00733B38">
              <w:rPr>
                <w:rFonts w:ascii="Arial" w:hAnsi="Arial" w:cs="Arial"/>
                <w:sz w:val="18"/>
                <w:szCs w:val="18"/>
              </w:rPr>
              <w:t>yzwaniem dla szkół jest także zapewnienie równości szans, w</w:t>
            </w:r>
            <w:r w:rsidR="009B3319">
              <w:rPr>
                <w:rFonts w:ascii="Arial" w:hAnsi="Arial" w:cs="Arial"/>
                <w:sz w:val="18"/>
                <w:szCs w:val="18"/>
              </w:rPr>
              <w:t>s</w:t>
            </w:r>
            <w:r w:rsidR="002E112E" w:rsidRPr="00733B38">
              <w:rPr>
                <w:rFonts w:ascii="Arial" w:hAnsi="Arial" w:cs="Arial"/>
                <w:sz w:val="18"/>
                <w:szCs w:val="18"/>
              </w:rPr>
              <w:t>pieranie</w:t>
            </w:r>
            <w:r w:rsidRPr="00733B38">
              <w:rPr>
                <w:rFonts w:ascii="Arial" w:hAnsi="Arial" w:cs="Arial"/>
                <w:sz w:val="18"/>
                <w:szCs w:val="18"/>
              </w:rPr>
              <w:t xml:space="preserve"> rozwoju umiejętności przekrojowych i w</w:t>
            </w:r>
            <w:r w:rsidR="001B3699">
              <w:rPr>
                <w:rFonts w:ascii="Arial" w:hAnsi="Arial" w:cs="Arial"/>
                <w:sz w:val="18"/>
                <w:szCs w:val="18"/>
              </w:rPr>
              <w:t>sparcie</w:t>
            </w:r>
            <w:r w:rsidR="003433EA">
              <w:rPr>
                <w:rFonts w:ascii="Arial" w:hAnsi="Arial" w:cs="Arial"/>
                <w:sz w:val="18"/>
                <w:szCs w:val="18"/>
              </w:rPr>
              <w:t xml:space="preserve"> uczniów pochodzących ze </w:t>
            </w:r>
            <w:r w:rsidRPr="00733B38">
              <w:rPr>
                <w:rFonts w:ascii="Arial" w:hAnsi="Arial" w:cs="Arial"/>
                <w:sz w:val="18"/>
                <w:szCs w:val="18"/>
              </w:rPr>
              <w:t xml:space="preserve">środowisk o niekorzystnej sytuacji społeczno-ekonomicznej. </w:t>
            </w:r>
            <w:r w:rsidR="002E112E" w:rsidRPr="00733B38">
              <w:rPr>
                <w:rFonts w:ascii="Arial" w:hAnsi="Arial" w:cs="Arial"/>
                <w:sz w:val="18"/>
                <w:szCs w:val="18"/>
              </w:rPr>
              <w:t>Szkoły</w:t>
            </w:r>
            <w:r w:rsidRPr="00733B38">
              <w:rPr>
                <w:rFonts w:ascii="Arial" w:hAnsi="Arial" w:cs="Arial"/>
                <w:sz w:val="18"/>
                <w:szCs w:val="18"/>
              </w:rPr>
              <w:t xml:space="preserve"> nie </w:t>
            </w:r>
            <w:r w:rsidR="002E112E" w:rsidRPr="00733B38">
              <w:rPr>
                <w:rFonts w:ascii="Arial" w:hAnsi="Arial" w:cs="Arial"/>
                <w:sz w:val="18"/>
                <w:szCs w:val="18"/>
              </w:rPr>
              <w:t xml:space="preserve">są </w:t>
            </w:r>
            <w:r w:rsidRPr="00733B38">
              <w:rPr>
                <w:rFonts w:ascii="Arial" w:hAnsi="Arial" w:cs="Arial"/>
                <w:sz w:val="18"/>
                <w:szCs w:val="18"/>
              </w:rPr>
              <w:t>w peł</w:t>
            </w:r>
            <w:r w:rsidR="002E112E" w:rsidRPr="00733B38">
              <w:rPr>
                <w:rFonts w:ascii="Arial" w:hAnsi="Arial" w:cs="Arial"/>
                <w:sz w:val="18"/>
                <w:szCs w:val="18"/>
              </w:rPr>
              <w:t>ni dostosowane</w:t>
            </w:r>
            <w:r w:rsidRPr="00733B38">
              <w:rPr>
                <w:rFonts w:ascii="Arial" w:hAnsi="Arial" w:cs="Arial"/>
                <w:sz w:val="18"/>
                <w:szCs w:val="18"/>
              </w:rPr>
              <w:t xml:space="preserve"> do potrzeb </w:t>
            </w:r>
            <w:r w:rsidR="00722E06" w:rsidRPr="00733B38">
              <w:rPr>
                <w:rFonts w:ascii="Arial" w:hAnsi="Arial" w:cs="Arial"/>
                <w:sz w:val="18"/>
                <w:szCs w:val="18"/>
              </w:rPr>
              <w:t>dzieci cudzoziem</w:t>
            </w:r>
            <w:r w:rsidR="001B3699">
              <w:rPr>
                <w:rFonts w:ascii="Arial" w:hAnsi="Arial" w:cs="Arial"/>
                <w:sz w:val="18"/>
                <w:szCs w:val="18"/>
              </w:rPr>
              <w:t>skich</w:t>
            </w:r>
            <w:r w:rsidR="00722E06" w:rsidRPr="00733B38">
              <w:rPr>
                <w:rFonts w:ascii="Arial" w:hAnsi="Arial" w:cs="Arial"/>
                <w:sz w:val="18"/>
                <w:szCs w:val="18"/>
              </w:rPr>
              <w:t xml:space="preserve">, </w:t>
            </w:r>
            <w:r w:rsidR="001C1C7F" w:rsidRPr="00733B38">
              <w:rPr>
                <w:rFonts w:ascii="Arial" w:hAnsi="Arial" w:cs="Arial"/>
                <w:sz w:val="18"/>
                <w:szCs w:val="18"/>
              </w:rPr>
              <w:t>korzystających z edukacji w polskich placówkach edukacyjnych</w:t>
            </w:r>
            <w:r w:rsidR="00722E06" w:rsidRPr="00733B38">
              <w:rPr>
                <w:rFonts w:ascii="Arial" w:hAnsi="Arial" w:cs="Arial"/>
                <w:sz w:val="18"/>
                <w:szCs w:val="18"/>
              </w:rPr>
              <w:t xml:space="preserve">. </w:t>
            </w:r>
            <w:r w:rsidR="00257866" w:rsidRPr="00733B38">
              <w:rPr>
                <w:rFonts w:ascii="Arial" w:hAnsi="Arial" w:cs="Arial"/>
                <w:sz w:val="18"/>
                <w:szCs w:val="18"/>
              </w:rPr>
              <w:t xml:space="preserve">W </w:t>
            </w:r>
            <w:r w:rsidR="00722E06" w:rsidRPr="00733B38">
              <w:rPr>
                <w:rFonts w:ascii="Arial" w:hAnsi="Arial" w:cs="Arial"/>
                <w:sz w:val="18"/>
                <w:szCs w:val="18"/>
              </w:rPr>
              <w:t xml:space="preserve">województwie mazowieckim </w:t>
            </w:r>
            <w:r w:rsidR="00DA3564" w:rsidRPr="00733B38">
              <w:rPr>
                <w:rFonts w:ascii="Arial" w:hAnsi="Arial" w:cs="Arial"/>
                <w:sz w:val="18"/>
                <w:szCs w:val="18"/>
              </w:rPr>
              <w:t xml:space="preserve">jest największa grupa </w:t>
            </w:r>
            <w:r w:rsidR="00257866" w:rsidRPr="00733B38">
              <w:rPr>
                <w:rFonts w:ascii="Arial" w:hAnsi="Arial" w:cs="Arial"/>
                <w:sz w:val="18"/>
                <w:szCs w:val="18"/>
              </w:rPr>
              <w:t>uczniów w kraju</w:t>
            </w:r>
            <w:r w:rsidR="00DA3564" w:rsidRPr="00733B38">
              <w:rPr>
                <w:rFonts w:ascii="Arial" w:hAnsi="Arial" w:cs="Arial"/>
                <w:sz w:val="18"/>
                <w:szCs w:val="18"/>
              </w:rPr>
              <w:t xml:space="preserve">, którzy nie posiadają obywatelstwa polskiego </w:t>
            </w:r>
            <w:r w:rsidR="00257866" w:rsidRPr="00733B38">
              <w:rPr>
                <w:rFonts w:ascii="Arial" w:hAnsi="Arial" w:cs="Arial"/>
                <w:sz w:val="18"/>
                <w:szCs w:val="18"/>
              </w:rPr>
              <w:t>(25% og</w:t>
            </w:r>
            <w:r w:rsidR="00DA3564" w:rsidRPr="00733B38">
              <w:rPr>
                <w:rFonts w:ascii="Arial" w:hAnsi="Arial" w:cs="Arial"/>
                <w:sz w:val="18"/>
                <w:szCs w:val="18"/>
              </w:rPr>
              <w:t>ólnej liczby</w:t>
            </w:r>
            <w:r w:rsidR="00257866" w:rsidRPr="00733B38">
              <w:rPr>
                <w:rFonts w:ascii="Arial" w:hAnsi="Arial" w:cs="Arial"/>
                <w:sz w:val="18"/>
                <w:szCs w:val="18"/>
              </w:rPr>
              <w:t xml:space="preserve"> dla Polski), a ponad 73% z nich uczęszcza do szkół </w:t>
            </w:r>
            <w:r w:rsidR="001B3699">
              <w:rPr>
                <w:rFonts w:ascii="Arial" w:hAnsi="Arial" w:cs="Arial"/>
                <w:sz w:val="18"/>
                <w:szCs w:val="18"/>
              </w:rPr>
              <w:t>zlokalizowanych w Warszawie</w:t>
            </w:r>
            <w:r w:rsidR="00257866" w:rsidRPr="00733B38">
              <w:rPr>
                <w:rFonts w:ascii="Arial" w:hAnsi="Arial" w:cs="Arial"/>
                <w:sz w:val="18"/>
                <w:szCs w:val="18"/>
              </w:rPr>
              <w:t>.</w:t>
            </w:r>
          </w:p>
          <w:p w14:paraId="0603381B" w14:textId="21BB4AE4" w:rsidR="00AC524C" w:rsidRPr="00733B38" w:rsidRDefault="00AC524C" w:rsidP="000D191D">
            <w:pPr>
              <w:rPr>
                <w:rFonts w:ascii="Arial" w:hAnsi="Arial" w:cs="Arial"/>
                <w:sz w:val="18"/>
                <w:szCs w:val="18"/>
              </w:rPr>
            </w:pPr>
            <w:r w:rsidRPr="00733B38">
              <w:rPr>
                <w:rFonts w:ascii="Arial" w:hAnsi="Arial" w:cs="Arial"/>
                <w:sz w:val="18"/>
                <w:szCs w:val="18"/>
              </w:rPr>
              <w:lastRenderedPageBreak/>
              <w:t>Wyniki Bilansu Kapitału Ludzkiego (BKL</w:t>
            </w:r>
            <w:r w:rsidR="003433EA">
              <w:rPr>
                <w:rFonts w:ascii="Arial" w:hAnsi="Arial" w:cs="Arial"/>
                <w:sz w:val="18"/>
                <w:szCs w:val="18"/>
              </w:rPr>
              <w:t>,</w:t>
            </w:r>
            <w:r w:rsidR="00BA5622" w:rsidRPr="00733B38">
              <w:rPr>
                <w:rFonts w:ascii="Arial" w:hAnsi="Arial" w:cs="Arial"/>
                <w:sz w:val="18"/>
                <w:szCs w:val="18"/>
              </w:rPr>
              <w:t xml:space="preserve"> 2017</w:t>
            </w:r>
            <w:r w:rsidRPr="00733B38">
              <w:rPr>
                <w:rFonts w:ascii="Arial" w:hAnsi="Arial" w:cs="Arial"/>
                <w:sz w:val="18"/>
                <w:szCs w:val="18"/>
              </w:rPr>
              <w:t>) wskazują na istotne deficyty młodzieży w zakresie kompetencji społecznych oraz cech gwarantujących odpowiednią jakość wykonanej pracy</w:t>
            </w:r>
            <w:r w:rsidR="00CD5946">
              <w:rPr>
                <w:rFonts w:ascii="Arial" w:hAnsi="Arial" w:cs="Arial"/>
                <w:sz w:val="18"/>
                <w:szCs w:val="18"/>
              </w:rPr>
              <w:t>.</w:t>
            </w:r>
          </w:p>
          <w:p w14:paraId="448C15A3" w14:textId="5B6D0002" w:rsidR="006651FD" w:rsidRPr="00733B38" w:rsidRDefault="00BA5622" w:rsidP="000D191D">
            <w:pPr>
              <w:autoSpaceDE w:val="0"/>
              <w:autoSpaceDN w:val="0"/>
              <w:adjustRightInd w:val="0"/>
              <w:spacing w:after="0"/>
              <w:rPr>
                <w:rFonts w:ascii="Arial" w:hAnsi="Arial" w:cs="Arial"/>
                <w:sz w:val="18"/>
                <w:szCs w:val="18"/>
              </w:rPr>
            </w:pPr>
            <w:r w:rsidRPr="00733B38">
              <w:rPr>
                <w:rFonts w:ascii="Arial" w:hAnsi="Arial" w:cs="Arial"/>
                <w:sz w:val="18"/>
                <w:szCs w:val="18"/>
              </w:rPr>
              <w:t>W związku</w:t>
            </w:r>
            <w:r w:rsidR="00DE1F9D" w:rsidRPr="00733B38">
              <w:rPr>
                <w:rFonts w:ascii="Arial" w:hAnsi="Arial" w:cs="Arial"/>
                <w:sz w:val="18"/>
                <w:szCs w:val="18"/>
              </w:rPr>
              <w:t xml:space="preserve"> </w:t>
            </w:r>
            <w:r w:rsidRPr="00733B38">
              <w:rPr>
                <w:rFonts w:ascii="Arial" w:hAnsi="Arial" w:cs="Arial"/>
                <w:sz w:val="18"/>
                <w:szCs w:val="18"/>
              </w:rPr>
              <w:t>z tym</w:t>
            </w:r>
            <w:r w:rsidR="0075584C" w:rsidRPr="00733B38">
              <w:rPr>
                <w:rFonts w:ascii="Arial" w:hAnsi="Arial" w:cs="Arial"/>
                <w:sz w:val="18"/>
                <w:szCs w:val="18"/>
              </w:rPr>
              <w:t>,</w:t>
            </w:r>
            <w:r w:rsidRPr="00733B38">
              <w:rPr>
                <w:rFonts w:ascii="Arial" w:hAnsi="Arial" w:cs="Arial"/>
                <w:sz w:val="18"/>
                <w:szCs w:val="18"/>
              </w:rPr>
              <w:t xml:space="preserve"> o</w:t>
            </w:r>
            <w:r w:rsidR="00AC524C" w:rsidRPr="00733B38">
              <w:rPr>
                <w:rFonts w:ascii="Arial" w:hAnsi="Arial" w:cs="Arial"/>
                <w:sz w:val="18"/>
                <w:szCs w:val="18"/>
              </w:rPr>
              <w:t xml:space="preserve">bok rozwijania umiejętności podstawowych, szkoła powinna być wzmocniona także w rozwijaniu u uczniów umiejętności przekrojowych, związanych z niezależnym, twórczym i krytycznym myśleniem </w:t>
            </w:r>
            <w:r w:rsidR="0075584C" w:rsidRPr="00733B38">
              <w:rPr>
                <w:rFonts w:ascii="Arial" w:hAnsi="Arial" w:cs="Arial"/>
                <w:sz w:val="18"/>
                <w:szCs w:val="18"/>
              </w:rPr>
              <w:t xml:space="preserve">oraz </w:t>
            </w:r>
            <w:r w:rsidR="00AC524C" w:rsidRPr="00733B38">
              <w:rPr>
                <w:rFonts w:ascii="Arial" w:hAnsi="Arial" w:cs="Arial"/>
                <w:sz w:val="18"/>
                <w:szCs w:val="18"/>
              </w:rPr>
              <w:t>rozwiązywaniem problemów.</w:t>
            </w:r>
            <w:r w:rsidR="006651FD" w:rsidRPr="00733B38">
              <w:rPr>
                <w:rFonts w:ascii="Arial" w:hAnsi="Arial" w:cs="Arial"/>
                <w:sz w:val="18"/>
                <w:szCs w:val="18"/>
              </w:rPr>
              <w:t xml:space="preserve"> Z danych Mazowieckiego </w:t>
            </w:r>
            <w:r w:rsidR="001440A6" w:rsidRPr="00733B38">
              <w:rPr>
                <w:rFonts w:ascii="Arial" w:hAnsi="Arial" w:cs="Arial"/>
                <w:sz w:val="18"/>
                <w:szCs w:val="18"/>
              </w:rPr>
              <w:t xml:space="preserve">Kuratora </w:t>
            </w:r>
            <w:r w:rsidR="005629D3" w:rsidRPr="00733B38">
              <w:rPr>
                <w:rFonts w:ascii="Arial" w:hAnsi="Arial" w:cs="Arial"/>
                <w:sz w:val="18"/>
                <w:szCs w:val="18"/>
              </w:rPr>
              <w:t>O</w:t>
            </w:r>
            <w:r w:rsidR="006651FD" w:rsidRPr="00733B38">
              <w:rPr>
                <w:rFonts w:ascii="Arial" w:hAnsi="Arial" w:cs="Arial"/>
                <w:sz w:val="18"/>
                <w:szCs w:val="18"/>
              </w:rPr>
              <w:t>światy</w:t>
            </w:r>
            <w:r w:rsidR="00557367" w:rsidRPr="00733B38">
              <w:rPr>
                <w:rFonts w:ascii="Arial" w:hAnsi="Arial" w:cs="Arial"/>
                <w:sz w:val="18"/>
                <w:szCs w:val="18"/>
              </w:rPr>
              <w:t xml:space="preserve"> (r.szk.2018/2019)</w:t>
            </w:r>
            <w:r w:rsidR="006651FD" w:rsidRPr="00733B38">
              <w:rPr>
                <w:rFonts w:ascii="Arial" w:hAnsi="Arial" w:cs="Arial"/>
                <w:sz w:val="18"/>
                <w:szCs w:val="18"/>
              </w:rPr>
              <w:t xml:space="preserve"> wynika, iż jedynie 50% szkół prowadzi działalność innowacyjną, a w projekty o takim charakterze zaangażowanych było jedynie 28% uczniów. </w:t>
            </w:r>
          </w:p>
          <w:p w14:paraId="0890A6B6" w14:textId="77777777" w:rsidR="00C604CE" w:rsidRDefault="00194290" w:rsidP="00C604CE">
            <w:pPr>
              <w:autoSpaceDE w:val="0"/>
              <w:autoSpaceDN w:val="0"/>
              <w:adjustRightInd w:val="0"/>
              <w:spacing w:before="0" w:after="0"/>
              <w:rPr>
                <w:szCs w:val="24"/>
              </w:rPr>
            </w:pPr>
            <w:r w:rsidRPr="00733B38">
              <w:rPr>
                <w:rFonts w:ascii="Arial" w:hAnsi="Arial" w:cs="Arial"/>
                <w:sz w:val="18"/>
                <w:szCs w:val="18"/>
              </w:rPr>
              <w:t>Europejska Agencja ds. Specjalnych Potrzeb i Edukacji Włączającej w dokumen</w:t>
            </w:r>
            <w:r w:rsidRPr="00733B38">
              <w:rPr>
                <w:rFonts w:ascii="Arial" w:hAnsi="Arial" w:cs="Arial"/>
                <w:sz w:val="18"/>
                <w:szCs w:val="18"/>
              </w:rPr>
              <w:softHyphen/>
              <w:t>cie dotyczącym pięciu kluczowych wska</w:t>
            </w:r>
            <w:r w:rsidRPr="00733B38">
              <w:rPr>
                <w:rFonts w:ascii="Arial" w:hAnsi="Arial" w:cs="Arial"/>
                <w:sz w:val="18"/>
                <w:szCs w:val="18"/>
              </w:rPr>
              <w:softHyphen/>
              <w:t>zań dla polityki oświatowej w zakresie</w:t>
            </w:r>
            <w:r w:rsidR="005D2089" w:rsidRPr="00733B38">
              <w:rPr>
                <w:rFonts w:ascii="Arial" w:hAnsi="Arial" w:cs="Arial"/>
                <w:sz w:val="18"/>
                <w:szCs w:val="18"/>
              </w:rPr>
              <w:t xml:space="preserve"> edukacji włączającej</w:t>
            </w:r>
            <w:r w:rsidRPr="00733B38">
              <w:rPr>
                <w:rFonts w:ascii="Arial" w:hAnsi="Arial" w:cs="Arial"/>
                <w:sz w:val="18"/>
                <w:szCs w:val="18"/>
              </w:rPr>
              <w:t xml:space="preserve"> zaznaczyła potrzebę jak najwcześniejszego rozpoczynania </w:t>
            </w:r>
            <w:r w:rsidR="005D2089" w:rsidRPr="00733B38">
              <w:rPr>
                <w:rFonts w:ascii="Arial" w:hAnsi="Arial" w:cs="Arial"/>
                <w:sz w:val="18"/>
                <w:szCs w:val="18"/>
              </w:rPr>
              <w:t>działań umożliwiających uczestnictwo w edukacji ogólnodostępnej uczniów ze specjalnymi potrzebami edukacyjnymi. P</w:t>
            </w:r>
            <w:r w:rsidRPr="00733B38">
              <w:rPr>
                <w:rFonts w:ascii="Arial" w:hAnsi="Arial" w:cs="Arial"/>
                <w:sz w:val="18"/>
                <w:szCs w:val="18"/>
              </w:rPr>
              <w:t>odkreślono konieczność wczesnego wykrywania i interwencji w</w:t>
            </w:r>
            <w:r w:rsidR="005D2089" w:rsidRPr="00733B38">
              <w:rPr>
                <w:rFonts w:ascii="Arial" w:hAnsi="Arial" w:cs="Arial"/>
                <w:sz w:val="18"/>
                <w:szCs w:val="18"/>
              </w:rPr>
              <w:t xml:space="preserve"> tym</w:t>
            </w:r>
            <w:r w:rsidRPr="00733B38">
              <w:rPr>
                <w:rFonts w:ascii="Arial" w:hAnsi="Arial" w:cs="Arial"/>
                <w:sz w:val="18"/>
                <w:szCs w:val="18"/>
              </w:rPr>
              <w:t xml:space="preserve"> zakresie</w:t>
            </w:r>
            <w:r w:rsidR="005D2089" w:rsidRPr="00733B38">
              <w:rPr>
                <w:rFonts w:ascii="Arial" w:hAnsi="Arial" w:cs="Arial"/>
                <w:sz w:val="18"/>
                <w:szCs w:val="18"/>
              </w:rPr>
              <w:t xml:space="preserve"> oraz </w:t>
            </w:r>
            <w:r w:rsidRPr="00733B38">
              <w:rPr>
                <w:rFonts w:ascii="Arial" w:hAnsi="Arial" w:cs="Arial"/>
                <w:sz w:val="18"/>
                <w:szCs w:val="18"/>
              </w:rPr>
              <w:t>potrzebę koordy</w:t>
            </w:r>
            <w:r w:rsidRPr="00733B38">
              <w:rPr>
                <w:rFonts w:ascii="Arial" w:hAnsi="Arial" w:cs="Arial"/>
                <w:sz w:val="18"/>
                <w:szCs w:val="18"/>
              </w:rPr>
              <w:softHyphen/>
              <w:t>nacji i współpracy między podmiotami zaangażowanymi w ten proces.</w:t>
            </w:r>
            <w:r w:rsidR="00C604CE" w:rsidRPr="000D191D">
              <w:rPr>
                <w:szCs w:val="24"/>
              </w:rPr>
              <w:t xml:space="preserve"> </w:t>
            </w:r>
          </w:p>
          <w:p w14:paraId="0AA70039" w14:textId="4796A594" w:rsidR="00C604CE" w:rsidRDefault="00C604CE" w:rsidP="00583920">
            <w:pPr>
              <w:autoSpaceDE w:val="0"/>
              <w:autoSpaceDN w:val="0"/>
              <w:adjustRightInd w:val="0"/>
              <w:spacing w:before="0" w:after="0"/>
              <w:rPr>
                <w:rFonts w:ascii="Arial" w:hAnsi="Arial" w:cs="Arial"/>
                <w:sz w:val="18"/>
                <w:szCs w:val="18"/>
              </w:rPr>
            </w:pPr>
          </w:p>
          <w:p w14:paraId="1FF9DD2B" w14:textId="5F815C8D" w:rsidR="00340F35" w:rsidRDefault="00340F35" w:rsidP="00340F35">
            <w:pPr>
              <w:autoSpaceDE w:val="0"/>
              <w:autoSpaceDN w:val="0"/>
              <w:adjustRightInd w:val="0"/>
              <w:spacing w:before="0" w:after="0"/>
              <w:rPr>
                <w:rFonts w:ascii="Arial" w:hAnsi="Arial" w:cs="Arial"/>
                <w:sz w:val="18"/>
                <w:szCs w:val="18"/>
              </w:rPr>
            </w:pPr>
            <w:r>
              <w:rPr>
                <w:rFonts w:ascii="Arial" w:hAnsi="Arial" w:cs="Arial"/>
                <w:sz w:val="18"/>
                <w:szCs w:val="18"/>
              </w:rPr>
              <w:t xml:space="preserve">W województwie mazowieckim 66% uczniów (r. szk. 2018/2019) posiadających orzeczenie o potrzebie kształcenia specjalnego uczęszczała do szkół ogólnodostępnych, 34% uczniów kształciło się w szkołach specjalnych, co jest zdecydowanie powyżej wskaźnika dla UE, który wynosi 2%. </w:t>
            </w:r>
          </w:p>
          <w:p w14:paraId="4FA672F7" w14:textId="77777777" w:rsidR="00340F35" w:rsidRDefault="00340F35" w:rsidP="00340F35">
            <w:pPr>
              <w:autoSpaceDE w:val="0"/>
              <w:autoSpaceDN w:val="0"/>
              <w:adjustRightInd w:val="0"/>
              <w:spacing w:before="0" w:after="0"/>
              <w:rPr>
                <w:rFonts w:ascii="Arial" w:hAnsi="Arial" w:cs="Arial"/>
                <w:sz w:val="18"/>
                <w:szCs w:val="18"/>
              </w:rPr>
            </w:pPr>
            <w:r>
              <w:rPr>
                <w:rFonts w:ascii="Arial" w:hAnsi="Arial" w:cs="Arial"/>
                <w:sz w:val="18"/>
                <w:szCs w:val="18"/>
              </w:rPr>
              <w:t xml:space="preserve">Dodatkowo w województwie stwierdzono problem późnej diagnozy specjalnych potrzeb edukacyjnych. Miedzy etapem edukacji przedszkolnej a szkołą podstawową występuje 3-krotny wzrost liczby dzieci, którym orzeczono potrzebę kształcenia specjalnego. Brak wczesnej identyfikacji potrzeb i nieobjęcie wczesnym wspomaganiem rozwoju dzieci posiadających specjalne potrzeby edukacyjne powoduje nierówności  w zakresie dostępu do edukacji i ogranicza równe szanse rozwojowe. </w:t>
            </w:r>
          </w:p>
          <w:p w14:paraId="1638086F" w14:textId="77777777" w:rsidR="00792E2C" w:rsidRDefault="00792E2C" w:rsidP="000D191D">
            <w:pPr>
              <w:autoSpaceDE w:val="0"/>
              <w:autoSpaceDN w:val="0"/>
              <w:adjustRightInd w:val="0"/>
              <w:spacing w:before="0" w:after="114"/>
              <w:rPr>
                <w:rFonts w:ascii="Arial" w:eastAsiaTheme="minorHAnsi" w:hAnsi="Arial" w:cs="Arial"/>
                <w:sz w:val="18"/>
                <w:szCs w:val="18"/>
                <w:lang w:eastAsia="en-US" w:bidi="ar-SA"/>
              </w:rPr>
            </w:pPr>
          </w:p>
          <w:p w14:paraId="47DF2E2D" w14:textId="7CE91E30" w:rsidR="00F93573" w:rsidRPr="00733B38" w:rsidRDefault="00010417" w:rsidP="000D191D">
            <w:pPr>
              <w:autoSpaceDE w:val="0"/>
              <w:autoSpaceDN w:val="0"/>
              <w:adjustRightInd w:val="0"/>
              <w:spacing w:before="0" w:after="114"/>
              <w:rPr>
                <w:rFonts w:ascii="Arial" w:eastAsiaTheme="minorHAnsi" w:hAnsi="Arial" w:cs="Arial"/>
                <w:sz w:val="18"/>
                <w:szCs w:val="18"/>
                <w:lang w:eastAsia="en-US" w:bidi="ar-SA"/>
              </w:rPr>
            </w:pPr>
            <w:r w:rsidRPr="00733B38">
              <w:rPr>
                <w:rFonts w:ascii="Arial" w:eastAsiaTheme="minorHAnsi" w:hAnsi="Arial" w:cs="Arial"/>
                <w:sz w:val="18"/>
                <w:szCs w:val="18"/>
                <w:lang w:eastAsia="en-US" w:bidi="ar-SA"/>
              </w:rPr>
              <w:t>Niezmienn</w:t>
            </w:r>
            <w:r w:rsidR="006B2E79" w:rsidRPr="00733B38">
              <w:rPr>
                <w:rFonts w:ascii="Arial" w:eastAsiaTheme="minorHAnsi" w:hAnsi="Arial" w:cs="Arial"/>
                <w:sz w:val="18"/>
                <w:szCs w:val="18"/>
                <w:lang w:eastAsia="en-US" w:bidi="ar-SA"/>
              </w:rPr>
              <w:t>i</w:t>
            </w:r>
            <w:r w:rsidRPr="00733B38">
              <w:rPr>
                <w:rFonts w:ascii="Arial" w:eastAsiaTheme="minorHAnsi" w:hAnsi="Arial" w:cs="Arial"/>
                <w:sz w:val="18"/>
                <w:szCs w:val="18"/>
                <w:lang w:eastAsia="en-US" w:bidi="ar-SA"/>
              </w:rPr>
              <w:t xml:space="preserve">e ważnym </w:t>
            </w:r>
            <w:r w:rsidR="00F334C9" w:rsidRPr="00733B38">
              <w:rPr>
                <w:rFonts w:ascii="Arial" w:eastAsiaTheme="minorHAnsi" w:hAnsi="Arial" w:cs="Arial"/>
                <w:sz w:val="18"/>
                <w:szCs w:val="18"/>
                <w:lang w:eastAsia="en-US" w:bidi="ar-SA"/>
              </w:rPr>
              <w:t xml:space="preserve">obszarem wymagającym wsparcia jest szkolnictwo zawodowe, </w:t>
            </w:r>
            <w:r w:rsidR="00C5461E" w:rsidRPr="00733B38">
              <w:rPr>
                <w:rFonts w:ascii="Arial" w:eastAsiaTheme="minorHAnsi" w:hAnsi="Arial" w:cs="Arial"/>
                <w:sz w:val="18"/>
                <w:szCs w:val="18"/>
                <w:lang w:eastAsia="en-US" w:bidi="ar-SA"/>
              </w:rPr>
              <w:t>w tym p</w:t>
            </w:r>
            <w:r w:rsidR="008340EB" w:rsidRPr="00733B38">
              <w:rPr>
                <w:rFonts w:ascii="Arial" w:eastAsiaTheme="minorHAnsi" w:hAnsi="Arial" w:cs="Arial"/>
                <w:sz w:val="18"/>
                <w:szCs w:val="18"/>
                <w:lang w:eastAsia="en-US" w:bidi="ar-SA"/>
              </w:rPr>
              <w:t>odnoszenie jego jakości i konkurencyjności</w:t>
            </w:r>
            <w:r w:rsidR="00196E09" w:rsidRPr="00733B38">
              <w:rPr>
                <w:rFonts w:ascii="Arial" w:eastAsiaTheme="minorHAnsi" w:hAnsi="Arial" w:cs="Arial"/>
                <w:sz w:val="18"/>
                <w:szCs w:val="18"/>
                <w:lang w:eastAsia="en-US" w:bidi="ar-SA"/>
              </w:rPr>
              <w:t>,</w:t>
            </w:r>
            <w:r w:rsidR="00C5461E" w:rsidRPr="00733B38">
              <w:rPr>
                <w:rFonts w:ascii="Arial" w:eastAsiaTheme="minorHAnsi" w:hAnsi="Arial" w:cs="Arial"/>
                <w:sz w:val="18"/>
                <w:szCs w:val="18"/>
                <w:lang w:eastAsia="en-US" w:bidi="ar-SA"/>
              </w:rPr>
              <w:t xml:space="preserve"> </w:t>
            </w:r>
            <w:r w:rsidRPr="00733B38">
              <w:rPr>
                <w:rFonts w:ascii="Arial" w:eastAsiaTheme="minorHAnsi" w:hAnsi="Arial" w:cs="Arial"/>
                <w:sz w:val="18"/>
                <w:szCs w:val="18"/>
                <w:lang w:eastAsia="en-US" w:bidi="ar-SA"/>
              </w:rPr>
              <w:t>poprzez</w:t>
            </w:r>
            <w:r w:rsidR="008340EB" w:rsidRPr="00733B38">
              <w:rPr>
                <w:rFonts w:ascii="Arial" w:eastAsiaTheme="minorHAnsi" w:hAnsi="Arial" w:cs="Arial"/>
                <w:sz w:val="18"/>
                <w:szCs w:val="18"/>
                <w:lang w:eastAsia="en-US" w:bidi="ar-SA"/>
              </w:rPr>
              <w:t xml:space="preserve"> włączenie pracodawców w proces kształcenia zawodowego oraz rozwój kształcenia w miejscu pracy</w:t>
            </w:r>
            <w:r w:rsidRPr="00733B38">
              <w:rPr>
                <w:rFonts w:ascii="Arial" w:eastAsiaTheme="minorHAnsi" w:hAnsi="Arial" w:cs="Arial"/>
                <w:sz w:val="18"/>
                <w:szCs w:val="18"/>
                <w:lang w:eastAsia="en-US" w:bidi="ar-SA"/>
              </w:rPr>
              <w:t xml:space="preserve">. </w:t>
            </w:r>
          </w:p>
          <w:p w14:paraId="57FB5FB8" w14:textId="3578CEA2" w:rsidR="00F93573" w:rsidRPr="00733B38" w:rsidRDefault="00F93573" w:rsidP="000D191D">
            <w:pPr>
              <w:autoSpaceDE w:val="0"/>
              <w:autoSpaceDN w:val="0"/>
              <w:adjustRightInd w:val="0"/>
              <w:spacing w:before="0" w:after="114"/>
              <w:rPr>
                <w:rFonts w:ascii="Arial" w:eastAsiaTheme="minorHAnsi" w:hAnsi="Arial" w:cs="Arial"/>
                <w:sz w:val="18"/>
                <w:szCs w:val="18"/>
                <w:lang w:eastAsia="en-US" w:bidi="ar-SA"/>
              </w:rPr>
            </w:pPr>
            <w:r w:rsidRPr="00733B38">
              <w:rPr>
                <w:rFonts w:ascii="Arial" w:eastAsiaTheme="minorHAnsi" w:hAnsi="Arial" w:cs="Arial"/>
                <w:sz w:val="18"/>
                <w:szCs w:val="18"/>
                <w:lang w:eastAsia="en-US" w:bidi="ar-SA"/>
              </w:rPr>
              <w:t>W latach 2017–2018 tylko</w:t>
            </w:r>
            <w:r w:rsidR="00DE1F9D" w:rsidRPr="00733B38">
              <w:rPr>
                <w:rFonts w:ascii="Arial" w:eastAsiaTheme="minorHAnsi" w:hAnsi="Arial" w:cs="Arial"/>
                <w:sz w:val="18"/>
                <w:szCs w:val="18"/>
                <w:lang w:eastAsia="en-US" w:bidi="ar-SA"/>
              </w:rPr>
              <w:t xml:space="preserve"> </w:t>
            </w:r>
            <w:r w:rsidR="00792E2C">
              <w:rPr>
                <w:rFonts w:ascii="Arial" w:eastAsiaTheme="minorHAnsi" w:hAnsi="Arial" w:cs="Arial"/>
                <w:sz w:val="18"/>
                <w:szCs w:val="18"/>
                <w:lang w:eastAsia="en-US" w:bidi="ar-SA"/>
              </w:rPr>
              <w:t>15</w:t>
            </w:r>
            <w:r w:rsidRPr="00733B38">
              <w:rPr>
                <w:rFonts w:ascii="Arial" w:eastAsiaTheme="minorHAnsi" w:hAnsi="Arial" w:cs="Arial"/>
                <w:sz w:val="18"/>
                <w:szCs w:val="18"/>
                <w:lang w:eastAsia="en-US" w:bidi="ar-SA"/>
              </w:rPr>
              <w:t>% uczniów wzięło udział w programach łączących naukę w szkole z praktyką w miejscu pracy</w:t>
            </w:r>
            <w:r w:rsidRPr="00733B38">
              <w:rPr>
                <w:rStyle w:val="Odwoanieprzypisudolnego"/>
                <w:rFonts w:ascii="Arial" w:eastAsiaTheme="minorHAnsi" w:hAnsi="Arial" w:cs="Arial"/>
                <w:sz w:val="18"/>
                <w:szCs w:val="18"/>
                <w:lang w:eastAsia="en-US" w:bidi="ar-SA"/>
              </w:rPr>
              <w:footnoteReference w:id="3"/>
            </w:r>
            <w:r w:rsidRPr="00733B38">
              <w:rPr>
                <w:rFonts w:ascii="Arial" w:eastAsiaTheme="minorHAnsi" w:hAnsi="Arial" w:cs="Arial"/>
                <w:sz w:val="18"/>
                <w:szCs w:val="18"/>
                <w:lang w:eastAsia="en-US" w:bidi="ar-SA"/>
              </w:rPr>
              <w:t>.</w:t>
            </w:r>
          </w:p>
          <w:p w14:paraId="6193FAD8" w14:textId="2B3A30BA" w:rsidR="00F334C9" w:rsidRPr="00733B38" w:rsidRDefault="00DE1F9D" w:rsidP="000D191D">
            <w:pPr>
              <w:rPr>
                <w:rFonts w:ascii="Arial" w:hAnsi="Arial" w:cs="Arial"/>
                <w:sz w:val="18"/>
                <w:szCs w:val="18"/>
              </w:rPr>
            </w:pPr>
            <w:r w:rsidRPr="00733B38">
              <w:rPr>
                <w:rFonts w:ascii="Arial" w:hAnsi="Arial" w:cs="Arial"/>
                <w:sz w:val="18"/>
                <w:szCs w:val="18"/>
              </w:rPr>
              <w:t>W województwie mazowieckim</w:t>
            </w:r>
            <w:r w:rsidR="00196E09" w:rsidRPr="00733B38">
              <w:rPr>
                <w:rFonts w:ascii="Arial" w:hAnsi="Arial" w:cs="Arial"/>
                <w:sz w:val="18"/>
                <w:szCs w:val="18"/>
              </w:rPr>
              <w:t>,</w:t>
            </w:r>
            <w:r w:rsidRPr="00733B38">
              <w:rPr>
                <w:rFonts w:ascii="Arial" w:hAnsi="Arial" w:cs="Arial"/>
                <w:sz w:val="18"/>
                <w:szCs w:val="18"/>
              </w:rPr>
              <w:t xml:space="preserve"> w</w:t>
            </w:r>
            <w:r w:rsidR="00F334C9" w:rsidRPr="00733B38">
              <w:rPr>
                <w:rFonts w:ascii="Arial" w:hAnsi="Arial" w:cs="Arial"/>
                <w:sz w:val="18"/>
                <w:szCs w:val="18"/>
              </w:rPr>
              <w:t xml:space="preserve"> obszarze szkolnictwa zawodowego zaznaczają się różnice regionalne</w:t>
            </w:r>
            <w:r w:rsidR="00196E09" w:rsidRPr="00733B38">
              <w:rPr>
                <w:rFonts w:ascii="Arial" w:hAnsi="Arial" w:cs="Arial"/>
                <w:sz w:val="18"/>
                <w:szCs w:val="18"/>
              </w:rPr>
              <w:t>.</w:t>
            </w:r>
            <w:r w:rsidR="00F334C9" w:rsidRPr="00733B38">
              <w:rPr>
                <w:rFonts w:ascii="Arial" w:hAnsi="Arial" w:cs="Arial"/>
                <w:sz w:val="18"/>
                <w:szCs w:val="18"/>
              </w:rPr>
              <w:t xml:space="preserve"> </w:t>
            </w:r>
            <w:r w:rsidR="00196E09" w:rsidRPr="00733B38">
              <w:rPr>
                <w:rFonts w:ascii="Arial" w:hAnsi="Arial" w:cs="Arial"/>
                <w:sz w:val="18"/>
                <w:szCs w:val="18"/>
              </w:rPr>
              <w:t>B</w:t>
            </w:r>
            <w:r w:rsidR="00F334C9" w:rsidRPr="00733B38">
              <w:rPr>
                <w:rFonts w:ascii="Arial" w:hAnsi="Arial" w:cs="Arial"/>
                <w:sz w:val="18"/>
                <w:szCs w:val="18"/>
              </w:rPr>
              <w:t xml:space="preserve">lisko 70% uczniów szkół branżowych I stopnia uczęszcza do </w:t>
            </w:r>
            <w:r w:rsidR="00196E09" w:rsidRPr="00733B38">
              <w:rPr>
                <w:rFonts w:ascii="Arial" w:hAnsi="Arial" w:cs="Arial"/>
                <w:sz w:val="18"/>
                <w:szCs w:val="18"/>
              </w:rPr>
              <w:t xml:space="preserve">placówek, </w:t>
            </w:r>
            <w:r w:rsidR="00792E2C">
              <w:rPr>
                <w:rFonts w:ascii="Arial" w:hAnsi="Arial" w:cs="Arial"/>
                <w:sz w:val="18"/>
                <w:szCs w:val="18"/>
              </w:rPr>
              <w:t>zlokalizowanych w regionie M</w:t>
            </w:r>
            <w:r w:rsidR="00F334C9" w:rsidRPr="00733B38">
              <w:rPr>
                <w:rFonts w:ascii="Arial" w:hAnsi="Arial" w:cs="Arial"/>
                <w:sz w:val="18"/>
                <w:szCs w:val="18"/>
              </w:rPr>
              <w:t>azowieckim regionalnym</w:t>
            </w:r>
            <w:r w:rsidR="00196E09" w:rsidRPr="00733B38">
              <w:rPr>
                <w:rFonts w:ascii="Arial" w:hAnsi="Arial" w:cs="Arial"/>
                <w:sz w:val="18"/>
                <w:szCs w:val="18"/>
              </w:rPr>
              <w:t>.</w:t>
            </w:r>
            <w:r w:rsidR="00F334C9" w:rsidRPr="00733B38">
              <w:rPr>
                <w:rFonts w:ascii="Arial" w:hAnsi="Arial" w:cs="Arial"/>
                <w:sz w:val="18"/>
                <w:szCs w:val="18"/>
              </w:rPr>
              <w:t xml:space="preserve"> </w:t>
            </w:r>
            <w:r w:rsidR="00196E09" w:rsidRPr="00733B38">
              <w:rPr>
                <w:rFonts w:ascii="Arial" w:hAnsi="Arial" w:cs="Arial"/>
                <w:sz w:val="18"/>
                <w:szCs w:val="18"/>
              </w:rPr>
              <w:t>D</w:t>
            </w:r>
            <w:r w:rsidR="00F334C9" w:rsidRPr="00733B38">
              <w:rPr>
                <w:rFonts w:ascii="Arial" w:hAnsi="Arial" w:cs="Arial"/>
                <w:sz w:val="18"/>
                <w:szCs w:val="18"/>
              </w:rPr>
              <w:t xml:space="preserve">la porównania uczniowie liceów ogólnokształcących z </w:t>
            </w:r>
            <w:r w:rsidR="00196E09" w:rsidRPr="00733B38">
              <w:rPr>
                <w:rFonts w:ascii="Arial" w:hAnsi="Arial" w:cs="Arial"/>
                <w:sz w:val="18"/>
                <w:szCs w:val="18"/>
              </w:rPr>
              <w:t>tego obszaru</w:t>
            </w:r>
            <w:r w:rsidR="00F334C9" w:rsidRPr="00733B38">
              <w:rPr>
                <w:rFonts w:ascii="Arial" w:hAnsi="Arial" w:cs="Arial"/>
                <w:sz w:val="18"/>
                <w:szCs w:val="18"/>
              </w:rPr>
              <w:t xml:space="preserve"> to jedynie 38% wszystkich uczniów tego typu szkół. </w:t>
            </w:r>
          </w:p>
          <w:p w14:paraId="187C91FD" w14:textId="14C3BF68" w:rsidR="00303C79" w:rsidRPr="00733B38" w:rsidRDefault="00303C79" w:rsidP="003433EA">
            <w:pPr>
              <w:autoSpaceDE w:val="0"/>
              <w:autoSpaceDN w:val="0"/>
              <w:adjustRightInd w:val="0"/>
              <w:spacing w:before="0" w:after="0"/>
              <w:rPr>
                <w:rFonts w:ascii="Arial" w:hAnsi="Arial" w:cs="Arial"/>
                <w:sz w:val="18"/>
                <w:szCs w:val="18"/>
              </w:rPr>
            </w:pPr>
            <w:r w:rsidRPr="00733B38">
              <w:rPr>
                <w:rFonts w:ascii="Arial" w:hAnsi="Arial" w:cs="Arial"/>
                <w:sz w:val="18"/>
                <w:szCs w:val="18"/>
              </w:rPr>
              <w:t>P</w:t>
            </w:r>
            <w:r w:rsidR="003A7604" w:rsidRPr="00733B38">
              <w:rPr>
                <w:rFonts w:ascii="Arial" w:hAnsi="Arial" w:cs="Arial"/>
                <w:sz w:val="18"/>
                <w:szCs w:val="18"/>
              </w:rPr>
              <w:t xml:space="preserve">otrzebę wsparcia edukacji zawodowej </w:t>
            </w:r>
            <w:r w:rsidRPr="00733B38">
              <w:rPr>
                <w:rFonts w:ascii="Arial" w:hAnsi="Arial" w:cs="Arial"/>
                <w:sz w:val="18"/>
                <w:szCs w:val="18"/>
              </w:rPr>
              <w:t>w zakresie podniesienia jakości kształcenia i dopasowania kwalifikacji do potrzeb rynku pracy, poprzez budowanie pozytywnego wizerunku szkół</w:t>
            </w:r>
            <w:r w:rsidR="003433EA">
              <w:rPr>
                <w:rFonts w:ascii="Arial" w:hAnsi="Arial" w:cs="Arial"/>
                <w:sz w:val="18"/>
                <w:szCs w:val="18"/>
              </w:rPr>
              <w:t xml:space="preserve"> </w:t>
            </w:r>
            <w:r w:rsidRPr="00733B38">
              <w:rPr>
                <w:rFonts w:ascii="Arial" w:hAnsi="Arial" w:cs="Arial"/>
                <w:sz w:val="18"/>
                <w:szCs w:val="18"/>
              </w:rPr>
              <w:t>zawodowych wskazano</w:t>
            </w:r>
            <w:r w:rsidR="003A7604" w:rsidRPr="00733B38">
              <w:rPr>
                <w:rFonts w:ascii="Arial" w:hAnsi="Arial" w:cs="Arial"/>
                <w:sz w:val="18"/>
                <w:szCs w:val="18"/>
              </w:rPr>
              <w:t xml:space="preserve"> w </w:t>
            </w:r>
            <w:r w:rsidR="007B15B5">
              <w:rPr>
                <w:rFonts w:ascii="Arial" w:hAnsi="Arial" w:cs="Arial"/>
                <w:sz w:val="18"/>
                <w:szCs w:val="18"/>
              </w:rPr>
              <w:t xml:space="preserve">Krajowej </w:t>
            </w:r>
            <w:r w:rsidR="00B95549" w:rsidRPr="00733B38">
              <w:rPr>
                <w:rFonts w:ascii="Arial" w:hAnsi="Arial" w:cs="Arial"/>
                <w:sz w:val="18"/>
                <w:szCs w:val="18"/>
              </w:rPr>
              <w:t>S</w:t>
            </w:r>
            <w:r w:rsidR="00F93573" w:rsidRPr="00733B38">
              <w:rPr>
                <w:rFonts w:ascii="Arial" w:hAnsi="Arial" w:cs="Arial"/>
                <w:sz w:val="18"/>
                <w:szCs w:val="18"/>
              </w:rPr>
              <w:t>t</w:t>
            </w:r>
            <w:r w:rsidR="00B95549" w:rsidRPr="00733B38">
              <w:rPr>
                <w:rFonts w:ascii="Arial" w:hAnsi="Arial" w:cs="Arial"/>
                <w:sz w:val="18"/>
                <w:szCs w:val="18"/>
              </w:rPr>
              <w:t>r</w:t>
            </w:r>
            <w:r w:rsidR="003A7604" w:rsidRPr="00733B38">
              <w:rPr>
                <w:rFonts w:ascii="Arial" w:hAnsi="Arial" w:cs="Arial"/>
                <w:sz w:val="18"/>
                <w:szCs w:val="18"/>
              </w:rPr>
              <w:t>ategii Rozwoju R</w:t>
            </w:r>
            <w:r w:rsidR="00F93573" w:rsidRPr="00733B38">
              <w:rPr>
                <w:rFonts w:ascii="Arial" w:hAnsi="Arial" w:cs="Arial"/>
                <w:sz w:val="18"/>
                <w:szCs w:val="18"/>
              </w:rPr>
              <w:t>egionalnego</w:t>
            </w:r>
            <w:r w:rsidR="007B15B5">
              <w:rPr>
                <w:rFonts w:ascii="Arial" w:hAnsi="Arial" w:cs="Arial"/>
                <w:sz w:val="18"/>
                <w:szCs w:val="18"/>
              </w:rPr>
              <w:t xml:space="preserve"> 2030</w:t>
            </w:r>
            <w:r w:rsidRPr="00733B38">
              <w:rPr>
                <w:rFonts w:ascii="Arial" w:hAnsi="Arial" w:cs="Arial"/>
                <w:sz w:val="18"/>
                <w:szCs w:val="18"/>
              </w:rPr>
              <w:t xml:space="preserve">. W </w:t>
            </w:r>
            <w:r w:rsidR="00196E09" w:rsidRPr="00733B38">
              <w:rPr>
                <w:rFonts w:ascii="Arial" w:hAnsi="Arial" w:cs="Arial"/>
                <w:sz w:val="18"/>
                <w:szCs w:val="18"/>
              </w:rPr>
              <w:t xml:space="preserve">dokumencie </w:t>
            </w:r>
            <w:r w:rsidRPr="00733B38">
              <w:rPr>
                <w:rFonts w:ascii="Arial" w:hAnsi="Arial" w:cs="Arial"/>
                <w:sz w:val="18"/>
                <w:szCs w:val="18"/>
              </w:rPr>
              <w:t xml:space="preserve">podkreślono, </w:t>
            </w:r>
            <w:r w:rsidR="003A7604" w:rsidRPr="00733B38">
              <w:rPr>
                <w:rFonts w:ascii="Arial" w:hAnsi="Arial" w:cs="Arial"/>
                <w:sz w:val="18"/>
                <w:szCs w:val="18"/>
              </w:rPr>
              <w:t xml:space="preserve">że szkoły </w:t>
            </w:r>
            <w:r w:rsidRPr="00733B38">
              <w:rPr>
                <w:rFonts w:ascii="Arial" w:hAnsi="Arial" w:cs="Arial"/>
                <w:sz w:val="18"/>
                <w:szCs w:val="18"/>
              </w:rPr>
              <w:t xml:space="preserve">zawodowe </w:t>
            </w:r>
            <w:r w:rsidR="003A7604" w:rsidRPr="00733B38">
              <w:rPr>
                <w:rFonts w:ascii="Arial" w:hAnsi="Arial" w:cs="Arial"/>
                <w:sz w:val="18"/>
                <w:szCs w:val="18"/>
              </w:rPr>
              <w:t>nie w pełni przekazują kompetencje oc</w:t>
            </w:r>
            <w:r w:rsidRPr="00733B38">
              <w:rPr>
                <w:rFonts w:ascii="Arial" w:hAnsi="Arial" w:cs="Arial"/>
                <w:sz w:val="18"/>
                <w:szCs w:val="18"/>
              </w:rPr>
              <w:t>zekiwane przez przedsiębiorców. Wyniki badania Rynek pracy, edukacja, kompetencje (luty 2020),</w:t>
            </w:r>
            <w:r w:rsidR="00D1680F" w:rsidRPr="00733B38">
              <w:rPr>
                <w:rFonts w:ascii="Arial" w:hAnsi="Arial" w:cs="Arial"/>
                <w:sz w:val="18"/>
                <w:szCs w:val="18"/>
              </w:rPr>
              <w:t xml:space="preserve"> </w:t>
            </w:r>
            <w:r w:rsidRPr="00733B38">
              <w:rPr>
                <w:rFonts w:ascii="Arial" w:hAnsi="Arial" w:cs="Arial"/>
                <w:sz w:val="18"/>
                <w:szCs w:val="18"/>
              </w:rPr>
              <w:t>wskazują, że 70% polskich pracodawców zgłasza trudności ze znalezieniem pracowników o pożądanych umiejętnościach (85% dużych przedsiębiorstw</w:t>
            </w:r>
            <w:r w:rsidR="00D1680F" w:rsidRPr="00733B38">
              <w:rPr>
                <w:rFonts w:ascii="Arial" w:hAnsi="Arial" w:cs="Arial"/>
                <w:sz w:val="18"/>
                <w:szCs w:val="18"/>
              </w:rPr>
              <w:t>)</w:t>
            </w:r>
            <w:r w:rsidRPr="00733B38">
              <w:rPr>
                <w:rFonts w:ascii="Arial" w:hAnsi="Arial" w:cs="Arial"/>
                <w:sz w:val="18"/>
                <w:szCs w:val="18"/>
              </w:rPr>
              <w:t xml:space="preserve">. </w:t>
            </w:r>
          </w:p>
          <w:p w14:paraId="0302775B" w14:textId="77B5CB94" w:rsidR="001426EF" w:rsidRPr="00733B38" w:rsidRDefault="00AA4752" w:rsidP="00464D3D">
            <w:pPr>
              <w:rPr>
                <w:rFonts w:ascii="Arial" w:hAnsi="Arial" w:cs="Arial"/>
                <w:sz w:val="18"/>
                <w:szCs w:val="18"/>
              </w:rPr>
            </w:pPr>
            <w:r w:rsidRPr="00733B38">
              <w:rPr>
                <w:rFonts w:ascii="Arial" w:hAnsi="Arial" w:cs="Arial"/>
                <w:sz w:val="18"/>
                <w:szCs w:val="18"/>
              </w:rPr>
              <w:t>Przewiduje się wsparcie bezzwrotne.</w:t>
            </w:r>
          </w:p>
        </w:tc>
      </w:tr>
      <w:tr w:rsidR="00E30410" w:rsidRPr="00733B38" w14:paraId="7666564A" w14:textId="77777777" w:rsidTr="007F2E56">
        <w:tc>
          <w:tcPr>
            <w:tcW w:w="481" w:type="pct"/>
          </w:tcPr>
          <w:p w14:paraId="5138E95C" w14:textId="77777777" w:rsidR="00E30410" w:rsidRPr="00733B38" w:rsidRDefault="00E30410" w:rsidP="00E30410">
            <w:pPr>
              <w:rPr>
                <w:rFonts w:eastAsia="Times New Roman"/>
                <w:b/>
                <w:iCs/>
                <w:noProof/>
                <w:sz w:val="20"/>
              </w:rPr>
            </w:pPr>
            <w:r w:rsidRPr="00733B38">
              <w:rPr>
                <w:rFonts w:eastAsia="Times New Roman"/>
                <w:b/>
                <w:iCs/>
                <w:noProof/>
                <w:sz w:val="20"/>
              </w:rPr>
              <w:lastRenderedPageBreak/>
              <w:t>4</w:t>
            </w:r>
          </w:p>
        </w:tc>
        <w:tc>
          <w:tcPr>
            <w:tcW w:w="992" w:type="pct"/>
          </w:tcPr>
          <w:p w14:paraId="0F5D5EF8" w14:textId="77777777" w:rsidR="00E30410" w:rsidRPr="00733B38" w:rsidRDefault="00E30410" w:rsidP="00E30410">
            <w:pPr>
              <w:jc w:val="left"/>
              <w:rPr>
                <w:rFonts w:eastAsia="Times New Roman"/>
                <w:i/>
                <w:iCs/>
                <w:noProof/>
                <w:sz w:val="20"/>
              </w:rPr>
            </w:pPr>
            <w:r w:rsidRPr="00733B38">
              <w:rPr>
                <w:rFonts w:ascii="Arial" w:hAnsi="Arial" w:cs="Arial"/>
                <w:sz w:val="18"/>
                <w:szCs w:val="18"/>
              </w:rPr>
              <w:t xml:space="preserve">(vi) wspieranie uczenia się przez całe życie, w szczególności elastycznych </w:t>
            </w:r>
            <w:r w:rsidRPr="00733B38">
              <w:rPr>
                <w:rFonts w:ascii="Arial" w:hAnsi="Arial" w:cs="Arial"/>
                <w:sz w:val="18"/>
                <w:szCs w:val="18"/>
              </w:rPr>
              <w:lastRenderedPageBreak/>
              <w:t>możliwości poprawy umiejętności i zmiany kwalifikacji dla wszystkich, z uwzględnieniem umiejętności cyfrowych, lepsze przewidywanie zmian i zapotrzebowania na nowe umiejętności na podstawie potrzeb rynku pracy, ułatwianie zmian kariery i promowanie mobilności zawodowej</w:t>
            </w:r>
          </w:p>
        </w:tc>
        <w:tc>
          <w:tcPr>
            <w:tcW w:w="3527" w:type="pct"/>
          </w:tcPr>
          <w:p w14:paraId="63FDAE9F" w14:textId="3CEF7B75" w:rsidR="00464D3D" w:rsidRPr="00733B38" w:rsidRDefault="007E0A80" w:rsidP="000D191D">
            <w:pPr>
              <w:autoSpaceDE w:val="0"/>
              <w:autoSpaceDN w:val="0"/>
              <w:adjustRightInd w:val="0"/>
              <w:spacing w:before="0" w:after="0"/>
              <w:rPr>
                <w:rFonts w:ascii="Arial" w:hAnsi="Arial" w:cs="Arial"/>
                <w:sz w:val="18"/>
                <w:szCs w:val="18"/>
              </w:rPr>
            </w:pPr>
            <w:r w:rsidRPr="00733B38">
              <w:rPr>
                <w:rFonts w:ascii="Arial" w:hAnsi="Arial" w:cs="Arial"/>
                <w:sz w:val="18"/>
                <w:szCs w:val="18"/>
              </w:rPr>
              <w:lastRenderedPageBreak/>
              <w:t xml:space="preserve">W </w:t>
            </w:r>
            <w:r w:rsidR="00792E2C">
              <w:rPr>
                <w:rFonts w:ascii="Arial" w:hAnsi="Arial" w:cs="Arial"/>
                <w:sz w:val="18"/>
                <w:szCs w:val="18"/>
              </w:rPr>
              <w:t>S</w:t>
            </w:r>
            <w:r w:rsidR="007C17DB" w:rsidRPr="00733B38">
              <w:rPr>
                <w:rFonts w:ascii="Arial" w:hAnsi="Arial" w:cs="Arial"/>
                <w:sz w:val="18"/>
                <w:szCs w:val="18"/>
              </w:rPr>
              <w:t>prawozdaniu</w:t>
            </w:r>
            <w:r w:rsidR="00803722">
              <w:rPr>
                <w:rFonts w:ascii="Arial" w:hAnsi="Arial" w:cs="Arial"/>
                <w:sz w:val="18"/>
                <w:szCs w:val="18"/>
              </w:rPr>
              <w:t xml:space="preserve"> krajowym Polska 2020 wskazano n</w:t>
            </w:r>
            <w:r w:rsidRPr="00733B38">
              <w:rPr>
                <w:rFonts w:ascii="Arial" w:hAnsi="Arial" w:cs="Arial"/>
                <w:sz w:val="18"/>
                <w:szCs w:val="18"/>
              </w:rPr>
              <w:t xml:space="preserve">a niski poziom uczestnictwa osób dorosłych w formalnym lub nieformalnym uczeniu się (wg danych z 2018 r. </w:t>
            </w:r>
            <w:r w:rsidR="005214BC" w:rsidRPr="00733B38">
              <w:rPr>
                <w:rFonts w:ascii="Arial" w:hAnsi="Arial" w:cs="Arial"/>
                <w:sz w:val="18"/>
                <w:szCs w:val="18"/>
              </w:rPr>
              <w:t>jedynie 5,7%,</w:t>
            </w:r>
            <w:r w:rsidR="00895C1B" w:rsidRPr="00733B38">
              <w:rPr>
                <w:rFonts w:ascii="Arial" w:hAnsi="Arial" w:cs="Arial"/>
                <w:sz w:val="18"/>
                <w:szCs w:val="18"/>
              </w:rPr>
              <w:t xml:space="preserve"> </w:t>
            </w:r>
            <w:r w:rsidRPr="00733B38">
              <w:rPr>
                <w:rFonts w:ascii="Arial" w:hAnsi="Arial" w:cs="Arial"/>
                <w:sz w:val="18"/>
                <w:szCs w:val="18"/>
              </w:rPr>
              <w:t>średnia UE: 11,1%</w:t>
            </w:r>
            <w:r w:rsidR="0055205D" w:rsidRPr="00733B38">
              <w:rPr>
                <w:rFonts w:ascii="Arial" w:hAnsi="Arial" w:cs="Arial"/>
                <w:sz w:val="18"/>
                <w:szCs w:val="18"/>
              </w:rPr>
              <w:t>)</w:t>
            </w:r>
            <w:r w:rsidRPr="00733B38">
              <w:rPr>
                <w:rFonts w:ascii="Arial" w:hAnsi="Arial" w:cs="Arial"/>
                <w:sz w:val="18"/>
                <w:szCs w:val="18"/>
              </w:rPr>
              <w:t>.</w:t>
            </w:r>
            <w:r w:rsidR="005214BC" w:rsidRPr="00733B38">
              <w:rPr>
                <w:rFonts w:ascii="Arial" w:hAnsi="Arial" w:cs="Arial"/>
                <w:sz w:val="18"/>
                <w:szCs w:val="18"/>
              </w:rPr>
              <w:t xml:space="preserve"> W</w:t>
            </w:r>
            <w:r w:rsidR="00CF50B7" w:rsidRPr="00733B38">
              <w:rPr>
                <w:rFonts w:ascii="Arial" w:hAnsi="Arial" w:cs="Arial"/>
                <w:sz w:val="18"/>
                <w:szCs w:val="18"/>
              </w:rPr>
              <w:t xml:space="preserve"> sprawozdaniu</w:t>
            </w:r>
            <w:r w:rsidR="005214BC" w:rsidRPr="00733B38">
              <w:rPr>
                <w:rFonts w:ascii="Arial" w:hAnsi="Arial" w:cs="Arial"/>
                <w:sz w:val="18"/>
                <w:szCs w:val="18"/>
              </w:rPr>
              <w:t xml:space="preserve"> podkreślono </w:t>
            </w:r>
            <w:r w:rsidR="00CF50B7" w:rsidRPr="00733B38">
              <w:rPr>
                <w:rFonts w:ascii="Arial" w:hAnsi="Arial" w:cs="Arial"/>
                <w:sz w:val="18"/>
                <w:szCs w:val="18"/>
              </w:rPr>
              <w:t xml:space="preserve">także, </w:t>
            </w:r>
            <w:r w:rsidR="005214BC" w:rsidRPr="00733B38">
              <w:rPr>
                <w:rFonts w:ascii="Arial" w:hAnsi="Arial" w:cs="Arial"/>
                <w:sz w:val="18"/>
                <w:szCs w:val="18"/>
              </w:rPr>
              <w:t>powołując się na badania OECD z 2018 r</w:t>
            </w:r>
            <w:r w:rsidR="00895C1B" w:rsidRPr="00733B38">
              <w:rPr>
                <w:rFonts w:ascii="Arial" w:hAnsi="Arial" w:cs="Arial"/>
                <w:sz w:val="18"/>
                <w:szCs w:val="18"/>
              </w:rPr>
              <w:t>.</w:t>
            </w:r>
            <w:r w:rsidR="005214BC" w:rsidRPr="00733B38">
              <w:rPr>
                <w:rFonts w:ascii="Arial" w:hAnsi="Arial" w:cs="Arial"/>
                <w:sz w:val="18"/>
                <w:szCs w:val="18"/>
              </w:rPr>
              <w:t xml:space="preserve">, słabe umiejętności czytania i pisania, umiejętności rozumowania matematycznego i umiejętności cyfrowe wśród osób dorosłych. </w:t>
            </w:r>
          </w:p>
          <w:p w14:paraId="02C0155B" w14:textId="17854806" w:rsidR="0038737D" w:rsidRPr="00733B38" w:rsidRDefault="001753DA" w:rsidP="000D191D">
            <w:pPr>
              <w:autoSpaceDE w:val="0"/>
              <w:autoSpaceDN w:val="0"/>
              <w:adjustRightInd w:val="0"/>
              <w:spacing w:before="0" w:after="0"/>
              <w:rPr>
                <w:rFonts w:ascii="Arial" w:hAnsi="Arial" w:cs="Arial"/>
                <w:sz w:val="18"/>
                <w:szCs w:val="18"/>
              </w:rPr>
            </w:pPr>
            <w:r w:rsidRPr="00733B38">
              <w:rPr>
                <w:rFonts w:ascii="Arial" w:hAnsi="Arial" w:cs="Arial"/>
                <w:sz w:val="18"/>
                <w:szCs w:val="18"/>
              </w:rPr>
              <w:lastRenderedPageBreak/>
              <w:t xml:space="preserve">Zgodnie ze </w:t>
            </w:r>
            <w:r w:rsidR="00895C1B" w:rsidRPr="00733B38">
              <w:rPr>
                <w:rFonts w:ascii="Arial" w:hAnsi="Arial" w:cs="Arial"/>
                <w:sz w:val="18"/>
                <w:szCs w:val="18"/>
              </w:rPr>
              <w:t>S</w:t>
            </w:r>
            <w:r w:rsidR="0038737D" w:rsidRPr="00733B38">
              <w:rPr>
                <w:rFonts w:ascii="Arial" w:hAnsi="Arial" w:cs="Arial"/>
                <w:sz w:val="18"/>
                <w:szCs w:val="18"/>
              </w:rPr>
              <w:t>t</w:t>
            </w:r>
            <w:r w:rsidR="00261590" w:rsidRPr="00733B38">
              <w:rPr>
                <w:rFonts w:ascii="Arial" w:hAnsi="Arial" w:cs="Arial"/>
                <w:sz w:val="18"/>
                <w:szCs w:val="18"/>
              </w:rPr>
              <w:t>rategi</w:t>
            </w:r>
            <w:r w:rsidRPr="00733B38">
              <w:rPr>
                <w:rFonts w:ascii="Arial" w:hAnsi="Arial" w:cs="Arial"/>
                <w:sz w:val="18"/>
                <w:szCs w:val="18"/>
              </w:rPr>
              <w:t>ą</w:t>
            </w:r>
            <w:r w:rsidR="00261590" w:rsidRPr="00733B38">
              <w:rPr>
                <w:rFonts w:ascii="Arial" w:hAnsi="Arial" w:cs="Arial"/>
                <w:sz w:val="18"/>
                <w:szCs w:val="18"/>
              </w:rPr>
              <w:t xml:space="preserve"> na </w:t>
            </w:r>
            <w:r w:rsidR="00895C1B" w:rsidRPr="00733B38">
              <w:rPr>
                <w:rFonts w:ascii="Arial" w:hAnsi="Arial" w:cs="Arial"/>
                <w:sz w:val="18"/>
                <w:szCs w:val="18"/>
              </w:rPr>
              <w:t>R</w:t>
            </w:r>
            <w:r w:rsidR="00261590" w:rsidRPr="00733B38">
              <w:rPr>
                <w:rFonts w:ascii="Arial" w:hAnsi="Arial" w:cs="Arial"/>
                <w:sz w:val="18"/>
                <w:szCs w:val="18"/>
              </w:rPr>
              <w:t xml:space="preserve">zecz </w:t>
            </w:r>
            <w:r w:rsidR="00895C1B" w:rsidRPr="00733B38">
              <w:rPr>
                <w:rFonts w:ascii="Arial" w:hAnsi="Arial" w:cs="Arial"/>
                <w:sz w:val="18"/>
                <w:szCs w:val="18"/>
              </w:rPr>
              <w:t>O</w:t>
            </w:r>
            <w:r w:rsidR="00261590" w:rsidRPr="00733B38">
              <w:rPr>
                <w:rFonts w:ascii="Arial" w:hAnsi="Arial" w:cs="Arial"/>
                <w:sz w:val="18"/>
                <w:szCs w:val="18"/>
              </w:rPr>
              <w:t xml:space="preserve">dpowiedzialnego </w:t>
            </w:r>
            <w:r w:rsidR="00895C1B" w:rsidRPr="00733B38">
              <w:rPr>
                <w:rFonts w:ascii="Arial" w:hAnsi="Arial" w:cs="Arial"/>
                <w:sz w:val="18"/>
                <w:szCs w:val="18"/>
              </w:rPr>
              <w:t>R</w:t>
            </w:r>
            <w:r w:rsidR="00261590" w:rsidRPr="00733B38">
              <w:rPr>
                <w:rFonts w:ascii="Arial" w:hAnsi="Arial" w:cs="Arial"/>
                <w:sz w:val="18"/>
                <w:szCs w:val="18"/>
              </w:rPr>
              <w:t>ozwoju</w:t>
            </w:r>
            <w:r w:rsidR="007B15B5">
              <w:rPr>
                <w:rFonts w:ascii="Arial" w:hAnsi="Arial" w:cs="Arial"/>
                <w:sz w:val="18"/>
                <w:szCs w:val="18"/>
              </w:rPr>
              <w:t xml:space="preserve"> </w:t>
            </w:r>
            <w:r w:rsidR="007B15B5" w:rsidRPr="007B15B5">
              <w:rPr>
                <w:rFonts w:ascii="Arial" w:hAnsi="Arial" w:cs="Arial"/>
                <w:sz w:val="18"/>
                <w:szCs w:val="18"/>
              </w:rPr>
              <w:t>do roku 20</w:t>
            </w:r>
            <w:r w:rsidR="007B15B5">
              <w:rPr>
                <w:rFonts w:ascii="Arial" w:hAnsi="Arial" w:cs="Arial"/>
                <w:sz w:val="18"/>
                <w:szCs w:val="18"/>
              </w:rPr>
              <w:t>20 (z perspektywą do 2030 r.)</w:t>
            </w:r>
            <w:r w:rsidR="00261590" w:rsidRPr="00733B38">
              <w:rPr>
                <w:rFonts w:ascii="Arial" w:hAnsi="Arial" w:cs="Arial"/>
                <w:sz w:val="18"/>
                <w:szCs w:val="18"/>
              </w:rPr>
              <w:t>„d</w:t>
            </w:r>
            <w:r w:rsidR="0038737D" w:rsidRPr="00733B38">
              <w:rPr>
                <w:rFonts w:ascii="Arial" w:hAnsi="Arial" w:cs="Arial"/>
                <w:sz w:val="18"/>
                <w:szCs w:val="18"/>
              </w:rPr>
              <w:t>la jakości kapitału ludzkiego w Polsce kluczowe jest podjęcie działań m.in. w zakresie poprawy efektywności systemu edukacji formalnej oraz upowszechnienia i zwiększania efektywności uczenia się innego niż formalne dla wszystkich grup wiekowych”</w:t>
            </w:r>
            <w:r w:rsidR="00895C1B" w:rsidRPr="00733B38">
              <w:rPr>
                <w:rFonts w:ascii="Arial" w:hAnsi="Arial" w:cs="Arial"/>
                <w:sz w:val="18"/>
                <w:szCs w:val="18"/>
              </w:rPr>
              <w:t>.</w:t>
            </w:r>
            <w:r w:rsidR="0038737D" w:rsidRPr="00733B38">
              <w:rPr>
                <w:rFonts w:ascii="Arial" w:hAnsi="Arial" w:cs="Arial"/>
                <w:sz w:val="18"/>
                <w:szCs w:val="18"/>
              </w:rPr>
              <w:t xml:space="preserve"> </w:t>
            </w:r>
          </w:p>
          <w:p w14:paraId="1DFFEA59" w14:textId="77777777" w:rsidR="00261590" w:rsidRPr="00733B38" w:rsidRDefault="00261590" w:rsidP="000D191D">
            <w:pPr>
              <w:autoSpaceDE w:val="0"/>
              <w:autoSpaceDN w:val="0"/>
              <w:adjustRightInd w:val="0"/>
              <w:spacing w:after="0"/>
              <w:rPr>
                <w:rFonts w:ascii="Arial" w:hAnsi="Arial" w:cs="Arial"/>
                <w:sz w:val="18"/>
                <w:szCs w:val="18"/>
              </w:rPr>
            </w:pPr>
            <w:r w:rsidRPr="00733B38">
              <w:rPr>
                <w:rFonts w:ascii="Arial" w:hAnsi="Arial" w:cs="Arial"/>
                <w:sz w:val="18"/>
                <w:szCs w:val="18"/>
              </w:rPr>
              <w:t>Strategia kluczową rolę przypisuje umiejętnościom uniwersalnym (np. umiejętności językowe, komunikacyjne, przedsiębiorczość), umiejętnościom cyfrowym – które są niezbędne do funkcjonowania we współczesnym świecie oraz  umiejętnościom zawodowym.</w:t>
            </w:r>
          </w:p>
          <w:p w14:paraId="7DCE2B34" w14:textId="6F28C925" w:rsidR="00EB2712" w:rsidRPr="00733B38" w:rsidRDefault="00EB2712" w:rsidP="000D191D">
            <w:pPr>
              <w:rPr>
                <w:rFonts w:ascii="Arial" w:hAnsi="Arial" w:cs="Arial"/>
                <w:sz w:val="18"/>
                <w:szCs w:val="18"/>
              </w:rPr>
            </w:pPr>
            <w:r w:rsidRPr="00733B38">
              <w:rPr>
                <w:rFonts w:ascii="Arial" w:hAnsi="Arial" w:cs="Arial"/>
                <w:sz w:val="18"/>
                <w:szCs w:val="18"/>
              </w:rPr>
              <w:t>Zintegrowana Strategia Umiejętności (Warszawa</w:t>
            </w:r>
            <w:r w:rsidR="00895C1B" w:rsidRPr="00733B38">
              <w:rPr>
                <w:rFonts w:ascii="Arial" w:hAnsi="Arial" w:cs="Arial"/>
                <w:sz w:val="18"/>
                <w:szCs w:val="18"/>
              </w:rPr>
              <w:t>,</w:t>
            </w:r>
            <w:r w:rsidRPr="00733B38">
              <w:rPr>
                <w:rFonts w:ascii="Arial" w:hAnsi="Arial" w:cs="Arial"/>
                <w:sz w:val="18"/>
                <w:szCs w:val="18"/>
              </w:rPr>
              <w:t xml:space="preserve"> 201</w:t>
            </w:r>
            <w:r w:rsidR="00F01DB2">
              <w:rPr>
                <w:rFonts w:ascii="Arial" w:hAnsi="Arial" w:cs="Arial"/>
                <w:sz w:val="18"/>
                <w:szCs w:val="18"/>
              </w:rPr>
              <w:t>9</w:t>
            </w:r>
            <w:r w:rsidRPr="00733B38">
              <w:rPr>
                <w:rFonts w:ascii="Arial" w:hAnsi="Arial" w:cs="Arial"/>
                <w:sz w:val="18"/>
                <w:szCs w:val="18"/>
              </w:rPr>
              <w:t xml:space="preserve">) wskazuje, iż jednym z priorytetowych działań w sferze edukacji jest poprawa umiejętności podstawowych i ogólnych osób dorosłych. </w:t>
            </w:r>
          </w:p>
          <w:p w14:paraId="1A507C5F" w14:textId="02E5F58A" w:rsidR="00EF72C3" w:rsidRPr="00733B38" w:rsidRDefault="00EB2712" w:rsidP="000D191D">
            <w:pPr>
              <w:rPr>
                <w:rFonts w:ascii="Arial" w:hAnsi="Arial" w:cs="Arial"/>
                <w:sz w:val="18"/>
                <w:szCs w:val="18"/>
              </w:rPr>
            </w:pPr>
            <w:r w:rsidRPr="00733B38">
              <w:rPr>
                <w:rFonts w:ascii="Arial" w:hAnsi="Arial" w:cs="Arial"/>
                <w:sz w:val="18"/>
                <w:szCs w:val="18"/>
              </w:rPr>
              <w:t xml:space="preserve">W województwie mazowieckim odnotowuje się </w:t>
            </w:r>
            <w:r w:rsidR="00A452AC" w:rsidRPr="00733B38">
              <w:rPr>
                <w:rFonts w:ascii="Arial" w:hAnsi="Arial" w:cs="Arial"/>
                <w:sz w:val="18"/>
                <w:szCs w:val="18"/>
              </w:rPr>
              <w:t xml:space="preserve">także </w:t>
            </w:r>
            <w:r w:rsidRPr="00733B38">
              <w:rPr>
                <w:rFonts w:ascii="Arial" w:hAnsi="Arial" w:cs="Arial"/>
                <w:sz w:val="18"/>
                <w:szCs w:val="18"/>
              </w:rPr>
              <w:t>niski udział osób dorosłych w kształceniu ustawicznym</w:t>
            </w:r>
            <w:r w:rsidR="0055205D" w:rsidRPr="00733B38">
              <w:rPr>
                <w:rFonts w:ascii="Arial" w:hAnsi="Arial" w:cs="Arial"/>
                <w:sz w:val="18"/>
                <w:szCs w:val="18"/>
              </w:rPr>
              <w:t>.</w:t>
            </w:r>
            <w:r w:rsidRPr="00733B38">
              <w:rPr>
                <w:rFonts w:ascii="Arial" w:hAnsi="Arial" w:cs="Arial"/>
                <w:sz w:val="18"/>
                <w:szCs w:val="18"/>
              </w:rPr>
              <w:t xml:space="preserve"> Dane </w:t>
            </w:r>
            <w:r w:rsidR="00A452AC" w:rsidRPr="00733B38">
              <w:rPr>
                <w:rFonts w:ascii="Arial" w:hAnsi="Arial" w:cs="Arial"/>
                <w:sz w:val="18"/>
                <w:szCs w:val="18"/>
              </w:rPr>
              <w:t>GUS</w:t>
            </w:r>
            <w:r w:rsidRPr="00733B38">
              <w:rPr>
                <w:rFonts w:ascii="Arial" w:hAnsi="Arial" w:cs="Arial"/>
                <w:sz w:val="18"/>
                <w:szCs w:val="18"/>
              </w:rPr>
              <w:t xml:space="preserve"> dla województwa mazowieckiego wskazują, iż wskaźnik osób uczestniczących w kształceniu ustawicznym w wieku 25-64 dla </w:t>
            </w:r>
            <w:r w:rsidR="00F01DB2">
              <w:rPr>
                <w:rFonts w:ascii="Arial" w:hAnsi="Arial" w:cs="Arial"/>
                <w:sz w:val="18"/>
                <w:szCs w:val="18"/>
              </w:rPr>
              <w:t xml:space="preserve">regionu Warszawskiego stołecznego </w:t>
            </w:r>
            <w:r w:rsidRPr="00733B38">
              <w:rPr>
                <w:rFonts w:ascii="Arial" w:hAnsi="Arial" w:cs="Arial"/>
                <w:sz w:val="18"/>
                <w:szCs w:val="18"/>
              </w:rPr>
              <w:t xml:space="preserve">wynosi </w:t>
            </w:r>
            <w:r w:rsidR="00BA5022" w:rsidRPr="00733B38">
              <w:rPr>
                <w:rFonts w:ascii="Arial" w:hAnsi="Arial" w:cs="Arial"/>
                <w:sz w:val="18"/>
                <w:szCs w:val="18"/>
              </w:rPr>
              <w:t>10,6</w:t>
            </w:r>
            <w:r w:rsidRPr="00733B38">
              <w:rPr>
                <w:rFonts w:ascii="Arial" w:hAnsi="Arial" w:cs="Arial"/>
                <w:sz w:val="18"/>
                <w:szCs w:val="18"/>
              </w:rPr>
              <w:t xml:space="preserve">%, dla </w:t>
            </w:r>
            <w:r w:rsidR="00F01DB2">
              <w:rPr>
                <w:rFonts w:ascii="Arial" w:hAnsi="Arial" w:cs="Arial"/>
                <w:sz w:val="18"/>
                <w:szCs w:val="18"/>
              </w:rPr>
              <w:t>regionu Mazowieckiego regionalnego</w:t>
            </w:r>
            <w:r w:rsidRPr="00733B38">
              <w:rPr>
                <w:rFonts w:ascii="Arial" w:hAnsi="Arial" w:cs="Arial"/>
                <w:sz w:val="18"/>
                <w:szCs w:val="18"/>
              </w:rPr>
              <w:t xml:space="preserve"> zaś jedynie </w:t>
            </w:r>
            <w:r w:rsidR="00BA5022" w:rsidRPr="00733B38">
              <w:rPr>
                <w:rFonts w:ascii="Arial" w:hAnsi="Arial" w:cs="Arial"/>
                <w:sz w:val="18"/>
                <w:szCs w:val="18"/>
              </w:rPr>
              <w:t>2,4</w:t>
            </w:r>
            <w:r w:rsidRPr="00733B38">
              <w:rPr>
                <w:rFonts w:ascii="Arial" w:hAnsi="Arial" w:cs="Arial"/>
                <w:sz w:val="18"/>
                <w:szCs w:val="18"/>
              </w:rPr>
              <w:t>%.</w:t>
            </w:r>
            <w:r w:rsidR="003433EA">
              <w:rPr>
                <w:rFonts w:ascii="Arial" w:hAnsi="Arial" w:cs="Arial"/>
                <w:sz w:val="18"/>
                <w:szCs w:val="18"/>
              </w:rPr>
              <w:t xml:space="preserve"> </w:t>
            </w:r>
            <w:r w:rsidRPr="00733B38">
              <w:rPr>
                <w:rFonts w:ascii="Arial" w:hAnsi="Arial" w:cs="Arial"/>
                <w:sz w:val="18"/>
                <w:szCs w:val="18"/>
              </w:rPr>
              <w:t xml:space="preserve">O ile dane dla obszaru stołecznego nieznacznie odbiegają od średniej unijnej, o tyle wskaźnik dla </w:t>
            </w:r>
            <w:r w:rsidR="00F01DB2">
              <w:rPr>
                <w:rFonts w:ascii="Arial" w:hAnsi="Arial" w:cs="Arial"/>
                <w:sz w:val="18"/>
                <w:szCs w:val="18"/>
              </w:rPr>
              <w:t xml:space="preserve">regionu Mazowieckiego regionalnego </w:t>
            </w:r>
            <w:r w:rsidRPr="00733B38">
              <w:rPr>
                <w:rFonts w:ascii="Arial" w:hAnsi="Arial" w:cs="Arial"/>
                <w:sz w:val="18"/>
                <w:szCs w:val="18"/>
              </w:rPr>
              <w:t xml:space="preserve">jest drastycznie niski. </w:t>
            </w:r>
          </w:p>
          <w:p w14:paraId="16766DE4" w14:textId="428F9B95" w:rsidR="00EB2712" w:rsidRPr="00733B38" w:rsidRDefault="00EB2712" w:rsidP="000D191D">
            <w:pPr>
              <w:rPr>
                <w:rFonts w:ascii="Arial" w:hAnsi="Arial" w:cs="Arial"/>
                <w:sz w:val="18"/>
                <w:szCs w:val="18"/>
              </w:rPr>
            </w:pPr>
            <w:r w:rsidRPr="00733B38">
              <w:rPr>
                <w:rFonts w:ascii="Arial" w:hAnsi="Arial" w:cs="Arial"/>
                <w:sz w:val="18"/>
                <w:szCs w:val="18"/>
              </w:rPr>
              <w:t xml:space="preserve">Wyniki z badania OECD na temat umiejętności dorosłych wskazują, iż ponad 60% polskich dorosłych nie </w:t>
            </w:r>
            <w:r w:rsidR="00A452AC" w:rsidRPr="00733B38">
              <w:rPr>
                <w:rFonts w:ascii="Arial" w:hAnsi="Arial" w:cs="Arial"/>
                <w:sz w:val="18"/>
                <w:szCs w:val="18"/>
              </w:rPr>
              <w:t>planuje</w:t>
            </w:r>
            <w:r w:rsidRPr="00733B38">
              <w:rPr>
                <w:rFonts w:ascii="Arial" w:hAnsi="Arial" w:cs="Arial"/>
                <w:sz w:val="18"/>
                <w:szCs w:val="18"/>
              </w:rPr>
              <w:t xml:space="preserve"> uczestniczyć w kształceniu dorosłych. </w:t>
            </w:r>
          </w:p>
          <w:p w14:paraId="58627009" w14:textId="5B20FDD7" w:rsidR="00F2396F" w:rsidRPr="00733B38" w:rsidRDefault="00EB2712" w:rsidP="00E27D83">
            <w:pPr>
              <w:autoSpaceDE w:val="0"/>
              <w:autoSpaceDN w:val="0"/>
              <w:adjustRightInd w:val="0"/>
              <w:spacing w:before="0" w:after="0"/>
              <w:rPr>
                <w:rFonts w:ascii="Arial" w:hAnsi="Arial" w:cs="Arial"/>
                <w:sz w:val="18"/>
                <w:szCs w:val="18"/>
              </w:rPr>
            </w:pPr>
            <w:r w:rsidRPr="00733B38">
              <w:rPr>
                <w:rFonts w:ascii="Arial" w:hAnsi="Arial" w:cs="Arial"/>
                <w:sz w:val="18"/>
                <w:szCs w:val="18"/>
              </w:rPr>
              <w:t>Za</w:t>
            </w:r>
            <w:r w:rsidR="00F2396F" w:rsidRPr="00733B38">
              <w:rPr>
                <w:rFonts w:ascii="Arial" w:hAnsi="Arial" w:cs="Arial"/>
                <w:sz w:val="18"/>
                <w:szCs w:val="18"/>
              </w:rPr>
              <w:t>interesowanie i udział w podnoszeniu kwalifikacji są powiązane m.in. z poziomem wykształcenia, sytuacją materialną, miejscem zamieszkania. Zauważa się, że zainteresowanie podnoszeniem kwalifikacji wyróżnia osoby z wyższym wykształceniem, mieszkańców dużych miast.</w:t>
            </w:r>
            <w:r w:rsidR="00CC701B">
              <w:rPr>
                <w:rFonts w:ascii="Arial" w:hAnsi="Arial" w:cs="Arial"/>
                <w:sz w:val="18"/>
                <w:szCs w:val="18"/>
              </w:rPr>
              <w:t xml:space="preserve"> Wyniki b</w:t>
            </w:r>
            <w:r w:rsidR="00235FDE" w:rsidRPr="00733B38">
              <w:rPr>
                <w:rFonts w:ascii="Arial" w:hAnsi="Arial" w:cs="Arial"/>
                <w:sz w:val="18"/>
                <w:szCs w:val="18"/>
              </w:rPr>
              <w:t>adania GUS Kształ</w:t>
            </w:r>
            <w:r w:rsidR="00803722">
              <w:rPr>
                <w:rFonts w:ascii="Arial" w:hAnsi="Arial" w:cs="Arial"/>
                <w:sz w:val="18"/>
                <w:szCs w:val="18"/>
              </w:rPr>
              <w:t>cenie dorosłych 2016 wskazują, ż</w:t>
            </w:r>
            <w:r w:rsidR="00235FDE" w:rsidRPr="00733B38">
              <w:rPr>
                <w:rFonts w:ascii="Arial" w:hAnsi="Arial" w:cs="Arial"/>
                <w:sz w:val="18"/>
                <w:szCs w:val="18"/>
              </w:rPr>
              <w:t xml:space="preserve">e  co czwarty mieszkaniec miasta uczestniczył w różnego rodzaju kursach lub innych formach szkolenia, w porównaniu z zaledwie co siódmym mieszkańcem wsi. </w:t>
            </w:r>
            <w:r w:rsidR="00F2396F" w:rsidRPr="00733B38">
              <w:rPr>
                <w:rFonts w:ascii="Arial" w:hAnsi="Arial" w:cs="Arial"/>
                <w:sz w:val="18"/>
                <w:szCs w:val="18"/>
              </w:rPr>
              <w:t xml:space="preserve"> </w:t>
            </w:r>
            <w:r w:rsidR="00A452AC" w:rsidRPr="00733B38">
              <w:rPr>
                <w:rFonts w:ascii="Arial" w:hAnsi="Arial" w:cs="Arial"/>
                <w:sz w:val="18"/>
                <w:szCs w:val="18"/>
              </w:rPr>
              <w:t>Istotnym jest</w:t>
            </w:r>
            <w:r w:rsidR="00F2396F" w:rsidRPr="00733B38">
              <w:rPr>
                <w:rFonts w:ascii="Arial" w:hAnsi="Arial" w:cs="Arial"/>
                <w:sz w:val="18"/>
                <w:szCs w:val="18"/>
              </w:rPr>
              <w:t>, że udział w kształceniu ustawicznym maleje wraz z wiekiem</w:t>
            </w:r>
            <w:r w:rsidR="00A452AC" w:rsidRPr="00733B38">
              <w:rPr>
                <w:rFonts w:ascii="Arial" w:hAnsi="Arial" w:cs="Arial"/>
                <w:sz w:val="18"/>
                <w:szCs w:val="18"/>
              </w:rPr>
              <w:t xml:space="preserve">, a to z kolei </w:t>
            </w:r>
            <w:r w:rsidR="00F2396F" w:rsidRPr="00733B38">
              <w:rPr>
                <w:rFonts w:ascii="Arial" w:hAnsi="Arial" w:cs="Arial"/>
                <w:sz w:val="18"/>
                <w:szCs w:val="18"/>
              </w:rPr>
              <w:t xml:space="preserve"> ma negatywny wpływ na aktywność zawodową </w:t>
            </w:r>
            <w:r w:rsidR="00EF72C3" w:rsidRPr="00733B38">
              <w:rPr>
                <w:rFonts w:ascii="Arial" w:hAnsi="Arial" w:cs="Arial"/>
                <w:sz w:val="18"/>
                <w:szCs w:val="18"/>
              </w:rPr>
              <w:t xml:space="preserve">oraz </w:t>
            </w:r>
            <w:r w:rsidR="00F2396F" w:rsidRPr="00733B38">
              <w:rPr>
                <w:rFonts w:ascii="Arial" w:hAnsi="Arial" w:cs="Arial"/>
                <w:sz w:val="18"/>
                <w:szCs w:val="18"/>
              </w:rPr>
              <w:t>sytuację społeczną.</w:t>
            </w:r>
          </w:p>
          <w:p w14:paraId="5370E98D" w14:textId="2B05EC9E" w:rsidR="00EB2712" w:rsidRPr="00733B38" w:rsidRDefault="00A452AC" w:rsidP="00235FDE">
            <w:pPr>
              <w:rPr>
                <w:rFonts w:ascii="Arial" w:hAnsi="Arial" w:cs="Arial"/>
                <w:sz w:val="18"/>
                <w:szCs w:val="18"/>
              </w:rPr>
            </w:pPr>
            <w:r w:rsidRPr="00733B38">
              <w:rPr>
                <w:rFonts w:ascii="Arial" w:hAnsi="Arial" w:cs="Arial"/>
                <w:sz w:val="18"/>
                <w:szCs w:val="18"/>
              </w:rPr>
              <w:t>P</w:t>
            </w:r>
            <w:r w:rsidR="00EB2712" w:rsidRPr="00733B38">
              <w:rPr>
                <w:rFonts w:ascii="Arial" w:hAnsi="Arial" w:cs="Arial"/>
                <w:sz w:val="18"/>
                <w:szCs w:val="18"/>
              </w:rPr>
              <w:t xml:space="preserve">racodawcy zwracają </w:t>
            </w:r>
            <w:r w:rsidRPr="00733B38">
              <w:rPr>
                <w:rFonts w:ascii="Arial" w:hAnsi="Arial" w:cs="Arial"/>
                <w:sz w:val="18"/>
                <w:szCs w:val="18"/>
              </w:rPr>
              <w:t xml:space="preserve">natomiast </w:t>
            </w:r>
            <w:r w:rsidR="00EB2712" w:rsidRPr="00733B38">
              <w:rPr>
                <w:rFonts w:ascii="Arial" w:hAnsi="Arial" w:cs="Arial"/>
                <w:sz w:val="18"/>
                <w:szCs w:val="18"/>
              </w:rPr>
              <w:t>uwagę, że oprócz kwalifikacji zawodowych równie ważnym elementem są kompetencje miękkie, przede wszystkim współpraca w grupie, komunikatywność i jasne przekazywanie myśli, łatwe nawiązywanie kontaktów, których ciągle brakuje pracownikom w Polsce.</w:t>
            </w:r>
          </w:p>
          <w:p w14:paraId="7633BBBE" w14:textId="77777777" w:rsidR="00EB2712" w:rsidRDefault="00261590" w:rsidP="00464D3D">
            <w:pPr>
              <w:autoSpaceDE w:val="0"/>
              <w:autoSpaceDN w:val="0"/>
              <w:adjustRightInd w:val="0"/>
              <w:spacing w:after="0"/>
              <w:rPr>
                <w:rFonts w:ascii="Arial" w:hAnsi="Arial" w:cs="Arial"/>
                <w:sz w:val="18"/>
                <w:szCs w:val="18"/>
              </w:rPr>
            </w:pPr>
            <w:r w:rsidRPr="00733B38">
              <w:rPr>
                <w:rFonts w:ascii="Arial" w:hAnsi="Arial" w:cs="Arial"/>
                <w:sz w:val="18"/>
                <w:szCs w:val="18"/>
              </w:rPr>
              <w:t>Kluczowymi elementami skutecznych strategii podnoszenia i zmiany umiejętności jest walidacja i poradnictwo, które pomagają w ocenie umiejętności pozyskanych poza formalnym kształceniem, wdrażaniu ich w praktyce oraz określaniu szkoleń służących uzupełnieniu braków.</w:t>
            </w:r>
          </w:p>
          <w:p w14:paraId="44867C96" w14:textId="500F4E18" w:rsidR="00CC701B" w:rsidRPr="00733B38" w:rsidRDefault="00CC701B" w:rsidP="00464D3D">
            <w:pPr>
              <w:autoSpaceDE w:val="0"/>
              <w:autoSpaceDN w:val="0"/>
              <w:adjustRightInd w:val="0"/>
              <w:spacing w:after="0"/>
              <w:rPr>
                <w:rFonts w:ascii="Arial" w:hAnsi="Arial" w:cs="Arial"/>
                <w:sz w:val="18"/>
                <w:szCs w:val="18"/>
              </w:rPr>
            </w:pPr>
          </w:p>
        </w:tc>
      </w:tr>
    </w:tbl>
    <w:p w14:paraId="4F093FE1" w14:textId="77777777" w:rsidR="003A2956" w:rsidRPr="00733B38" w:rsidRDefault="003A2956" w:rsidP="003A2956">
      <w:pPr>
        <w:spacing w:after="0"/>
        <w:rPr>
          <w:rFonts w:eastAsia="Times New Roman"/>
          <w:i/>
          <w:noProof/>
          <w:sz w:val="18"/>
          <w:szCs w:val="18"/>
        </w:rPr>
      </w:pPr>
      <w:r w:rsidRPr="00733B38">
        <w:rPr>
          <w:i/>
          <w:noProof/>
          <w:sz w:val="18"/>
        </w:rPr>
        <w:lastRenderedPageBreak/>
        <w:t>*Odrębne priorytety zgodnie z rozporządzeniem w sprawie EFS+</w:t>
      </w:r>
    </w:p>
    <w:p w14:paraId="30E48344" w14:textId="77777777" w:rsidR="003A2956" w:rsidRPr="00733B38" w:rsidRDefault="003A2956" w:rsidP="003A2956">
      <w:pPr>
        <w:spacing w:after="0"/>
        <w:rPr>
          <w:rFonts w:eastAsia="Times New Roman"/>
          <w:i/>
          <w:noProof/>
          <w:sz w:val="16"/>
          <w:szCs w:val="16"/>
        </w:rPr>
      </w:pPr>
    </w:p>
    <w:p w14:paraId="498C8A17" w14:textId="77777777" w:rsidR="003A2956" w:rsidRPr="00733B38" w:rsidRDefault="003A2956" w:rsidP="003A2956">
      <w:pPr>
        <w:spacing w:after="0"/>
        <w:rPr>
          <w:rFonts w:eastAsia="Times New Roman"/>
          <w:i/>
          <w:noProof/>
          <w:szCs w:val="24"/>
        </w:rPr>
      </w:pPr>
      <w:r w:rsidRPr="00733B38">
        <w:rPr>
          <w:i/>
          <w:noProof/>
        </w:rPr>
        <w:t>W odniesieniu do EFMR</w:t>
      </w:r>
    </w:p>
    <w:tbl>
      <w:tblPr>
        <w:tblStyle w:val="Tabela-Siatka"/>
        <w:tblW w:w="5000" w:type="pct"/>
        <w:tblLook w:val="04A0" w:firstRow="1" w:lastRow="0" w:firstColumn="1" w:lastColumn="0" w:noHBand="0" w:noVBand="1"/>
      </w:tblPr>
      <w:tblGrid>
        <w:gridCol w:w="920"/>
        <w:gridCol w:w="994"/>
        <w:gridCol w:w="3350"/>
        <w:gridCol w:w="3798"/>
      </w:tblGrid>
      <w:tr w:rsidR="003A2956" w:rsidRPr="00733B38" w14:paraId="52208A3B" w14:textId="77777777" w:rsidTr="000C2FD3">
        <w:tc>
          <w:tcPr>
            <w:tcW w:w="5000" w:type="pct"/>
            <w:gridSpan w:val="4"/>
          </w:tcPr>
          <w:p w14:paraId="2F9A6BA6" w14:textId="77777777" w:rsidR="003A2956" w:rsidRPr="00733B38" w:rsidRDefault="003A2956" w:rsidP="000C2FD3">
            <w:pPr>
              <w:rPr>
                <w:rFonts w:eastAsia="Times New Roman"/>
                <w:b/>
                <w:iCs/>
                <w:noProof/>
                <w:sz w:val="20"/>
              </w:rPr>
            </w:pPr>
            <w:r w:rsidRPr="00733B38">
              <w:rPr>
                <w:b/>
                <w:noProof/>
                <w:sz w:val="20"/>
              </w:rPr>
              <w:t>Tabela 1A</w:t>
            </w:r>
          </w:p>
        </w:tc>
      </w:tr>
      <w:tr w:rsidR="003A2956" w:rsidRPr="00733B38" w14:paraId="0C87AE20" w14:textId="77777777" w:rsidTr="000C2FD3">
        <w:tc>
          <w:tcPr>
            <w:tcW w:w="530" w:type="pct"/>
          </w:tcPr>
          <w:p w14:paraId="4563EBD9" w14:textId="77777777" w:rsidR="003A2956" w:rsidRPr="00733B38" w:rsidRDefault="003A2956" w:rsidP="000C2FD3">
            <w:pPr>
              <w:rPr>
                <w:rFonts w:eastAsia="Times New Roman"/>
                <w:b/>
                <w:iCs/>
                <w:noProof/>
                <w:sz w:val="20"/>
              </w:rPr>
            </w:pPr>
            <w:r w:rsidRPr="00733B38">
              <w:rPr>
                <w:b/>
                <w:noProof/>
                <w:sz w:val="20"/>
              </w:rPr>
              <w:t xml:space="preserve">Cel polityki </w:t>
            </w:r>
          </w:p>
        </w:tc>
        <w:tc>
          <w:tcPr>
            <w:tcW w:w="481" w:type="pct"/>
          </w:tcPr>
          <w:p w14:paraId="255BCBAF" w14:textId="77777777" w:rsidR="003A2956" w:rsidRPr="00733B38" w:rsidRDefault="003A2956" w:rsidP="000C2FD3">
            <w:pPr>
              <w:rPr>
                <w:rFonts w:eastAsia="Times New Roman"/>
                <w:b/>
                <w:iCs/>
                <w:noProof/>
                <w:sz w:val="20"/>
              </w:rPr>
            </w:pPr>
            <w:r w:rsidRPr="00733B38">
              <w:rPr>
                <w:b/>
                <w:noProof/>
                <w:sz w:val="20"/>
              </w:rPr>
              <w:t>Priorytet</w:t>
            </w:r>
          </w:p>
        </w:tc>
        <w:tc>
          <w:tcPr>
            <w:tcW w:w="1871" w:type="pct"/>
          </w:tcPr>
          <w:p w14:paraId="4DA1C8F9" w14:textId="77777777" w:rsidR="003A2956" w:rsidRPr="00733B38" w:rsidRDefault="003A2956" w:rsidP="000C2FD3">
            <w:pPr>
              <w:rPr>
                <w:rFonts w:eastAsia="Times New Roman"/>
                <w:b/>
                <w:iCs/>
                <w:noProof/>
                <w:sz w:val="20"/>
              </w:rPr>
            </w:pPr>
            <w:r w:rsidRPr="00733B38">
              <w:rPr>
                <w:b/>
                <w:noProof/>
                <w:sz w:val="20"/>
              </w:rPr>
              <w:t>Analiza SWOT (dla każdego priorytetu)</w:t>
            </w:r>
          </w:p>
          <w:p w14:paraId="52A7CE79" w14:textId="77777777" w:rsidR="003A2956" w:rsidRPr="00733B38" w:rsidRDefault="003A2956" w:rsidP="000C2FD3">
            <w:pPr>
              <w:rPr>
                <w:rFonts w:eastAsia="Times New Roman"/>
                <w:b/>
                <w:iCs/>
                <w:noProof/>
                <w:sz w:val="20"/>
              </w:rPr>
            </w:pPr>
          </w:p>
        </w:tc>
        <w:tc>
          <w:tcPr>
            <w:tcW w:w="2118" w:type="pct"/>
          </w:tcPr>
          <w:p w14:paraId="0AA8E5E1" w14:textId="77777777" w:rsidR="003A2956" w:rsidRPr="00733B38" w:rsidRDefault="003A2956" w:rsidP="000C2FD3">
            <w:pPr>
              <w:rPr>
                <w:rFonts w:eastAsia="Times New Roman"/>
                <w:b/>
                <w:iCs/>
                <w:noProof/>
                <w:sz w:val="20"/>
              </w:rPr>
            </w:pPr>
            <w:r w:rsidRPr="00733B38">
              <w:rPr>
                <w:b/>
                <w:noProof/>
                <w:sz w:val="20"/>
              </w:rPr>
              <w:t>Uzasadnienie (streszczenie)</w:t>
            </w:r>
          </w:p>
        </w:tc>
      </w:tr>
      <w:tr w:rsidR="003A2956" w:rsidRPr="00733B38" w14:paraId="78F61E45" w14:textId="77777777" w:rsidTr="000C2FD3">
        <w:trPr>
          <w:trHeight w:val="42"/>
        </w:trPr>
        <w:tc>
          <w:tcPr>
            <w:tcW w:w="530" w:type="pct"/>
            <w:vMerge w:val="restart"/>
          </w:tcPr>
          <w:p w14:paraId="4C2FBCBE" w14:textId="77777777" w:rsidR="003A2956" w:rsidRPr="00733B38" w:rsidRDefault="003A2956" w:rsidP="000C2FD3">
            <w:pPr>
              <w:rPr>
                <w:rFonts w:eastAsia="Times New Roman"/>
                <w:b/>
                <w:iCs/>
                <w:noProof/>
                <w:sz w:val="20"/>
              </w:rPr>
            </w:pPr>
          </w:p>
        </w:tc>
        <w:tc>
          <w:tcPr>
            <w:tcW w:w="481" w:type="pct"/>
            <w:vMerge w:val="restart"/>
          </w:tcPr>
          <w:p w14:paraId="5E68AAED" w14:textId="77777777" w:rsidR="003A2956" w:rsidRPr="00733B38" w:rsidRDefault="003A2956" w:rsidP="000C2FD3">
            <w:pPr>
              <w:rPr>
                <w:rFonts w:eastAsia="Times New Roman"/>
                <w:i/>
                <w:iCs/>
                <w:noProof/>
                <w:sz w:val="20"/>
              </w:rPr>
            </w:pPr>
          </w:p>
        </w:tc>
        <w:tc>
          <w:tcPr>
            <w:tcW w:w="1871" w:type="pct"/>
          </w:tcPr>
          <w:p w14:paraId="70722122" w14:textId="77777777" w:rsidR="003A2956" w:rsidRPr="00733B38" w:rsidRDefault="003A2956" w:rsidP="000C2FD3">
            <w:pPr>
              <w:tabs>
                <w:tab w:val="left" w:pos="2814"/>
              </w:tabs>
              <w:rPr>
                <w:rFonts w:eastAsia="Times New Roman"/>
                <w:iCs/>
                <w:noProof/>
                <w:sz w:val="20"/>
              </w:rPr>
            </w:pPr>
            <w:r w:rsidRPr="00733B38">
              <w:rPr>
                <w:noProof/>
                <w:sz w:val="20"/>
              </w:rPr>
              <w:t>Mocne strony</w:t>
            </w:r>
          </w:p>
          <w:p w14:paraId="656E09CA" w14:textId="77777777" w:rsidR="003A2956" w:rsidRPr="00733B38" w:rsidRDefault="003A2956" w:rsidP="000C2FD3">
            <w:pPr>
              <w:tabs>
                <w:tab w:val="left" w:pos="2814"/>
              </w:tabs>
              <w:rPr>
                <w:rFonts w:eastAsia="Times New Roman"/>
                <w:iCs/>
                <w:noProof/>
                <w:sz w:val="20"/>
              </w:rPr>
            </w:pPr>
            <w:r w:rsidRPr="00733B38">
              <w:rPr>
                <w:noProof/>
                <w:sz w:val="20"/>
              </w:rPr>
              <w:t>[10 000 na priorytet]</w:t>
            </w:r>
            <w:r w:rsidRPr="00733B38">
              <w:rPr>
                <w:noProof/>
              </w:rPr>
              <w:tab/>
            </w:r>
          </w:p>
        </w:tc>
        <w:tc>
          <w:tcPr>
            <w:tcW w:w="2118" w:type="pct"/>
            <w:vMerge w:val="restart"/>
          </w:tcPr>
          <w:p w14:paraId="497A6EB6" w14:textId="77777777" w:rsidR="003A2956" w:rsidRPr="00733B38" w:rsidRDefault="003A2956" w:rsidP="000C2FD3">
            <w:pPr>
              <w:tabs>
                <w:tab w:val="left" w:pos="2814"/>
              </w:tabs>
              <w:rPr>
                <w:rFonts w:eastAsia="Times New Roman"/>
                <w:iCs/>
                <w:noProof/>
                <w:sz w:val="20"/>
              </w:rPr>
            </w:pPr>
            <w:r w:rsidRPr="00733B38">
              <w:rPr>
                <w:noProof/>
                <w:sz w:val="20"/>
              </w:rPr>
              <w:t>[20 000 na priorytet]</w:t>
            </w:r>
          </w:p>
        </w:tc>
      </w:tr>
      <w:tr w:rsidR="003A2956" w:rsidRPr="00733B38" w14:paraId="769E458E" w14:textId="77777777" w:rsidTr="000C2FD3">
        <w:trPr>
          <w:trHeight w:val="39"/>
        </w:trPr>
        <w:tc>
          <w:tcPr>
            <w:tcW w:w="530" w:type="pct"/>
            <w:vMerge/>
          </w:tcPr>
          <w:p w14:paraId="14F43B53" w14:textId="77777777" w:rsidR="003A2956" w:rsidRPr="00733B38" w:rsidRDefault="003A2956" w:rsidP="000C2FD3">
            <w:pPr>
              <w:rPr>
                <w:rFonts w:eastAsia="Times New Roman"/>
                <w:b/>
                <w:iCs/>
                <w:noProof/>
                <w:sz w:val="20"/>
              </w:rPr>
            </w:pPr>
          </w:p>
        </w:tc>
        <w:tc>
          <w:tcPr>
            <w:tcW w:w="481" w:type="pct"/>
            <w:vMerge/>
          </w:tcPr>
          <w:p w14:paraId="7894952C" w14:textId="77777777" w:rsidR="003A2956" w:rsidRPr="00733B38" w:rsidRDefault="003A2956" w:rsidP="000C2FD3">
            <w:pPr>
              <w:rPr>
                <w:rFonts w:eastAsia="Times New Roman"/>
                <w:i/>
                <w:iCs/>
                <w:noProof/>
                <w:sz w:val="20"/>
              </w:rPr>
            </w:pPr>
          </w:p>
        </w:tc>
        <w:tc>
          <w:tcPr>
            <w:tcW w:w="1871" w:type="pct"/>
          </w:tcPr>
          <w:p w14:paraId="772BB7C3" w14:textId="77777777" w:rsidR="003A2956" w:rsidRPr="00733B38" w:rsidRDefault="003A2956" w:rsidP="000C2FD3">
            <w:pPr>
              <w:tabs>
                <w:tab w:val="left" w:pos="2814"/>
              </w:tabs>
              <w:rPr>
                <w:rFonts w:eastAsia="Times New Roman"/>
                <w:iCs/>
                <w:noProof/>
                <w:sz w:val="20"/>
              </w:rPr>
            </w:pPr>
            <w:r w:rsidRPr="00733B38">
              <w:rPr>
                <w:noProof/>
                <w:sz w:val="20"/>
              </w:rPr>
              <w:t>Uchybienia</w:t>
            </w:r>
          </w:p>
          <w:p w14:paraId="63359A91" w14:textId="77777777" w:rsidR="003A2956" w:rsidRPr="00733B38" w:rsidRDefault="003A2956" w:rsidP="000C2FD3">
            <w:pPr>
              <w:tabs>
                <w:tab w:val="left" w:pos="2814"/>
              </w:tabs>
              <w:rPr>
                <w:rFonts w:eastAsia="Times New Roman"/>
                <w:iCs/>
                <w:noProof/>
                <w:sz w:val="20"/>
              </w:rPr>
            </w:pPr>
            <w:r w:rsidRPr="00733B38">
              <w:rPr>
                <w:noProof/>
                <w:sz w:val="20"/>
              </w:rPr>
              <w:t>[10 000 na priorytet]</w:t>
            </w:r>
          </w:p>
        </w:tc>
        <w:tc>
          <w:tcPr>
            <w:tcW w:w="2118" w:type="pct"/>
            <w:vMerge/>
          </w:tcPr>
          <w:p w14:paraId="1A7787B7" w14:textId="77777777" w:rsidR="003A2956" w:rsidRPr="00733B38" w:rsidRDefault="003A2956" w:rsidP="000C2FD3">
            <w:pPr>
              <w:tabs>
                <w:tab w:val="left" w:pos="2814"/>
              </w:tabs>
              <w:rPr>
                <w:rFonts w:eastAsia="Times New Roman"/>
                <w:iCs/>
                <w:noProof/>
                <w:sz w:val="20"/>
              </w:rPr>
            </w:pPr>
          </w:p>
        </w:tc>
      </w:tr>
      <w:tr w:rsidR="003A2956" w:rsidRPr="00733B38" w14:paraId="05DC9860" w14:textId="77777777" w:rsidTr="000C2FD3">
        <w:trPr>
          <w:trHeight w:val="39"/>
        </w:trPr>
        <w:tc>
          <w:tcPr>
            <w:tcW w:w="530" w:type="pct"/>
            <w:vMerge/>
          </w:tcPr>
          <w:p w14:paraId="30DF3CC4" w14:textId="77777777" w:rsidR="003A2956" w:rsidRPr="00733B38" w:rsidRDefault="003A2956" w:rsidP="000C2FD3">
            <w:pPr>
              <w:rPr>
                <w:rFonts w:eastAsia="Times New Roman"/>
                <w:b/>
                <w:iCs/>
                <w:noProof/>
                <w:sz w:val="20"/>
              </w:rPr>
            </w:pPr>
          </w:p>
        </w:tc>
        <w:tc>
          <w:tcPr>
            <w:tcW w:w="481" w:type="pct"/>
            <w:vMerge/>
          </w:tcPr>
          <w:p w14:paraId="7F2AFF7E" w14:textId="77777777" w:rsidR="003A2956" w:rsidRPr="00733B38" w:rsidRDefault="003A2956" w:rsidP="000C2FD3">
            <w:pPr>
              <w:rPr>
                <w:rFonts w:eastAsia="Times New Roman"/>
                <w:i/>
                <w:iCs/>
                <w:noProof/>
                <w:sz w:val="20"/>
              </w:rPr>
            </w:pPr>
          </w:p>
        </w:tc>
        <w:tc>
          <w:tcPr>
            <w:tcW w:w="1871" w:type="pct"/>
          </w:tcPr>
          <w:p w14:paraId="2F98923D" w14:textId="77777777" w:rsidR="003A2956" w:rsidRPr="00733B38" w:rsidRDefault="003A2956" w:rsidP="000C2FD3">
            <w:pPr>
              <w:tabs>
                <w:tab w:val="left" w:pos="2814"/>
              </w:tabs>
              <w:rPr>
                <w:rFonts w:eastAsia="Times New Roman"/>
                <w:iCs/>
                <w:noProof/>
                <w:sz w:val="20"/>
              </w:rPr>
            </w:pPr>
            <w:r w:rsidRPr="00733B38">
              <w:rPr>
                <w:noProof/>
                <w:sz w:val="20"/>
              </w:rPr>
              <w:t>Możliwości</w:t>
            </w:r>
          </w:p>
          <w:p w14:paraId="0B2F059B" w14:textId="77777777" w:rsidR="003A2956" w:rsidRPr="00733B38" w:rsidRDefault="003A2956" w:rsidP="000C2FD3">
            <w:pPr>
              <w:tabs>
                <w:tab w:val="left" w:pos="2814"/>
              </w:tabs>
              <w:rPr>
                <w:rFonts w:eastAsia="Times New Roman"/>
                <w:iCs/>
                <w:noProof/>
                <w:sz w:val="20"/>
              </w:rPr>
            </w:pPr>
            <w:r w:rsidRPr="00733B38">
              <w:rPr>
                <w:noProof/>
                <w:sz w:val="20"/>
              </w:rPr>
              <w:t>[10 000 na priorytet]</w:t>
            </w:r>
          </w:p>
        </w:tc>
        <w:tc>
          <w:tcPr>
            <w:tcW w:w="2118" w:type="pct"/>
            <w:vMerge/>
          </w:tcPr>
          <w:p w14:paraId="25F6BDD0" w14:textId="77777777" w:rsidR="003A2956" w:rsidRPr="00733B38" w:rsidRDefault="003A2956" w:rsidP="000C2FD3">
            <w:pPr>
              <w:tabs>
                <w:tab w:val="left" w:pos="2814"/>
              </w:tabs>
              <w:rPr>
                <w:rFonts w:eastAsia="Times New Roman"/>
                <w:iCs/>
                <w:noProof/>
                <w:sz w:val="20"/>
              </w:rPr>
            </w:pPr>
          </w:p>
        </w:tc>
      </w:tr>
      <w:tr w:rsidR="003A2956" w:rsidRPr="00733B38" w14:paraId="650E6318" w14:textId="77777777" w:rsidTr="000C2FD3">
        <w:trPr>
          <w:trHeight w:val="39"/>
        </w:trPr>
        <w:tc>
          <w:tcPr>
            <w:tcW w:w="530" w:type="pct"/>
            <w:vMerge/>
          </w:tcPr>
          <w:p w14:paraId="7ACE5D1C" w14:textId="77777777" w:rsidR="003A2956" w:rsidRPr="00733B38" w:rsidRDefault="003A2956" w:rsidP="000C2FD3">
            <w:pPr>
              <w:rPr>
                <w:rFonts w:eastAsia="Times New Roman"/>
                <w:b/>
                <w:iCs/>
                <w:noProof/>
                <w:sz w:val="20"/>
              </w:rPr>
            </w:pPr>
          </w:p>
        </w:tc>
        <w:tc>
          <w:tcPr>
            <w:tcW w:w="481" w:type="pct"/>
            <w:vMerge/>
          </w:tcPr>
          <w:p w14:paraId="59D6EAE4" w14:textId="77777777" w:rsidR="003A2956" w:rsidRPr="00733B38" w:rsidRDefault="003A2956" w:rsidP="000C2FD3">
            <w:pPr>
              <w:rPr>
                <w:rFonts w:eastAsia="Times New Roman"/>
                <w:i/>
                <w:iCs/>
                <w:noProof/>
                <w:sz w:val="20"/>
              </w:rPr>
            </w:pPr>
          </w:p>
        </w:tc>
        <w:tc>
          <w:tcPr>
            <w:tcW w:w="1871" w:type="pct"/>
          </w:tcPr>
          <w:p w14:paraId="24FE0013" w14:textId="77777777" w:rsidR="003A2956" w:rsidRPr="00733B38" w:rsidRDefault="003A2956" w:rsidP="000C2FD3">
            <w:pPr>
              <w:tabs>
                <w:tab w:val="left" w:pos="2814"/>
              </w:tabs>
              <w:rPr>
                <w:rFonts w:eastAsia="Times New Roman"/>
                <w:iCs/>
                <w:noProof/>
                <w:sz w:val="20"/>
              </w:rPr>
            </w:pPr>
            <w:r w:rsidRPr="00733B38">
              <w:rPr>
                <w:noProof/>
                <w:sz w:val="20"/>
              </w:rPr>
              <w:t>Zagrożenia</w:t>
            </w:r>
          </w:p>
          <w:p w14:paraId="3F55AB2D" w14:textId="77777777" w:rsidR="003A2956" w:rsidRPr="00733B38" w:rsidRDefault="003A2956" w:rsidP="000C2FD3">
            <w:pPr>
              <w:tabs>
                <w:tab w:val="left" w:pos="2814"/>
              </w:tabs>
              <w:rPr>
                <w:rFonts w:eastAsia="Times New Roman"/>
                <w:iCs/>
                <w:noProof/>
                <w:sz w:val="20"/>
              </w:rPr>
            </w:pPr>
            <w:r w:rsidRPr="00733B38">
              <w:rPr>
                <w:noProof/>
                <w:sz w:val="20"/>
              </w:rPr>
              <w:t>[10 000 na priorytet]</w:t>
            </w:r>
          </w:p>
        </w:tc>
        <w:tc>
          <w:tcPr>
            <w:tcW w:w="2118" w:type="pct"/>
            <w:vMerge/>
          </w:tcPr>
          <w:p w14:paraId="5494A1C2" w14:textId="77777777" w:rsidR="003A2956" w:rsidRPr="00733B38" w:rsidRDefault="003A2956" w:rsidP="000C2FD3">
            <w:pPr>
              <w:tabs>
                <w:tab w:val="left" w:pos="2814"/>
              </w:tabs>
              <w:rPr>
                <w:rFonts w:eastAsia="Times New Roman"/>
                <w:iCs/>
                <w:noProof/>
                <w:sz w:val="20"/>
              </w:rPr>
            </w:pPr>
          </w:p>
        </w:tc>
      </w:tr>
      <w:tr w:rsidR="003A2956" w:rsidRPr="00733B38" w14:paraId="21C074BE" w14:textId="77777777" w:rsidTr="000C2FD3">
        <w:trPr>
          <w:trHeight w:val="39"/>
        </w:trPr>
        <w:tc>
          <w:tcPr>
            <w:tcW w:w="530" w:type="pct"/>
            <w:vMerge/>
          </w:tcPr>
          <w:p w14:paraId="73FC84D4" w14:textId="77777777" w:rsidR="003A2956" w:rsidRPr="00733B38" w:rsidRDefault="003A2956" w:rsidP="000C2FD3">
            <w:pPr>
              <w:rPr>
                <w:rFonts w:eastAsia="Times New Roman"/>
                <w:b/>
                <w:iCs/>
                <w:noProof/>
                <w:sz w:val="20"/>
              </w:rPr>
            </w:pPr>
          </w:p>
        </w:tc>
        <w:tc>
          <w:tcPr>
            <w:tcW w:w="481" w:type="pct"/>
            <w:vMerge/>
          </w:tcPr>
          <w:p w14:paraId="3980B58C" w14:textId="77777777" w:rsidR="003A2956" w:rsidRPr="00733B38" w:rsidRDefault="003A2956" w:rsidP="000C2FD3">
            <w:pPr>
              <w:rPr>
                <w:rFonts w:eastAsia="Times New Roman"/>
                <w:i/>
                <w:iCs/>
                <w:noProof/>
                <w:sz w:val="20"/>
              </w:rPr>
            </w:pPr>
          </w:p>
        </w:tc>
        <w:tc>
          <w:tcPr>
            <w:tcW w:w="1871" w:type="pct"/>
          </w:tcPr>
          <w:p w14:paraId="19C19181" w14:textId="77777777" w:rsidR="003A2956" w:rsidRPr="00733B38" w:rsidRDefault="003A2956" w:rsidP="000C2FD3">
            <w:pPr>
              <w:tabs>
                <w:tab w:val="left" w:pos="2814"/>
              </w:tabs>
              <w:rPr>
                <w:rFonts w:eastAsia="Times New Roman"/>
                <w:iCs/>
                <w:noProof/>
                <w:sz w:val="20"/>
              </w:rPr>
            </w:pPr>
            <w:r w:rsidRPr="00733B38">
              <w:rPr>
                <w:noProof/>
                <w:sz w:val="20"/>
              </w:rPr>
              <w:t>Identyfikacja potrzeb na podstawie analizy SWOT oraz z uwzględnieniem elementów określonych w art. 6 ust. 6 rozporządzenia w sprawie EFMR.</w:t>
            </w:r>
          </w:p>
          <w:p w14:paraId="31F7CCF1" w14:textId="77777777" w:rsidR="003A2956" w:rsidRPr="00733B38" w:rsidRDefault="003A2956" w:rsidP="000C2FD3">
            <w:pPr>
              <w:tabs>
                <w:tab w:val="left" w:pos="2814"/>
              </w:tabs>
              <w:rPr>
                <w:rFonts w:eastAsia="Times New Roman"/>
                <w:iCs/>
                <w:noProof/>
                <w:sz w:val="20"/>
              </w:rPr>
            </w:pPr>
            <w:r w:rsidRPr="00733B38">
              <w:rPr>
                <w:noProof/>
                <w:sz w:val="20"/>
              </w:rPr>
              <w:t>[10 000 na priorytet]</w:t>
            </w:r>
          </w:p>
        </w:tc>
        <w:tc>
          <w:tcPr>
            <w:tcW w:w="2118" w:type="pct"/>
            <w:vMerge/>
          </w:tcPr>
          <w:p w14:paraId="0A7E138B" w14:textId="77777777" w:rsidR="003A2956" w:rsidRPr="00733B38" w:rsidRDefault="003A2956" w:rsidP="000C2FD3">
            <w:pPr>
              <w:tabs>
                <w:tab w:val="left" w:pos="2814"/>
              </w:tabs>
              <w:rPr>
                <w:rFonts w:eastAsia="Times New Roman"/>
                <w:iCs/>
                <w:noProof/>
                <w:sz w:val="20"/>
              </w:rPr>
            </w:pPr>
          </w:p>
        </w:tc>
      </w:tr>
    </w:tbl>
    <w:p w14:paraId="6F4B6E2B" w14:textId="77777777" w:rsidR="003A2956" w:rsidRPr="00733B38" w:rsidRDefault="003A2956" w:rsidP="003A2956">
      <w:pPr>
        <w:numPr>
          <w:ilvl w:val="0"/>
          <w:numId w:val="1"/>
        </w:numPr>
        <w:spacing w:before="240" w:after="240"/>
        <w:ind w:left="0" w:firstLine="0"/>
        <w:rPr>
          <w:rFonts w:eastAsia="Times New Roman"/>
          <w:b/>
          <w:noProof/>
          <w:szCs w:val="24"/>
        </w:rPr>
      </w:pPr>
      <w:r w:rsidRPr="00733B38">
        <w:rPr>
          <w:b/>
          <w:noProof/>
        </w:rPr>
        <w:t>Priorytety inne niż pomoc techniczna</w:t>
      </w:r>
    </w:p>
    <w:p w14:paraId="3BCE5CF6" w14:textId="77777777" w:rsidR="003A2956" w:rsidRPr="00733B38" w:rsidRDefault="003A2956" w:rsidP="003A2956">
      <w:pPr>
        <w:spacing w:before="240" w:after="240"/>
        <w:rPr>
          <w:rFonts w:eastAsia="Times New Roman"/>
          <w:i/>
          <w:noProof/>
          <w:szCs w:val="24"/>
        </w:rPr>
      </w:pPr>
      <w:r w:rsidRPr="00733B38">
        <w:rPr>
          <w:i/>
          <w:noProof/>
        </w:rPr>
        <w:t>Podstawa prawna: art. 17 ust. 2 i art. 17 ust. 3 lit. c)</w:t>
      </w:r>
    </w:p>
    <w:p w14:paraId="76D10E39" w14:textId="77777777" w:rsidR="003A2956" w:rsidRPr="00733B38" w:rsidRDefault="003A2956" w:rsidP="003A2956">
      <w:pPr>
        <w:spacing w:before="240" w:after="240"/>
        <w:rPr>
          <w:rFonts w:eastAsia="Times New Roman"/>
          <w:b/>
          <w:noProof/>
        </w:rPr>
      </w:pPr>
      <w:r w:rsidRPr="00733B38">
        <w:rPr>
          <w:b/>
          <w:noProof/>
        </w:rPr>
        <w:t>Tabela 1 T: Struktura programu*</w:t>
      </w:r>
    </w:p>
    <w:tbl>
      <w:tblPr>
        <w:tblW w:w="991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417"/>
        <w:gridCol w:w="1417"/>
        <w:gridCol w:w="1417"/>
        <w:gridCol w:w="1417"/>
        <w:gridCol w:w="1417"/>
        <w:gridCol w:w="1417"/>
      </w:tblGrid>
      <w:tr w:rsidR="003A2956" w:rsidRPr="00733B38" w14:paraId="198E19E1" w14:textId="77777777" w:rsidTr="000C2FD3">
        <w:trPr>
          <w:trHeight w:val="600"/>
        </w:trPr>
        <w:tc>
          <w:tcPr>
            <w:tcW w:w="1417" w:type="dxa"/>
            <w:shd w:val="clear" w:color="auto" w:fill="auto"/>
            <w:hideMark/>
          </w:tcPr>
          <w:p w14:paraId="4D1B9E23" w14:textId="77777777" w:rsidR="003A2956" w:rsidRPr="00733B38" w:rsidRDefault="003A2956" w:rsidP="000C2FD3">
            <w:pPr>
              <w:spacing w:after="0"/>
              <w:jc w:val="center"/>
              <w:rPr>
                <w:rFonts w:eastAsia="Times New Roman"/>
                <w:b/>
                <w:noProof/>
                <w:sz w:val="20"/>
              </w:rPr>
            </w:pPr>
            <w:r w:rsidRPr="00733B38">
              <w:rPr>
                <w:b/>
                <w:noProof/>
                <w:sz w:val="20"/>
              </w:rPr>
              <w:t>Nr identyfikacyjny</w:t>
            </w:r>
          </w:p>
        </w:tc>
        <w:tc>
          <w:tcPr>
            <w:tcW w:w="1417" w:type="dxa"/>
            <w:shd w:val="clear" w:color="auto" w:fill="auto"/>
            <w:hideMark/>
          </w:tcPr>
          <w:p w14:paraId="378E8141" w14:textId="77777777" w:rsidR="003A2956" w:rsidRPr="00733B38" w:rsidRDefault="003A2956" w:rsidP="000C2FD3">
            <w:pPr>
              <w:spacing w:after="0"/>
              <w:jc w:val="center"/>
              <w:rPr>
                <w:rFonts w:eastAsia="Times New Roman"/>
                <w:b/>
                <w:noProof/>
                <w:sz w:val="20"/>
              </w:rPr>
            </w:pPr>
            <w:r w:rsidRPr="00733B38">
              <w:rPr>
                <w:b/>
                <w:noProof/>
                <w:sz w:val="20"/>
              </w:rPr>
              <w:t>Tytuł [300]</w:t>
            </w:r>
          </w:p>
        </w:tc>
        <w:tc>
          <w:tcPr>
            <w:tcW w:w="1417" w:type="dxa"/>
            <w:shd w:val="clear" w:color="auto" w:fill="auto"/>
            <w:hideMark/>
          </w:tcPr>
          <w:p w14:paraId="71015A99" w14:textId="77777777" w:rsidR="003A2956" w:rsidRPr="00733B38" w:rsidRDefault="003A2956" w:rsidP="000C2FD3">
            <w:pPr>
              <w:spacing w:after="0"/>
              <w:jc w:val="center"/>
              <w:rPr>
                <w:rFonts w:eastAsia="Times New Roman"/>
                <w:b/>
                <w:noProof/>
                <w:sz w:val="20"/>
              </w:rPr>
            </w:pPr>
            <w:r w:rsidRPr="00733B38">
              <w:rPr>
                <w:b/>
                <w:noProof/>
                <w:sz w:val="20"/>
              </w:rPr>
              <w:t>POMOC TECHNICZNA</w:t>
            </w:r>
          </w:p>
        </w:tc>
        <w:tc>
          <w:tcPr>
            <w:tcW w:w="1417" w:type="dxa"/>
            <w:shd w:val="clear" w:color="auto" w:fill="auto"/>
          </w:tcPr>
          <w:p w14:paraId="5BFDA46E" w14:textId="77777777" w:rsidR="003A2956" w:rsidRPr="00733B38" w:rsidRDefault="003A2956" w:rsidP="000C2FD3">
            <w:pPr>
              <w:spacing w:after="0"/>
              <w:jc w:val="center"/>
              <w:rPr>
                <w:rFonts w:eastAsia="Times New Roman"/>
                <w:b/>
                <w:noProof/>
                <w:sz w:val="20"/>
              </w:rPr>
            </w:pPr>
            <w:r w:rsidRPr="00733B38">
              <w:rPr>
                <w:b/>
                <w:noProof/>
                <w:sz w:val="20"/>
              </w:rPr>
              <w:t>Podstawa obliczania</w:t>
            </w:r>
          </w:p>
        </w:tc>
        <w:tc>
          <w:tcPr>
            <w:tcW w:w="1417" w:type="dxa"/>
            <w:shd w:val="clear" w:color="auto" w:fill="auto"/>
            <w:hideMark/>
          </w:tcPr>
          <w:p w14:paraId="2C99EBC0" w14:textId="77777777" w:rsidR="003A2956" w:rsidRPr="00733B38" w:rsidRDefault="003A2956" w:rsidP="000C2FD3">
            <w:pPr>
              <w:spacing w:after="0"/>
              <w:jc w:val="center"/>
              <w:rPr>
                <w:rFonts w:eastAsia="Times New Roman"/>
                <w:b/>
                <w:noProof/>
                <w:sz w:val="20"/>
              </w:rPr>
            </w:pPr>
            <w:r w:rsidRPr="00733B38">
              <w:rPr>
                <w:b/>
                <w:noProof/>
                <w:sz w:val="20"/>
              </w:rPr>
              <w:t>Fundusz</w:t>
            </w:r>
          </w:p>
        </w:tc>
        <w:tc>
          <w:tcPr>
            <w:tcW w:w="1417" w:type="dxa"/>
            <w:shd w:val="clear" w:color="auto" w:fill="auto"/>
            <w:hideMark/>
          </w:tcPr>
          <w:p w14:paraId="27F5EBC9" w14:textId="77777777" w:rsidR="003A2956" w:rsidRPr="00733B38" w:rsidRDefault="003A2956" w:rsidP="000C2FD3">
            <w:pPr>
              <w:spacing w:after="0"/>
              <w:jc w:val="center"/>
              <w:rPr>
                <w:rFonts w:eastAsia="Times New Roman"/>
                <w:b/>
                <w:noProof/>
                <w:sz w:val="20"/>
              </w:rPr>
            </w:pPr>
            <w:r w:rsidRPr="00733B38">
              <w:rPr>
                <w:b/>
                <w:noProof/>
                <w:sz w:val="20"/>
              </w:rPr>
              <w:t>Kategoria wpieranego regionu</w:t>
            </w:r>
          </w:p>
        </w:tc>
        <w:tc>
          <w:tcPr>
            <w:tcW w:w="1417" w:type="dxa"/>
          </w:tcPr>
          <w:p w14:paraId="206338FE" w14:textId="77777777" w:rsidR="003A2956" w:rsidRPr="00733B38" w:rsidRDefault="003A2956" w:rsidP="000C2FD3">
            <w:pPr>
              <w:spacing w:after="0"/>
              <w:jc w:val="center"/>
              <w:rPr>
                <w:rFonts w:eastAsia="Times New Roman"/>
                <w:b/>
                <w:noProof/>
                <w:sz w:val="20"/>
              </w:rPr>
            </w:pPr>
            <w:r w:rsidRPr="00733B38">
              <w:rPr>
                <w:b/>
                <w:noProof/>
                <w:sz w:val="20"/>
              </w:rPr>
              <w:t>Wybrany cel szczegółowy (CS)</w:t>
            </w:r>
          </w:p>
        </w:tc>
      </w:tr>
      <w:tr w:rsidR="003A2956" w:rsidRPr="00733B38" w14:paraId="42667063" w14:textId="77777777" w:rsidTr="009078B8">
        <w:trPr>
          <w:trHeight w:val="300"/>
        </w:trPr>
        <w:tc>
          <w:tcPr>
            <w:tcW w:w="1417" w:type="dxa"/>
            <w:vMerge w:val="restart"/>
            <w:shd w:val="clear" w:color="auto" w:fill="auto"/>
            <w:noWrap/>
          </w:tcPr>
          <w:p w14:paraId="7B8389A7" w14:textId="11170413"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0044BF5D" w14:textId="34AE66E1"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686DF147" w14:textId="7A1C8F32"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5CCE2E39" w14:textId="77777777"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6CD02B7A" w14:textId="0160D01D" w:rsidR="003A2956" w:rsidRPr="00733B38" w:rsidRDefault="003A2956" w:rsidP="000C2FD3">
            <w:pPr>
              <w:spacing w:after="0"/>
              <w:jc w:val="center"/>
              <w:rPr>
                <w:rFonts w:eastAsia="Times New Roman"/>
                <w:noProof/>
                <w:sz w:val="20"/>
              </w:rPr>
            </w:pPr>
          </w:p>
        </w:tc>
        <w:tc>
          <w:tcPr>
            <w:tcW w:w="1417" w:type="dxa"/>
            <w:shd w:val="clear" w:color="auto" w:fill="auto"/>
            <w:noWrap/>
          </w:tcPr>
          <w:p w14:paraId="0920E14F" w14:textId="3770E729" w:rsidR="003A2956" w:rsidRPr="00733B38" w:rsidRDefault="003A2956" w:rsidP="000C2FD3">
            <w:pPr>
              <w:spacing w:after="0"/>
              <w:jc w:val="center"/>
              <w:rPr>
                <w:rFonts w:eastAsia="Times New Roman"/>
                <w:noProof/>
                <w:sz w:val="20"/>
              </w:rPr>
            </w:pPr>
          </w:p>
        </w:tc>
        <w:tc>
          <w:tcPr>
            <w:tcW w:w="1417" w:type="dxa"/>
            <w:vMerge w:val="restart"/>
          </w:tcPr>
          <w:p w14:paraId="65BDEE28" w14:textId="77777777" w:rsidR="003A2956" w:rsidRPr="00733B38" w:rsidRDefault="003A2956" w:rsidP="000C2FD3">
            <w:pPr>
              <w:spacing w:after="0"/>
              <w:jc w:val="center"/>
              <w:rPr>
                <w:rFonts w:eastAsia="Times New Roman"/>
                <w:noProof/>
                <w:sz w:val="20"/>
              </w:rPr>
            </w:pPr>
          </w:p>
        </w:tc>
      </w:tr>
      <w:tr w:rsidR="003A2956" w:rsidRPr="00733B38" w14:paraId="4647A1C5" w14:textId="77777777" w:rsidTr="009078B8">
        <w:trPr>
          <w:trHeight w:val="300"/>
        </w:trPr>
        <w:tc>
          <w:tcPr>
            <w:tcW w:w="1417" w:type="dxa"/>
            <w:vMerge/>
          </w:tcPr>
          <w:p w14:paraId="6EF26978" w14:textId="77777777" w:rsidR="003A2956" w:rsidRPr="00733B38" w:rsidRDefault="003A2956" w:rsidP="000C2FD3">
            <w:pPr>
              <w:spacing w:after="0"/>
              <w:jc w:val="center"/>
              <w:rPr>
                <w:rFonts w:eastAsia="Times New Roman"/>
                <w:noProof/>
                <w:sz w:val="20"/>
              </w:rPr>
            </w:pPr>
          </w:p>
        </w:tc>
        <w:tc>
          <w:tcPr>
            <w:tcW w:w="1417" w:type="dxa"/>
            <w:vMerge/>
          </w:tcPr>
          <w:p w14:paraId="64C502D3" w14:textId="77777777" w:rsidR="003A2956" w:rsidRPr="00733B38" w:rsidRDefault="003A2956" w:rsidP="000C2FD3">
            <w:pPr>
              <w:spacing w:after="0"/>
              <w:jc w:val="center"/>
              <w:rPr>
                <w:rFonts w:eastAsia="Times New Roman"/>
                <w:noProof/>
                <w:sz w:val="20"/>
              </w:rPr>
            </w:pPr>
          </w:p>
        </w:tc>
        <w:tc>
          <w:tcPr>
            <w:tcW w:w="1417" w:type="dxa"/>
            <w:vMerge/>
          </w:tcPr>
          <w:p w14:paraId="750A3795"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240354A7"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2ED35885"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7CF7B596" w14:textId="3E59A9D8" w:rsidR="003A2956" w:rsidRPr="00733B38" w:rsidRDefault="003A2956" w:rsidP="000C2FD3">
            <w:pPr>
              <w:spacing w:after="0"/>
              <w:jc w:val="center"/>
              <w:rPr>
                <w:rFonts w:eastAsia="Times New Roman"/>
                <w:noProof/>
                <w:sz w:val="20"/>
              </w:rPr>
            </w:pPr>
          </w:p>
        </w:tc>
        <w:tc>
          <w:tcPr>
            <w:tcW w:w="1417" w:type="dxa"/>
            <w:vMerge/>
          </w:tcPr>
          <w:p w14:paraId="45FE4270" w14:textId="77777777" w:rsidR="003A2956" w:rsidRPr="00733B38" w:rsidRDefault="003A2956" w:rsidP="000C2FD3">
            <w:pPr>
              <w:spacing w:after="0"/>
              <w:jc w:val="center"/>
              <w:rPr>
                <w:rFonts w:eastAsia="Times New Roman"/>
                <w:noProof/>
                <w:sz w:val="20"/>
              </w:rPr>
            </w:pPr>
          </w:p>
        </w:tc>
      </w:tr>
      <w:tr w:rsidR="003A2956" w:rsidRPr="00733B38" w14:paraId="07C081C9" w14:textId="77777777" w:rsidTr="000C2FD3">
        <w:trPr>
          <w:trHeight w:val="300"/>
        </w:trPr>
        <w:tc>
          <w:tcPr>
            <w:tcW w:w="1417" w:type="dxa"/>
            <w:vMerge/>
          </w:tcPr>
          <w:p w14:paraId="4515EFA9" w14:textId="77777777" w:rsidR="003A2956" w:rsidRPr="00733B38" w:rsidRDefault="003A2956" w:rsidP="000C2FD3">
            <w:pPr>
              <w:spacing w:after="0"/>
              <w:jc w:val="center"/>
              <w:rPr>
                <w:rFonts w:eastAsia="Times New Roman"/>
                <w:noProof/>
                <w:sz w:val="20"/>
              </w:rPr>
            </w:pPr>
          </w:p>
        </w:tc>
        <w:tc>
          <w:tcPr>
            <w:tcW w:w="1417" w:type="dxa"/>
            <w:vMerge/>
          </w:tcPr>
          <w:p w14:paraId="75981237" w14:textId="77777777" w:rsidR="003A2956" w:rsidRPr="00733B38" w:rsidRDefault="003A2956" w:rsidP="000C2FD3">
            <w:pPr>
              <w:spacing w:after="0"/>
              <w:jc w:val="center"/>
              <w:rPr>
                <w:rFonts w:eastAsia="Times New Roman"/>
                <w:noProof/>
                <w:sz w:val="20"/>
              </w:rPr>
            </w:pPr>
          </w:p>
        </w:tc>
        <w:tc>
          <w:tcPr>
            <w:tcW w:w="1417" w:type="dxa"/>
            <w:vMerge/>
          </w:tcPr>
          <w:p w14:paraId="65FFB06E"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1D204DE5"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7B590D2D"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225B6006" w14:textId="1ADB98F1" w:rsidR="003A2956" w:rsidRPr="00733B38" w:rsidRDefault="003A2956" w:rsidP="000C2FD3">
            <w:pPr>
              <w:spacing w:after="0"/>
              <w:jc w:val="center"/>
              <w:rPr>
                <w:rFonts w:eastAsia="Times New Roman"/>
                <w:noProof/>
                <w:sz w:val="20"/>
              </w:rPr>
            </w:pPr>
          </w:p>
        </w:tc>
        <w:tc>
          <w:tcPr>
            <w:tcW w:w="1417" w:type="dxa"/>
            <w:vMerge w:val="restart"/>
          </w:tcPr>
          <w:p w14:paraId="267F9694" w14:textId="21AD928B" w:rsidR="003A2956" w:rsidRPr="00733B38" w:rsidRDefault="003A2956" w:rsidP="000C2FD3">
            <w:pPr>
              <w:spacing w:after="0"/>
              <w:jc w:val="center"/>
              <w:rPr>
                <w:rFonts w:eastAsia="Times New Roman"/>
                <w:noProof/>
                <w:sz w:val="20"/>
              </w:rPr>
            </w:pPr>
          </w:p>
        </w:tc>
      </w:tr>
      <w:tr w:rsidR="003A2956" w:rsidRPr="00733B38" w14:paraId="2D075108" w14:textId="77777777" w:rsidTr="000C2FD3">
        <w:trPr>
          <w:trHeight w:val="300"/>
        </w:trPr>
        <w:tc>
          <w:tcPr>
            <w:tcW w:w="1417" w:type="dxa"/>
            <w:vMerge/>
          </w:tcPr>
          <w:p w14:paraId="7F3FC393" w14:textId="77777777" w:rsidR="003A2956" w:rsidRPr="00733B38" w:rsidRDefault="003A2956" w:rsidP="000C2FD3">
            <w:pPr>
              <w:spacing w:after="0"/>
              <w:jc w:val="center"/>
              <w:rPr>
                <w:rFonts w:eastAsia="Times New Roman"/>
                <w:noProof/>
                <w:sz w:val="20"/>
              </w:rPr>
            </w:pPr>
          </w:p>
        </w:tc>
        <w:tc>
          <w:tcPr>
            <w:tcW w:w="1417" w:type="dxa"/>
            <w:vMerge/>
          </w:tcPr>
          <w:p w14:paraId="4C3ECA26" w14:textId="77777777" w:rsidR="003A2956" w:rsidRPr="00733B38" w:rsidRDefault="003A2956" w:rsidP="000C2FD3">
            <w:pPr>
              <w:spacing w:after="0"/>
              <w:jc w:val="center"/>
              <w:rPr>
                <w:rFonts w:eastAsia="Times New Roman"/>
                <w:noProof/>
                <w:sz w:val="20"/>
              </w:rPr>
            </w:pPr>
          </w:p>
        </w:tc>
        <w:tc>
          <w:tcPr>
            <w:tcW w:w="1417" w:type="dxa"/>
            <w:vMerge/>
          </w:tcPr>
          <w:p w14:paraId="1FDDF570"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211D972A"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073CF90F"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492B5CE9" w14:textId="75872319" w:rsidR="003A2956" w:rsidRPr="00733B38" w:rsidRDefault="003A2956" w:rsidP="000C2FD3">
            <w:pPr>
              <w:spacing w:after="0"/>
              <w:jc w:val="center"/>
              <w:rPr>
                <w:rFonts w:eastAsia="Times New Roman"/>
                <w:noProof/>
                <w:sz w:val="20"/>
              </w:rPr>
            </w:pPr>
          </w:p>
        </w:tc>
        <w:tc>
          <w:tcPr>
            <w:tcW w:w="1417" w:type="dxa"/>
            <w:vMerge/>
          </w:tcPr>
          <w:p w14:paraId="1F9833C8" w14:textId="77777777" w:rsidR="003A2956" w:rsidRPr="00733B38" w:rsidRDefault="003A2956" w:rsidP="000C2FD3">
            <w:pPr>
              <w:spacing w:after="0"/>
              <w:jc w:val="center"/>
              <w:rPr>
                <w:rFonts w:eastAsia="Times New Roman"/>
                <w:noProof/>
                <w:sz w:val="20"/>
              </w:rPr>
            </w:pPr>
          </w:p>
        </w:tc>
      </w:tr>
      <w:tr w:rsidR="003A2956" w:rsidRPr="00733B38" w14:paraId="3052C624" w14:textId="77777777" w:rsidTr="00340F35">
        <w:trPr>
          <w:trHeight w:val="300"/>
        </w:trPr>
        <w:tc>
          <w:tcPr>
            <w:tcW w:w="1417" w:type="dxa"/>
            <w:vMerge/>
          </w:tcPr>
          <w:p w14:paraId="0CBC5D6D" w14:textId="77777777" w:rsidR="003A2956" w:rsidRPr="00733B38" w:rsidRDefault="003A2956" w:rsidP="000C2FD3">
            <w:pPr>
              <w:spacing w:after="0"/>
              <w:jc w:val="center"/>
              <w:rPr>
                <w:rFonts w:eastAsia="Times New Roman"/>
                <w:noProof/>
                <w:sz w:val="20"/>
              </w:rPr>
            </w:pPr>
          </w:p>
        </w:tc>
        <w:tc>
          <w:tcPr>
            <w:tcW w:w="1417" w:type="dxa"/>
            <w:vMerge/>
          </w:tcPr>
          <w:p w14:paraId="3158D6F2" w14:textId="77777777" w:rsidR="003A2956" w:rsidRPr="00733B38" w:rsidRDefault="003A2956" w:rsidP="000C2FD3">
            <w:pPr>
              <w:spacing w:after="0"/>
              <w:jc w:val="center"/>
              <w:rPr>
                <w:rFonts w:eastAsia="Times New Roman"/>
                <w:noProof/>
                <w:sz w:val="20"/>
              </w:rPr>
            </w:pPr>
          </w:p>
        </w:tc>
        <w:tc>
          <w:tcPr>
            <w:tcW w:w="1417" w:type="dxa"/>
            <w:vMerge/>
          </w:tcPr>
          <w:p w14:paraId="383ACC2B"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42B767AF"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11118B27"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69142431" w14:textId="1575C079" w:rsidR="003A2956" w:rsidRPr="00733B38" w:rsidRDefault="003A2956" w:rsidP="000C2FD3">
            <w:pPr>
              <w:spacing w:after="0"/>
              <w:jc w:val="center"/>
              <w:rPr>
                <w:rFonts w:eastAsia="Times New Roman"/>
                <w:noProof/>
                <w:sz w:val="20"/>
              </w:rPr>
            </w:pPr>
          </w:p>
        </w:tc>
        <w:tc>
          <w:tcPr>
            <w:tcW w:w="1417" w:type="dxa"/>
          </w:tcPr>
          <w:p w14:paraId="44BD6183" w14:textId="5C5A7635" w:rsidR="003A2956" w:rsidRPr="00733B38" w:rsidRDefault="003A2956" w:rsidP="000C2FD3">
            <w:pPr>
              <w:spacing w:after="0"/>
              <w:jc w:val="center"/>
              <w:rPr>
                <w:rFonts w:eastAsia="Times New Roman"/>
                <w:noProof/>
                <w:sz w:val="20"/>
              </w:rPr>
            </w:pPr>
          </w:p>
        </w:tc>
      </w:tr>
      <w:tr w:rsidR="003A2956" w:rsidRPr="00733B38" w14:paraId="0E676709" w14:textId="77777777" w:rsidTr="00340F35">
        <w:trPr>
          <w:trHeight w:val="300"/>
        </w:trPr>
        <w:tc>
          <w:tcPr>
            <w:tcW w:w="1417" w:type="dxa"/>
            <w:vMerge w:val="restart"/>
            <w:shd w:val="clear" w:color="auto" w:fill="auto"/>
            <w:noWrap/>
          </w:tcPr>
          <w:p w14:paraId="72882DF7" w14:textId="3B03FCEF"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6D58433B" w14:textId="315E0855"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6E181ADA" w14:textId="13C6169C"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2DCB171B" w14:textId="77777777" w:rsidR="003A2956" w:rsidRPr="00733B38" w:rsidRDefault="003A2956" w:rsidP="000C2FD3">
            <w:pPr>
              <w:spacing w:after="0"/>
              <w:jc w:val="center"/>
              <w:rPr>
                <w:rFonts w:eastAsia="Times New Roman"/>
                <w:noProof/>
                <w:sz w:val="20"/>
              </w:rPr>
            </w:pPr>
          </w:p>
        </w:tc>
        <w:tc>
          <w:tcPr>
            <w:tcW w:w="1417" w:type="dxa"/>
            <w:vMerge w:val="restart"/>
            <w:shd w:val="clear" w:color="auto" w:fill="auto"/>
            <w:noWrap/>
          </w:tcPr>
          <w:p w14:paraId="7D051103"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466A9773" w14:textId="6165A70A" w:rsidR="003A2956" w:rsidRPr="00733B38" w:rsidRDefault="003A2956" w:rsidP="000C2FD3">
            <w:pPr>
              <w:spacing w:after="0"/>
              <w:jc w:val="center"/>
              <w:rPr>
                <w:rFonts w:eastAsia="Times New Roman"/>
                <w:noProof/>
                <w:sz w:val="20"/>
              </w:rPr>
            </w:pPr>
          </w:p>
        </w:tc>
        <w:tc>
          <w:tcPr>
            <w:tcW w:w="1417" w:type="dxa"/>
            <w:vMerge w:val="restart"/>
          </w:tcPr>
          <w:p w14:paraId="1266D789" w14:textId="77777777" w:rsidR="003A2956" w:rsidRPr="00733B38" w:rsidRDefault="003A2956" w:rsidP="000C2FD3">
            <w:pPr>
              <w:spacing w:after="0"/>
              <w:jc w:val="center"/>
              <w:rPr>
                <w:rFonts w:eastAsia="Times New Roman"/>
                <w:noProof/>
                <w:sz w:val="20"/>
              </w:rPr>
            </w:pPr>
          </w:p>
        </w:tc>
      </w:tr>
      <w:tr w:rsidR="003A2956" w:rsidRPr="00733B38" w14:paraId="1FC9A7A8" w14:textId="77777777" w:rsidTr="00340F35">
        <w:trPr>
          <w:trHeight w:val="300"/>
        </w:trPr>
        <w:tc>
          <w:tcPr>
            <w:tcW w:w="1417" w:type="dxa"/>
            <w:vMerge/>
          </w:tcPr>
          <w:p w14:paraId="2FE87A98" w14:textId="77777777" w:rsidR="003A2956" w:rsidRPr="00733B38" w:rsidRDefault="003A2956" w:rsidP="000C2FD3">
            <w:pPr>
              <w:spacing w:after="0"/>
              <w:jc w:val="center"/>
              <w:rPr>
                <w:rFonts w:eastAsia="Times New Roman"/>
                <w:noProof/>
                <w:sz w:val="20"/>
              </w:rPr>
            </w:pPr>
          </w:p>
        </w:tc>
        <w:tc>
          <w:tcPr>
            <w:tcW w:w="1417" w:type="dxa"/>
            <w:vMerge/>
          </w:tcPr>
          <w:p w14:paraId="04B3E726" w14:textId="77777777" w:rsidR="003A2956" w:rsidRPr="00733B38" w:rsidRDefault="003A2956" w:rsidP="000C2FD3">
            <w:pPr>
              <w:spacing w:after="0"/>
              <w:jc w:val="center"/>
              <w:rPr>
                <w:rFonts w:eastAsia="Times New Roman"/>
                <w:noProof/>
                <w:sz w:val="20"/>
              </w:rPr>
            </w:pPr>
          </w:p>
        </w:tc>
        <w:tc>
          <w:tcPr>
            <w:tcW w:w="1417" w:type="dxa"/>
            <w:vMerge/>
          </w:tcPr>
          <w:p w14:paraId="04B74CB0"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0705B20A"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008BE2A8"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11830347" w14:textId="7F727E6A" w:rsidR="003A2956" w:rsidRPr="00733B38" w:rsidRDefault="003A2956" w:rsidP="000C2FD3">
            <w:pPr>
              <w:spacing w:after="0"/>
              <w:jc w:val="center"/>
              <w:rPr>
                <w:rFonts w:eastAsia="Times New Roman"/>
                <w:noProof/>
                <w:sz w:val="20"/>
              </w:rPr>
            </w:pPr>
          </w:p>
        </w:tc>
        <w:tc>
          <w:tcPr>
            <w:tcW w:w="1417" w:type="dxa"/>
            <w:vMerge/>
          </w:tcPr>
          <w:p w14:paraId="6A216FC4" w14:textId="77777777" w:rsidR="003A2956" w:rsidRPr="00733B38" w:rsidRDefault="003A2956" w:rsidP="000C2FD3">
            <w:pPr>
              <w:spacing w:after="0"/>
              <w:jc w:val="center"/>
              <w:rPr>
                <w:rFonts w:eastAsia="Times New Roman"/>
                <w:noProof/>
                <w:sz w:val="20"/>
              </w:rPr>
            </w:pPr>
          </w:p>
        </w:tc>
      </w:tr>
      <w:tr w:rsidR="003A2956" w:rsidRPr="00733B38" w14:paraId="2E6B89AE" w14:textId="77777777" w:rsidTr="000C2FD3">
        <w:trPr>
          <w:trHeight w:val="300"/>
        </w:trPr>
        <w:tc>
          <w:tcPr>
            <w:tcW w:w="1417" w:type="dxa"/>
            <w:vMerge/>
          </w:tcPr>
          <w:p w14:paraId="163193FA" w14:textId="77777777" w:rsidR="003A2956" w:rsidRPr="00733B38" w:rsidRDefault="003A2956" w:rsidP="000C2FD3">
            <w:pPr>
              <w:spacing w:after="0"/>
              <w:jc w:val="center"/>
              <w:rPr>
                <w:rFonts w:eastAsia="Times New Roman"/>
                <w:noProof/>
                <w:sz w:val="20"/>
              </w:rPr>
            </w:pPr>
          </w:p>
        </w:tc>
        <w:tc>
          <w:tcPr>
            <w:tcW w:w="1417" w:type="dxa"/>
            <w:vMerge/>
          </w:tcPr>
          <w:p w14:paraId="07069D4A" w14:textId="77777777" w:rsidR="003A2956" w:rsidRPr="00733B38" w:rsidRDefault="003A2956" w:rsidP="000C2FD3">
            <w:pPr>
              <w:spacing w:after="0"/>
              <w:jc w:val="center"/>
              <w:rPr>
                <w:rFonts w:eastAsia="Times New Roman"/>
                <w:noProof/>
                <w:sz w:val="20"/>
              </w:rPr>
            </w:pPr>
          </w:p>
        </w:tc>
        <w:tc>
          <w:tcPr>
            <w:tcW w:w="1417" w:type="dxa"/>
            <w:vMerge/>
          </w:tcPr>
          <w:p w14:paraId="23CCCD97"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02F7EC0E"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7C279286"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152D1CCA" w14:textId="58763BEE" w:rsidR="003A2956" w:rsidRPr="00733B38" w:rsidRDefault="003A2956" w:rsidP="000C2FD3">
            <w:pPr>
              <w:spacing w:after="0"/>
              <w:jc w:val="center"/>
              <w:rPr>
                <w:rFonts w:eastAsia="Times New Roman"/>
                <w:noProof/>
                <w:sz w:val="20"/>
              </w:rPr>
            </w:pPr>
          </w:p>
        </w:tc>
        <w:tc>
          <w:tcPr>
            <w:tcW w:w="1417" w:type="dxa"/>
            <w:vMerge w:val="restart"/>
          </w:tcPr>
          <w:p w14:paraId="7EB63065" w14:textId="6668AB08" w:rsidR="003A2956" w:rsidRPr="00733B38" w:rsidRDefault="003A2956" w:rsidP="000C2FD3">
            <w:pPr>
              <w:spacing w:after="0"/>
              <w:jc w:val="center"/>
              <w:rPr>
                <w:rFonts w:eastAsia="Times New Roman"/>
                <w:noProof/>
                <w:sz w:val="20"/>
              </w:rPr>
            </w:pPr>
          </w:p>
        </w:tc>
      </w:tr>
      <w:tr w:rsidR="003A2956" w:rsidRPr="00733B38" w14:paraId="4ADB778F" w14:textId="77777777" w:rsidTr="000C2FD3">
        <w:trPr>
          <w:trHeight w:val="300"/>
        </w:trPr>
        <w:tc>
          <w:tcPr>
            <w:tcW w:w="1417" w:type="dxa"/>
            <w:vMerge/>
          </w:tcPr>
          <w:p w14:paraId="6E8D9CC5" w14:textId="77777777" w:rsidR="003A2956" w:rsidRPr="00733B38" w:rsidRDefault="003A2956" w:rsidP="000C2FD3">
            <w:pPr>
              <w:spacing w:after="0"/>
              <w:jc w:val="center"/>
              <w:rPr>
                <w:rFonts w:eastAsia="Times New Roman"/>
                <w:noProof/>
                <w:sz w:val="20"/>
              </w:rPr>
            </w:pPr>
          </w:p>
        </w:tc>
        <w:tc>
          <w:tcPr>
            <w:tcW w:w="1417" w:type="dxa"/>
            <w:vMerge/>
          </w:tcPr>
          <w:p w14:paraId="49C4131F" w14:textId="77777777" w:rsidR="003A2956" w:rsidRPr="00733B38" w:rsidRDefault="003A2956" w:rsidP="000C2FD3">
            <w:pPr>
              <w:spacing w:after="0"/>
              <w:jc w:val="center"/>
              <w:rPr>
                <w:rFonts w:eastAsia="Times New Roman"/>
                <w:noProof/>
                <w:sz w:val="20"/>
              </w:rPr>
            </w:pPr>
          </w:p>
        </w:tc>
        <w:tc>
          <w:tcPr>
            <w:tcW w:w="1417" w:type="dxa"/>
            <w:vMerge/>
          </w:tcPr>
          <w:p w14:paraId="021E7949"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661FA402" w14:textId="77777777" w:rsidR="003A2956" w:rsidRPr="00733B38" w:rsidRDefault="003A2956" w:rsidP="000C2FD3">
            <w:pPr>
              <w:spacing w:after="0"/>
              <w:jc w:val="center"/>
              <w:rPr>
                <w:rFonts w:eastAsia="Times New Roman"/>
                <w:noProof/>
                <w:sz w:val="20"/>
              </w:rPr>
            </w:pPr>
          </w:p>
        </w:tc>
        <w:tc>
          <w:tcPr>
            <w:tcW w:w="1417" w:type="dxa"/>
            <w:vMerge/>
            <w:shd w:val="clear" w:color="auto" w:fill="auto"/>
            <w:noWrap/>
          </w:tcPr>
          <w:p w14:paraId="66E3CD4C" w14:textId="77777777" w:rsidR="003A2956" w:rsidRPr="00733B38" w:rsidRDefault="003A2956" w:rsidP="000C2FD3">
            <w:pPr>
              <w:spacing w:after="0"/>
              <w:jc w:val="center"/>
              <w:rPr>
                <w:rFonts w:eastAsia="Times New Roman"/>
                <w:noProof/>
                <w:sz w:val="20"/>
              </w:rPr>
            </w:pPr>
          </w:p>
        </w:tc>
        <w:tc>
          <w:tcPr>
            <w:tcW w:w="1417" w:type="dxa"/>
            <w:shd w:val="clear" w:color="auto" w:fill="auto"/>
            <w:noWrap/>
          </w:tcPr>
          <w:p w14:paraId="4C47D505" w14:textId="4AE5F420" w:rsidR="003A2956" w:rsidRPr="00733B38" w:rsidRDefault="003A2956" w:rsidP="000C2FD3">
            <w:pPr>
              <w:spacing w:after="0"/>
              <w:jc w:val="center"/>
              <w:rPr>
                <w:rFonts w:eastAsia="Times New Roman"/>
                <w:noProof/>
                <w:sz w:val="20"/>
              </w:rPr>
            </w:pPr>
          </w:p>
        </w:tc>
        <w:tc>
          <w:tcPr>
            <w:tcW w:w="1417" w:type="dxa"/>
            <w:vMerge/>
          </w:tcPr>
          <w:p w14:paraId="7AC3F6AE" w14:textId="77777777" w:rsidR="003A2956" w:rsidRPr="00733B38" w:rsidRDefault="003A2956" w:rsidP="000C2FD3">
            <w:pPr>
              <w:spacing w:after="0"/>
              <w:jc w:val="center"/>
              <w:rPr>
                <w:rFonts w:eastAsia="Times New Roman"/>
                <w:noProof/>
                <w:sz w:val="20"/>
              </w:rPr>
            </w:pPr>
          </w:p>
        </w:tc>
      </w:tr>
    </w:tbl>
    <w:p w14:paraId="38FCD3E0" w14:textId="77777777" w:rsidR="003A2956" w:rsidRPr="00733B38" w:rsidRDefault="003A2956" w:rsidP="003A2956">
      <w:pPr>
        <w:spacing w:after="0"/>
        <w:rPr>
          <w:rFonts w:eastAsia="Times New Roman"/>
          <w:i/>
          <w:noProof/>
          <w:sz w:val="18"/>
          <w:szCs w:val="18"/>
        </w:rPr>
      </w:pPr>
      <w:r w:rsidRPr="00733B38">
        <w:rPr>
          <w:i/>
          <w:noProof/>
          <w:sz w:val="18"/>
        </w:rPr>
        <w:t>* Informacje dotyczące tej tabeli będą służyć jako wkład techniczny przy wypełnianiu innych pól i tabeli we wzorze w formacie elektronicznym. Not dotyczy EFMR.</w:t>
      </w:r>
    </w:p>
    <w:p w14:paraId="5AB2D035" w14:textId="7272E76D" w:rsidR="001E1092" w:rsidRPr="00733B38" w:rsidRDefault="003A2956" w:rsidP="00464D3D">
      <w:pPr>
        <w:jc w:val="center"/>
        <w:rPr>
          <w:b/>
          <w:noProof/>
          <w:szCs w:val="24"/>
        </w:rPr>
      </w:pPr>
      <w:r w:rsidRPr="00733B38">
        <w:rPr>
          <w:b/>
          <w:noProof/>
        </w:rPr>
        <w:t>2.1 Tytuł osi priorytetowej [300]</w:t>
      </w:r>
      <w:r w:rsidR="00E94511" w:rsidRPr="00733B38">
        <w:rPr>
          <w:b/>
          <w:noProof/>
        </w:rPr>
        <w:t xml:space="preserve"> </w:t>
      </w:r>
      <w:r w:rsidR="00464D3D" w:rsidRPr="00733B38">
        <w:rPr>
          <w:b/>
          <w:noProof/>
        </w:rPr>
        <w:t>„NOWOCZESNA I DOSTĘPNA EDUKACJA”</w:t>
      </w:r>
    </w:p>
    <w:p w14:paraId="565915F6" w14:textId="020A2825" w:rsidR="003A2956" w:rsidRPr="00733B38" w:rsidRDefault="003A2956" w:rsidP="003A2956">
      <w:pPr>
        <w:spacing w:before="240" w:after="240"/>
        <w:rPr>
          <w:rFonts w:eastAsia="Times New Roman"/>
          <w:noProof/>
          <w:szCs w:val="24"/>
        </w:rPr>
      </w:pPr>
      <w:r w:rsidRPr="00733B38">
        <w:rPr>
          <w:b/>
          <w:noProof/>
        </w:rPr>
        <w:t xml:space="preserve"> </w:t>
      </w:r>
      <w:r w:rsidRPr="00733B38">
        <w:rPr>
          <w:noProof/>
        </w:rPr>
        <w:t>(należy powtórzyć dla każdego priorytetu)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A2956" w:rsidRPr="00733B38" w14:paraId="18002398" w14:textId="77777777" w:rsidTr="000C2FD3">
        <w:tc>
          <w:tcPr>
            <w:tcW w:w="9322" w:type="dxa"/>
          </w:tcPr>
          <w:p w14:paraId="32AC5330" w14:textId="77777777" w:rsidR="003A2956" w:rsidRPr="00733B38" w:rsidRDefault="007F2E56" w:rsidP="000C2FD3">
            <w:pPr>
              <w:pStyle w:val="Text3"/>
              <w:spacing w:before="0" w:after="0"/>
              <w:ind w:left="0"/>
              <w:jc w:val="left"/>
              <w:rPr>
                <w:noProof/>
                <w:sz w:val="20"/>
                <w:szCs w:val="20"/>
              </w:rPr>
            </w:pPr>
            <w:r w:rsidRPr="00733B38">
              <w:rPr>
                <w:noProof/>
                <w:sz w:val="20"/>
                <w:szCs w:val="20"/>
              </w:rPr>
              <w:fldChar w:fldCharType="begin">
                <w:ffData>
                  <w:name w:val="Check1"/>
                  <w:enabled/>
                  <w:calcOnExit w:val="0"/>
                  <w:checkBox>
                    <w:sizeAuto/>
                    <w:default w:val="1"/>
                  </w:checkBox>
                </w:ffData>
              </w:fldChar>
            </w:r>
            <w:bookmarkStart w:id="0" w:name="Check1"/>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bookmarkEnd w:id="0"/>
            <w:r w:rsidR="003A2956" w:rsidRPr="00733B38">
              <w:rPr>
                <w:noProof/>
                <w:sz w:val="20"/>
              </w:rPr>
              <w:t xml:space="preserve"> Priorytet ten jest związany z odpowiednim zaleceniem dla poszczególnych krajów</w:t>
            </w:r>
          </w:p>
        </w:tc>
      </w:tr>
      <w:tr w:rsidR="003A2956" w:rsidRPr="00733B38" w14:paraId="4B2A5F0D" w14:textId="77777777" w:rsidTr="000C2FD3">
        <w:tc>
          <w:tcPr>
            <w:tcW w:w="9322" w:type="dxa"/>
          </w:tcPr>
          <w:p w14:paraId="586238D0" w14:textId="77777777" w:rsidR="003A2956" w:rsidRPr="00733B38" w:rsidRDefault="003A2956" w:rsidP="000C2FD3">
            <w:pPr>
              <w:pStyle w:val="Text3"/>
              <w:spacing w:before="0" w:after="0"/>
              <w:ind w:left="0"/>
              <w:rPr>
                <w:noProof/>
                <w:sz w:val="20"/>
                <w:szCs w:val="20"/>
              </w:rPr>
            </w:pPr>
            <w:r w:rsidRPr="00733B38">
              <w:rPr>
                <w:noProof/>
                <w:sz w:val="20"/>
                <w:szCs w:val="20"/>
              </w:rPr>
              <w:fldChar w:fldCharType="begin">
                <w:ffData>
                  <w:name w:val="Check2"/>
                  <w:enabled/>
                  <w:calcOnExit w:val="0"/>
                  <w:checkBox>
                    <w:sizeAuto/>
                    <w:default w:val="0"/>
                  </w:checkBox>
                </w:ffData>
              </w:fldChar>
            </w:r>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r w:rsidRPr="00733B38">
              <w:rPr>
                <w:noProof/>
                <w:sz w:val="20"/>
              </w:rPr>
              <w:t xml:space="preserve"> Priorytet ten jest związany z zatrudnieniem ludzi młodych</w:t>
            </w:r>
          </w:p>
        </w:tc>
      </w:tr>
      <w:tr w:rsidR="003A2956" w:rsidRPr="00733B38" w14:paraId="4DF30757" w14:textId="77777777" w:rsidTr="000C2FD3">
        <w:tc>
          <w:tcPr>
            <w:tcW w:w="9322" w:type="dxa"/>
          </w:tcPr>
          <w:p w14:paraId="338D473F" w14:textId="77777777" w:rsidR="003A2956" w:rsidRPr="00733B38" w:rsidRDefault="003A2956" w:rsidP="000C2FD3">
            <w:pPr>
              <w:pStyle w:val="Text3"/>
              <w:spacing w:before="0" w:after="0"/>
              <w:ind w:left="0"/>
              <w:rPr>
                <w:noProof/>
                <w:sz w:val="20"/>
                <w:szCs w:val="20"/>
              </w:rPr>
            </w:pPr>
            <w:r w:rsidRPr="00733B38">
              <w:rPr>
                <w:noProof/>
                <w:sz w:val="20"/>
                <w:szCs w:val="20"/>
              </w:rPr>
              <w:fldChar w:fldCharType="begin">
                <w:ffData>
                  <w:name w:val="Check2"/>
                  <w:enabled/>
                  <w:calcOnExit w:val="0"/>
                  <w:checkBox>
                    <w:sizeAuto/>
                    <w:default w:val="0"/>
                  </w:checkBox>
                </w:ffData>
              </w:fldChar>
            </w:r>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r w:rsidRPr="00733B38">
              <w:rPr>
                <w:noProof/>
                <w:sz w:val="20"/>
              </w:rPr>
              <w:t xml:space="preserve"> Priorytet ten jest związany z działaniami innowacyjnymi</w:t>
            </w:r>
          </w:p>
        </w:tc>
      </w:tr>
      <w:tr w:rsidR="003A2956" w:rsidRPr="00733B38" w14:paraId="23B182E8" w14:textId="77777777" w:rsidTr="000C2FD3">
        <w:tc>
          <w:tcPr>
            <w:tcW w:w="9322" w:type="dxa"/>
          </w:tcPr>
          <w:p w14:paraId="7F6D6B12" w14:textId="77777777" w:rsidR="003A2956" w:rsidRPr="00733B38" w:rsidRDefault="003A2956" w:rsidP="000C2FD3">
            <w:pPr>
              <w:pStyle w:val="Text3"/>
              <w:spacing w:before="0" w:after="0"/>
              <w:ind w:left="0"/>
              <w:rPr>
                <w:noProof/>
                <w:sz w:val="20"/>
                <w:szCs w:val="20"/>
              </w:rPr>
            </w:pPr>
            <w:r w:rsidRPr="00733B38">
              <w:rPr>
                <w:noProof/>
                <w:sz w:val="20"/>
                <w:szCs w:val="20"/>
              </w:rPr>
              <w:fldChar w:fldCharType="begin">
                <w:ffData>
                  <w:name w:val="Check2"/>
                  <w:enabled/>
                  <w:calcOnExit w:val="0"/>
                  <w:checkBox>
                    <w:sizeAuto/>
                    <w:default w:val="0"/>
                  </w:checkBox>
                </w:ffData>
              </w:fldChar>
            </w:r>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r w:rsidRPr="00733B38">
              <w:rPr>
                <w:noProof/>
                <w:sz w:val="20"/>
              </w:rPr>
              <w:t xml:space="preserve"> Priorytet ten jest związany z rozwiązaniem problemu deprywacji materialnej**</w:t>
            </w:r>
          </w:p>
        </w:tc>
      </w:tr>
    </w:tbl>
    <w:p w14:paraId="6BF7D160" w14:textId="77777777" w:rsidR="003A2956" w:rsidRPr="00733B38" w:rsidRDefault="003A2956" w:rsidP="003A2956">
      <w:pPr>
        <w:spacing w:after="0"/>
        <w:rPr>
          <w:rFonts w:eastAsia="Times New Roman"/>
          <w:i/>
          <w:noProof/>
          <w:sz w:val="18"/>
          <w:szCs w:val="18"/>
        </w:rPr>
      </w:pPr>
      <w:r w:rsidRPr="00733B38">
        <w:rPr>
          <w:i/>
          <w:noProof/>
          <w:sz w:val="18"/>
        </w:rPr>
        <w:t>* Tabela mająca zastosowanie do priorytetów EFS+.</w:t>
      </w:r>
    </w:p>
    <w:p w14:paraId="1D283A93" w14:textId="77777777" w:rsidR="003A2956" w:rsidRPr="00733B38" w:rsidRDefault="003A2956" w:rsidP="003A2956">
      <w:pPr>
        <w:spacing w:after="0"/>
        <w:rPr>
          <w:rFonts w:eastAsia="Times New Roman"/>
          <w:i/>
          <w:noProof/>
          <w:sz w:val="18"/>
          <w:szCs w:val="18"/>
        </w:rPr>
      </w:pPr>
      <w:r w:rsidRPr="00733B38">
        <w:rPr>
          <w:i/>
          <w:noProof/>
          <w:sz w:val="18"/>
        </w:rPr>
        <w:t>** Jeżeli zaznaczone przejść do sekcji 2.1.2</w:t>
      </w:r>
    </w:p>
    <w:p w14:paraId="2B5BE60E" w14:textId="18A66DB6" w:rsidR="003A2956" w:rsidRDefault="003A2956" w:rsidP="003A2956">
      <w:pPr>
        <w:spacing w:before="240" w:after="240"/>
        <w:rPr>
          <w:noProof/>
        </w:rPr>
      </w:pPr>
      <w:r w:rsidRPr="00733B38">
        <w:rPr>
          <w:b/>
          <w:noProof/>
        </w:rPr>
        <w:lastRenderedPageBreak/>
        <w:t>2.1.1. Cel szczegółowy</w:t>
      </w:r>
      <w:r w:rsidRPr="00733B38">
        <w:rPr>
          <w:rStyle w:val="Odwoanieprzypisudolnego"/>
          <w:b/>
          <w:noProof/>
        </w:rPr>
        <w:footnoteReference w:id="4"/>
      </w:r>
      <w:r w:rsidRPr="00733B38">
        <w:rPr>
          <w:b/>
          <w:noProof/>
        </w:rPr>
        <w:t xml:space="preserve"> (cel „Zatrudnienie i wzrost”) lub Obszar wsparcia (EFMR) </w:t>
      </w:r>
      <w:r w:rsidRPr="00733B38">
        <w:rPr>
          <w:noProof/>
        </w:rPr>
        <w:t>– powtarzać w odniesieniu do każdego wybranego celu szczegółowego lub obszaru wsparcia, do priorytetów innych niż pomoc techniczna</w:t>
      </w:r>
    </w:p>
    <w:p w14:paraId="574AF5E1" w14:textId="3FE84C19" w:rsidR="00141EA7" w:rsidRPr="00141EA7" w:rsidRDefault="00141EA7" w:rsidP="003A2956">
      <w:pPr>
        <w:spacing w:before="240" w:after="240"/>
        <w:rPr>
          <w:b/>
          <w:noProof/>
        </w:rPr>
      </w:pPr>
      <w:r w:rsidRPr="00141EA7">
        <w:rPr>
          <w:b/>
          <w:noProof/>
        </w:rPr>
        <w:t>(v) wspieranie dostępności i możliwości ukończenia dobrej jakości kształcenia i szkolenia, sprzyjających włączeniu społecznemu, na równych zasadach dla wszystkich, zwłaszcza grup defaworyzowanych, od wczesnej edukacji i opieki nad dzieckiem przez ogólne i zawodowe kształcenie i szkolenie, po szkolnictwo wyższe, a także kształcenie i uczenie się dorosłych, w tym ułatwianie mobilności edukacyjnej dla wszystkich</w:t>
      </w:r>
    </w:p>
    <w:p w14:paraId="7F9579F4" w14:textId="77777777" w:rsidR="003A2956" w:rsidRPr="00733B38" w:rsidRDefault="003A2956" w:rsidP="003A2956">
      <w:pPr>
        <w:spacing w:before="240" w:after="240"/>
        <w:rPr>
          <w:rFonts w:eastAsia="Times New Roman"/>
          <w:b/>
          <w:iCs/>
          <w:noProof/>
          <w:szCs w:val="24"/>
        </w:rPr>
      </w:pPr>
      <w:r w:rsidRPr="00733B38">
        <w:rPr>
          <w:b/>
          <w:noProof/>
        </w:rPr>
        <w:t>2.1.1.1 Interwencje w ramach funduszy</w:t>
      </w:r>
    </w:p>
    <w:p w14:paraId="247481CC" w14:textId="77777777" w:rsidR="003A2956" w:rsidRPr="00733B38" w:rsidRDefault="003A2956" w:rsidP="003A2956">
      <w:pPr>
        <w:rPr>
          <w:rFonts w:eastAsia="Times New Roman"/>
          <w:i/>
          <w:noProof/>
          <w:szCs w:val="24"/>
        </w:rPr>
      </w:pPr>
      <w:r w:rsidRPr="00733B38">
        <w:rPr>
          <w:i/>
          <w:noProof/>
        </w:rPr>
        <w:t>Podstawa prawna: art. 17 ust. 3 lit. d) ppkt (i), (iii), (iv), (v), (vi);</w:t>
      </w:r>
    </w:p>
    <w:p w14:paraId="24A44833" w14:textId="77777777" w:rsidR="003A2956" w:rsidRPr="00733B38" w:rsidRDefault="003A2956" w:rsidP="003A2956">
      <w:pPr>
        <w:rPr>
          <w:rFonts w:eastAsia="Times New Roman"/>
          <w:b/>
          <w:i/>
          <w:iCs/>
          <w:noProof/>
          <w:szCs w:val="24"/>
        </w:rPr>
      </w:pPr>
      <w:r w:rsidRPr="00733B38">
        <w:rPr>
          <w:i/>
          <w:noProof/>
        </w:rPr>
        <w:t>Powiązane rodzaje działań – art. 17 ust. 3 lit. d) ppkt (i):</w:t>
      </w:r>
    </w:p>
    <w:tbl>
      <w:tblPr>
        <w:tblStyle w:val="Tabela-Siatka"/>
        <w:tblW w:w="0" w:type="auto"/>
        <w:tblLook w:val="04A0" w:firstRow="1" w:lastRow="0" w:firstColumn="1" w:lastColumn="0" w:noHBand="0" w:noVBand="1"/>
      </w:tblPr>
      <w:tblGrid>
        <w:gridCol w:w="9062"/>
      </w:tblGrid>
      <w:tr w:rsidR="0023243B" w:rsidRPr="00733B38" w14:paraId="6BD0BCEE" w14:textId="77777777" w:rsidTr="0023243B">
        <w:tc>
          <w:tcPr>
            <w:tcW w:w="9062" w:type="dxa"/>
          </w:tcPr>
          <w:p w14:paraId="4D72A53E" w14:textId="09FDDA9F" w:rsidR="004F575D" w:rsidRPr="00733B38" w:rsidRDefault="0054226D" w:rsidP="00AA4752">
            <w:pPr>
              <w:rPr>
                <w:rFonts w:ascii="Arial" w:hAnsi="Arial" w:cs="Arial"/>
                <w:sz w:val="18"/>
                <w:szCs w:val="18"/>
              </w:rPr>
            </w:pPr>
            <w:r w:rsidRPr="00733B38">
              <w:rPr>
                <w:rFonts w:ascii="Arial" w:hAnsi="Arial" w:cs="Arial"/>
                <w:sz w:val="18"/>
                <w:szCs w:val="18"/>
              </w:rPr>
              <w:t xml:space="preserve">W ramach </w:t>
            </w:r>
            <w:r w:rsidR="00B21206" w:rsidRPr="00733B38">
              <w:rPr>
                <w:rFonts w:ascii="Arial" w:hAnsi="Arial" w:cs="Arial"/>
                <w:sz w:val="18"/>
                <w:szCs w:val="18"/>
              </w:rPr>
              <w:t>celu szczegółowego</w:t>
            </w:r>
            <w:r w:rsidR="00AA4752" w:rsidRPr="00733B38">
              <w:rPr>
                <w:rFonts w:ascii="Arial" w:hAnsi="Arial" w:cs="Arial"/>
                <w:sz w:val="18"/>
                <w:szCs w:val="18"/>
              </w:rPr>
              <w:t xml:space="preserve"> </w:t>
            </w:r>
            <w:r w:rsidR="002C5E5D" w:rsidRPr="00733B38">
              <w:rPr>
                <w:rFonts w:ascii="Arial" w:hAnsi="Arial" w:cs="Arial"/>
                <w:sz w:val="18"/>
                <w:szCs w:val="18"/>
              </w:rPr>
              <w:t xml:space="preserve">v) wspieranie dostępności i możliwości ukończenia dobrej jakości kształcenia i szkolenia, sprzyjających włączeniu społecznemu, na równych zasadach dla wszystkich, zwłaszcza grup </w:t>
            </w:r>
            <w:proofErr w:type="spellStart"/>
            <w:r w:rsidR="002C5E5D" w:rsidRPr="00733B38">
              <w:rPr>
                <w:rFonts w:ascii="Arial" w:hAnsi="Arial" w:cs="Arial"/>
                <w:sz w:val="18"/>
                <w:szCs w:val="18"/>
              </w:rPr>
              <w:t>defaworyzowanych</w:t>
            </w:r>
            <w:proofErr w:type="spellEnd"/>
            <w:r w:rsidR="002C5E5D" w:rsidRPr="00733B38">
              <w:rPr>
                <w:rFonts w:ascii="Arial" w:hAnsi="Arial" w:cs="Arial"/>
                <w:sz w:val="18"/>
                <w:szCs w:val="18"/>
              </w:rPr>
              <w:t>, od wczesnej edukacji i opieki nad dzieckiem przez ogólne i zawodowe kształcenie i szkolenie, po szkolnictwo wyższe, a także kształcenie i uczenie się dorosłych, w tym ułatwianie mobilności edukacyjnej dla wszystkich</w:t>
            </w:r>
            <w:r w:rsidR="00B21206" w:rsidRPr="00733B38">
              <w:rPr>
                <w:rFonts w:ascii="Arial" w:hAnsi="Arial" w:cs="Arial"/>
                <w:sz w:val="18"/>
                <w:szCs w:val="18"/>
              </w:rPr>
              <w:t xml:space="preserve">, </w:t>
            </w:r>
            <w:r w:rsidR="00792D07" w:rsidRPr="00733B38">
              <w:rPr>
                <w:rFonts w:ascii="Arial" w:hAnsi="Arial" w:cs="Arial"/>
                <w:sz w:val="18"/>
                <w:szCs w:val="18"/>
              </w:rPr>
              <w:t>planowana jest realizacja następujących</w:t>
            </w:r>
            <w:r w:rsidR="004F575D" w:rsidRPr="00733B38">
              <w:rPr>
                <w:rFonts w:ascii="Arial" w:hAnsi="Arial" w:cs="Arial"/>
                <w:sz w:val="18"/>
                <w:szCs w:val="18"/>
              </w:rPr>
              <w:t xml:space="preserve"> przedsięwzięć:</w:t>
            </w:r>
          </w:p>
          <w:p w14:paraId="423A17C3" w14:textId="77777777" w:rsidR="00680E17" w:rsidRPr="00733B38" w:rsidRDefault="00142CA8" w:rsidP="00680E17">
            <w:pPr>
              <w:pStyle w:val="Akapitzlist"/>
              <w:numPr>
                <w:ilvl w:val="0"/>
                <w:numId w:val="39"/>
              </w:numPr>
              <w:rPr>
                <w:rFonts w:ascii="Arial" w:eastAsia="Calibri" w:hAnsi="Arial" w:cs="Arial"/>
                <w:sz w:val="18"/>
                <w:szCs w:val="18"/>
              </w:rPr>
            </w:pPr>
            <w:r w:rsidRPr="00733B38">
              <w:rPr>
                <w:rFonts w:ascii="Arial" w:eastAsia="Calibri" w:hAnsi="Arial" w:cs="Arial"/>
                <w:sz w:val="18"/>
                <w:szCs w:val="18"/>
              </w:rPr>
              <w:t>Ws</w:t>
            </w:r>
            <w:r w:rsidR="00E91A6E" w:rsidRPr="00733B38">
              <w:rPr>
                <w:rFonts w:ascii="Arial" w:eastAsia="Calibri" w:hAnsi="Arial" w:cs="Arial"/>
                <w:sz w:val="18"/>
                <w:szCs w:val="18"/>
              </w:rPr>
              <w:t>parcie edukacji ogólnej</w:t>
            </w:r>
          </w:p>
          <w:p w14:paraId="49AE5E51" w14:textId="77777777" w:rsidR="00C05B0F" w:rsidRPr="00733B38" w:rsidRDefault="00C05B0F" w:rsidP="00C05B0F">
            <w:pPr>
              <w:rPr>
                <w:rFonts w:ascii="Arial" w:hAnsi="Arial" w:cs="Arial"/>
                <w:b/>
                <w:sz w:val="18"/>
                <w:szCs w:val="18"/>
              </w:rPr>
            </w:pPr>
            <w:r w:rsidRPr="00733B38">
              <w:rPr>
                <w:rFonts w:ascii="Arial" w:hAnsi="Arial" w:cs="Arial"/>
                <w:b/>
                <w:sz w:val="18"/>
                <w:szCs w:val="18"/>
              </w:rPr>
              <w:t>- podniesienie jakości edukacji przedszkolnej</w:t>
            </w:r>
          </w:p>
          <w:p w14:paraId="41653865" w14:textId="22DAF9E7" w:rsidR="00680E17" w:rsidRPr="00733B38" w:rsidRDefault="00B46657" w:rsidP="00680E17">
            <w:pPr>
              <w:rPr>
                <w:rFonts w:ascii="Arial" w:hAnsi="Arial" w:cs="Arial"/>
                <w:sz w:val="18"/>
                <w:szCs w:val="18"/>
              </w:rPr>
            </w:pPr>
            <w:r w:rsidRPr="00733B38">
              <w:rPr>
                <w:rFonts w:ascii="Arial" w:hAnsi="Arial" w:cs="Arial"/>
                <w:sz w:val="18"/>
                <w:szCs w:val="18"/>
              </w:rPr>
              <w:t>J</w:t>
            </w:r>
            <w:r w:rsidR="00680E17" w:rsidRPr="00733B38">
              <w:rPr>
                <w:rFonts w:ascii="Arial" w:hAnsi="Arial" w:cs="Arial"/>
                <w:sz w:val="18"/>
                <w:szCs w:val="18"/>
              </w:rPr>
              <w:t>ednym z najważniejszy</w:t>
            </w:r>
            <w:r w:rsidR="00803722">
              <w:rPr>
                <w:rFonts w:ascii="Arial" w:hAnsi="Arial" w:cs="Arial"/>
                <w:sz w:val="18"/>
                <w:szCs w:val="18"/>
              </w:rPr>
              <w:t>ch wyzwań społecznych, związanych</w:t>
            </w:r>
            <w:r w:rsidR="00680E17" w:rsidRPr="00733B38">
              <w:rPr>
                <w:rFonts w:ascii="Arial" w:hAnsi="Arial" w:cs="Arial"/>
                <w:sz w:val="18"/>
                <w:szCs w:val="18"/>
              </w:rPr>
              <w:t xml:space="preserve"> z rozwojem kapitału ludzkiego </w:t>
            </w:r>
            <w:r w:rsidR="001E1092" w:rsidRPr="00733B38">
              <w:rPr>
                <w:rFonts w:ascii="Arial" w:hAnsi="Arial" w:cs="Arial"/>
                <w:sz w:val="18"/>
                <w:szCs w:val="18"/>
              </w:rPr>
              <w:t xml:space="preserve">w </w:t>
            </w:r>
            <w:r w:rsidR="00680E17" w:rsidRPr="00733B38">
              <w:rPr>
                <w:rFonts w:ascii="Arial" w:hAnsi="Arial" w:cs="Arial"/>
                <w:sz w:val="18"/>
                <w:szCs w:val="18"/>
              </w:rPr>
              <w:t>region</w:t>
            </w:r>
            <w:r w:rsidR="001E1092" w:rsidRPr="00733B38">
              <w:rPr>
                <w:rFonts w:ascii="Arial" w:hAnsi="Arial" w:cs="Arial"/>
                <w:sz w:val="18"/>
                <w:szCs w:val="18"/>
              </w:rPr>
              <w:t>ie,</w:t>
            </w:r>
            <w:r w:rsidR="00680E17" w:rsidRPr="00733B38">
              <w:rPr>
                <w:rFonts w:ascii="Arial" w:hAnsi="Arial" w:cs="Arial"/>
                <w:sz w:val="18"/>
                <w:szCs w:val="18"/>
              </w:rPr>
              <w:t xml:space="preserve"> w długiej perspektywie</w:t>
            </w:r>
            <w:r w:rsidR="001E1092" w:rsidRPr="00733B38">
              <w:rPr>
                <w:rFonts w:ascii="Arial" w:hAnsi="Arial" w:cs="Arial"/>
                <w:sz w:val="18"/>
                <w:szCs w:val="18"/>
              </w:rPr>
              <w:t>,</w:t>
            </w:r>
            <w:r w:rsidRPr="00733B38">
              <w:rPr>
                <w:rFonts w:ascii="Arial" w:hAnsi="Arial" w:cs="Arial"/>
                <w:sz w:val="18"/>
                <w:szCs w:val="18"/>
              </w:rPr>
              <w:t xml:space="preserve"> jest zw</w:t>
            </w:r>
            <w:r w:rsidR="001E1092" w:rsidRPr="00733B38">
              <w:rPr>
                <w:rFonts w:ascii="Arial" w:hAnsi="Arial" w:cs="Arial"/>
                <w:sz w:val="18"/>
                <w:szCs w:val="18"/>
              </w:rPr>
              <w:t>iększenie wskaźnika upowszechnie</w:t>
            </w:r>
            <w:r w:rsidRPr="00733B38">
              <w:rPr>
                <w:rFonts w:ascii="Arial" w:hAnsi="Arial" w:cs="Arial"/>
                <w:sz w:val="18"/>
                <w:szCs w:val="18"/>
              </w:rPr>
              <w:t>nia edukacji przedszkolnej</w:t>
            </w:r>
            <w:r w:rsidR="00A53537" w:rsidRPr="00733B38">
              <w:rPr>
                <w:rFonts w:ascii="Arial" w:hAnsi="Arial" w:cs="Arial"/>
                <w:sz w:val="18"/>
                <w:szCs w:val="18"/>
              </w:rPr>
              <w:t>,</w:t>
            </w:r>
            <w:r w:rsidRPr="00733B38">
              <w:rPr>
                <w:rFonts w:ascii="Arial" w:hAnsi="Arial" w:cs="Arial"/>
                <w:sz w:val="18"/>
                <w:szCs w:val="18"/>
              </w:rPr>
              <w:t xml:space="preserve"> przy jednoczesnym zwiększeniu dostępności i jakości tej formy edukacji.  </w:t>
            </w:r>
            <w:r w:rsidR="00680E17" w:rsidRPr="00733B38">
              <w:rPr>
                <w:rFonts w:ascii="Arial" w:hAnsi="Arial" w:cs="Arial"/>
                <w:sz w:val="18"/>
                <w:szCs w:val="18"/>
              </w:rPr>
              <w:t>Wsparcie będzie kierowane na tw</w:t>
            </w:r>
            <w:r w:rsidRPr="00733B38">
              <w:rPr>
                <w:rFonts w:ascii="Arial" w:hAnsi="Arial" w:cs="Arial"/>
                <w:sz w:val="18"/>
                <w:szCs w:val="18"/>
              </w:rPr>
              <w:t>orzenie miejsc przedszkolnych</w:t>
            </w:r>
            <w:r w:rsidR="001E1092" w:rsidRPr="00733B38">
              <w:rPr>
                <w:rFonts w:ascii="Arial" w:hAnsi="Arial" w:cs="Arial"/>
                <w:sz w:val="18"/>
                <w:szCs w:val="18"/>
              </w:rPr>
              <w:t>,</w:t>
            </w:r>
            <w:r w:rsidR="00680E17" w:rsidRPr="00733B38">
              <w:rPr>
                <w:rFonts w:ascii="Arial" w:hAnsi="Arial" w:cs="Arial"/>
                <w:sz w:val="18"/>
                <w:szCs w:val="18"/>
              </w:rPr>
              <w:t xml:space="preserve"> </w:t>
            </w:r>
            <w:r w:rsidR="00A53537" w:rsidRPr="00733B38">
              <w:rPr>
                <w:rFonts w:ascii="Arial" w:hAnsi="Arial" w:cs="Arial"/>
                <w:sz w:val="18"/>
                <w:szCs w:val="18"/>
              </w:rPr>
              <w:t xml:space="preserve">w szczególności </w:t>
            </w:r>
            <w:r w:rsidR="00680E17" w:rsidRPr="00733B38">
              <w:rPr>
                <w:rFonts w:ascii="Arial" w:hAnsi="Arial" w:cs="Arial"/>
                <w:sz w:val="18"/>
                <w:szCs w:val="18"/>
              </w:rPr>
              <w:t>na obszarach o słabym dostęp</w:t>
            </w:r>
            <w:r w:rsidRPr="00733B38">
              <w:rPr>
                <w:rFonts w:ascii="Arial" w:hAnsi="Arial" w:cs="Arial"/>
                <w:sz w:val="18"/>
                <w:szCs w:val="18"/>
              </w:rPr>
              <w:t>ie do tego typu usług.</w:t>
            </w:r>
          </w:p>
          <w:p w14:paraId="633154E7" w14:textId="478A096B" w:rsidR="00680E17" w:rsidRPr="00733B38" w:rsidRDefault="001E1092" w:rsidP="00680E17">
            <w:pPr>
              <w:rPr>
                <w:rFonts w:ascii="Arial" w:hAnsi="Arial" w:cs="Arial"/>
                <w:sz w:val="18"/>
                <w:szCs w:val="18"/>
              </w:rPr>
            </w:pPr>
            <w:r w:rsidRPr="00733B38">
              <w:rPr>
                <w:rFonts w:ascii="Arial" w:hAnsi="Arial" w:cs="Arial"/>
                <w:sz w:val="18"/>
                <w:szCs w:val="18"/>
              </w:rPr>
              <w:t>P</w:t>
            </w:r>
            <w:r w:rsidR="00B46657" w:rsidRPr="00733B38">
              <w:rPr>
                <w:rFonts w:ascii="Arial" w:hAnsi="Arial" w:cs="Arial"/>
                <w:sz w:val="18"/>
                <w:szCs w:val="18"/>
              </w:rPr>
              <w:t xml:space="preserve">riorytetem będzie </w:t>
            </w:r>
            <w:r w:rsidRPr="00733B38">
              <w:rPr>
                <w:rFonts w:ascii="Arial" w:hAnsi="Arial" w:cs="Arial"/>
                <w:sz w:val="18"/>
                <w:szCs w:val="18"/>
              </w:rPr>
              <w:t xml:space="preserve">również </w:t>
            </w:r>
            <w:r w:rsidR="008A2991" w:rsidRPr="00733B38">
              <w:rPr>
                <w:rFonts w:ascii="Arial" w:hAnsi="Arial" w:cs="Arial"/>
                <w:sz w:val="18"/>
                <w:szCs w:val="18"/>
              </w:rPr>
              <w:t>zwiększenie dostępności edukacji przedszkol</w:t>
            </w:r>
            <w:r w:rsidR="00E27D83" w:rsidRPr="00733B38">
              <w:rPr>
                <w:rFonts w:ascii="Arial" w:hAnsi="Arial" w:cs="Arial"/>
                <w:sz w:val="18"/>
                <w:szCs w:val="18"/>
              </w:rPr>
              <w:t>n</w:t>
            </w:r>
            <w:r w:rsidR="008A2991" w:rsidRPr="00733B38">
              <w:rPr>
                <w:rFonts w:ascii="Arial" w:hAnsi="Arial" w:cs="Arial"/>
                <w:sz w:val="18"/>
                <w:szCs w:val="18"/>
              </w:rPr>
              <w:t>ej dla dzieci z</w:t>
            </w:r>
            <w:r w:rsidR="00E27D83" w:rsidRPr="00733B38">
              <w:rPr>
                <w:rFonts w:ascii="Arial" w:hAnsi="Arial" w:cs="Arial"/>
                <w:sz w:val="18"/>
                <w:szCs w:val="18"/>
              </w:rPr>
              <w:t xml:space="preserve"> </w:t>
            </w:r>
            <w:r w:rsidR="008A2991" w:rsidRPr="00733B38">
              <w:rPr>
                <w:rFonts w:ascii="Arial" w:hAnsi="Arial" w:cs="Arial"/>
                <w:sz w:val="18"/>
                <w:szCs w:val="18"/>
              </w:rPr>
              <w:t>niepełnosprawności</w:t>
            </w:r>
            <w:r w:rsidR="001D0F80" w:rsidRPr="00733B38">
              <w:rPr>
                <w:rFonts w:ascii="Arial" w:hAnsi="Arial" w:cs="Arial"/>
                <w:sz w:val="18"/>
                <w:szCs w:val="18"/>
              </w:rPr>
              <w:t>ą</w:t>
            </w:r>
            <w:r w:rsidR="008A2991" w:rsidRPr="00733B38">
              <w:rPr>
                <w:rFonts w:ascii="Arial" w:hAnsi="Arial" w:cs="Arial"/>
                <w:sz w:val="18"/>
                <w:szCs w:val="18"/>
              </w:rPr>
              <w:t xml:space="preserve"> </w:t>
            </w:r>
            <w:r w:rsidRPr="00733B38">
              <w:rPr>
                <w:rFonts w:ascii="Arial" w:hAnsi="Arial" w:cs="Arial"/>
                <w:sz w:val="18"/>
                <w:szCs w:val="18"/>
              </w:rPr>
              <w:t xml:space="preserve">w celu zwiększenia ich szans edukacyjnych, rozwojowych </w:t>
            </w:r>
            <w:r w:rsidR="00702730" w:rsidRPr="00733B38">
              <w:rPr>
                <w:rFonts w:ascii="Arial" w:hAnsi="Arial" w:cs="Arial"/>
                <w:sz w:val="18"/>
                <w:szCs w:val="18"/>
              </w:rPr>
              <w:t>i</w:t>
            </w:r>
            <w:r w:rsidR="00B46657" w:rsidRPr="00733B38">
              <w:rPr>
                <w:rFonts w:ascii="Arial" w:hAnsi="Arial" w:cs="Arial"/>
                <w:sz w:val="18"/>
                <w:szCs w:val="18"/>
              </w:rPr>
              <w:t xml:space="preserve"> </w:t>
            </w:r>
            <w:r w:rsidR="00680E17" w:rsidRPr="00733B38">
              <w:rPr>
                <w:rFonts w:ascii="Arial" w:hAnsi="Arial" w:cs="Arial"/>
                <w:sz w:val="18"/>
                <w:szCs w:val="18"/>
              </w:rPr>
              <w:t>przeciwdziała</w:t>
            </w:r>
            <w:r w:rsidRPr="00733B38">
              <w:rPr>
                <w:rFonts w:ascii="Arial" w:hAnsi="Arial" w:cs="Arial"/>
                <w:sz w:val="18"/>
                <w:szCs w:val="18"/>
              </w:rPr>
              <w:t>nie</w:t>
            </w:r>
            <w:r w:rsidR="00680E17" w:rsidRPr="00733B38">
              <w:rPr>
                <w:rFonts w:ascii="Arial" w:hAnsi="Arial" w:cs="Arial"/>
                <w:sz w:val="18"/>
                <w:szCs w:val="18"/>
              </w:rPr>
              <w:t xml:space="preserve"> wykluczeniu. </w:t>
            </w:r>
          </w:p>
          <w:p w14:paraId="7693166E" w14:textId="689FA0D4" w:rsidR="00B46657" w:rsidRPr="00733B38" w:rsidRDefault="00B46657" w:rsidP="00B46657">
            <w:pPr>
              <w:spacing w:after="0"/>
              <w:rPr>
                <w:rFonts w:ascii="Arial" w:hAnsi="Arial" w:cs="Arial"/>
                <w:sz w:val="18"/>
                <w:szCs w:val="18"/>
              </w:rPr>
            </w:pPr>
            <w:r w:rsidRPr="00733B38">
              <w:rPr>
                <w:rFonts w:ascii="Arial" w:hAnsi="Arial" w:cs="Arial"/>
                <w:sz w:val="18"/>
                <w:szCs w:val="18"/>
              </w:rPr>
              <w:t>W związku z powyższym planuje się realizację projektów przyczyniających się do wzrostu dostępności do</w:t>
            </w:r>
            <w:r w:rsidR="001E1092" w:rsidRPr="00733B38">
              <w:rPr>
                <w:rFonts w:ascii="Arial" w:hAnsi="Arial" w:cs="Arial"/>
                <w:sz w:val="18"/>
                <w:szCs w:val="18"/>
              </w:rPr>
              <w:t xml:space="preserve"> edukacji przedszkolnej poprzez</w:t>
            </w:r>
            <w:r w:rsidRPr="00733B38">
              <w:rPr>
                <w:rFonts w:ascii="Arial" w:hAnsi="Arial" w:cs="Arial"/>
                <w:sz w:val="18"/>
                <w:szCs w:val="18"/>
              </w:rPr>
              <w:t xml:space="preserve"> tworzenie miejsc w placówkach wychowania przedszkolnego, zajęcia dodatkowe dla dzieci, w tym w szczególności dl</w:t>
            </w:r>
            <w:r w:rsidR="001D0F80" w:rsidRPr="00733B38">
              <w:rPr>
                <w:rFonts w:ascii="Arial" w:hAnsi="Arial" w:cs="Arial"/>
                <w:sz w:val="18"/>
                <w:szCs w:val="18"/>
              </w:rPr>
              <w:t>a dzieci ze stwierdzonymi deficytami rozwojowymi  i niepełnosprawnością,</w:t>
            </w:r>
            <w:r w:rsidRPr="00733B38">
              <w:rPr>
                <w:rFonts w:ascii="Arial" w:hAnsi="Arial" w:cs="Arial"/>
                <w:sz w:val="18"/>
                <w:szCs w:val="18"/>
              </w:rPr>
              <w:t xml:space="preserve"> doposażenie placówek w nowoczesne pomoce dydaktyczne i sprzęty oraz wsparcie szkoleniowe </w:t>
            </w:r>
            <w:r w:rsidR="001E1092" w:rsidRPr="00733B38">
              <w:rPr>
                <w:rFonts w:ascii="Arial" w:hAnsi="Arial" w:cs="Arial"/>
                <w:sz w:val="18"/>
                <w:szCs w:val="18"/>
              </w:rPr>
              <w:t xml:space="preserve">dla kadry pedagogicznej </w:t>
            </w:r>
            <w:r w:rsidRPr="00733B38">
              <w:rPr>
                <w:rFonts w:ascii="Arial" w:hAnsi="Arial" w:cs="Arial"/>
                <w:sz w:val="18"/>
                <w:szCs w:val="18"/>
              </w:rPr>
              <w:t>(szkolenia, kursy, studia podyplomowe)</w:t>
            </w:r>
            <w:r w:rsidR="003661B6" w:rsidRPr="00733B38">
              <w:rPr>
                <w:rFonts w:ascii="Arial" w:hAnsi="Arial" w:cs="Arial"/>
                <w:sz w:val="18"/>
                <w:szCs w:val="18"/>
              </w:rPr>
              <w:t>.</w:t>
            </w:r>
          </w:p>
          <w:p w14:paraId="03D0651D" w14:textId="77777777" w:rsidR="00C05B0F" w:rsidRPr="00733B38" w:rsidRDefault="00C05B0F" w:rsidP="00B46657">
            <w:pPr>
              <w:spacing w:after="0"/>
              <w:rPr>
                <w:rFonts w:ascii="Arial" w:hAnsi="Arial" w:cs="Arial"/>
                <w:sz w:val="18"/>
                <w:szCs w:val="18"/>
              </w:rPr>
            </w:pPr>
            <w:r w:rsidRPr="00733B38">
              <w:rPr>
                <w:rFonts w:ascii="Arial" w:hAnsi="Arial" w:cs="Arial"/>
                <w:sz w:val="18"/>
                <w:szCs w:val="18"/>
              </w:rPr>
              <w:t xml:space="preserve">- </w:t>
            </w:r>
            <w:r w:rsidRPr="00733B38">
              <w:rPr>
                <w:rFonts w:ascii="Arial" w:hAnsi="Arial" w:cs="Arial"/>
                <w:b/>
                <w:sz w:val="18"/>
                <w:szCs w:val="18"/>
              </w:rPr>
              <w:t>rozwój kompetencji kluczowych i umiejętności niezbędnych na rynku pracy</w:t>
            </w:r>
          </w:p>
          <w:p w14:paraId="6CC3B36B" w14:textId="2818AFF8" w:rsidR="00680E17" w:rsidRPr="00733B38" w:rsidRDefault="00306F31" w:rsidP="00680E17">
            <w:pPr>
              <w:rPr>
                <w:rFonts w:ascii="Arial" w:hAnsi="Arial" w:cs="Arial"/>
                <w:sz w:val="18"/>
                <w:szCs w:val="18"/>
              </w:rPr>
            </w:pPr>
            <w:r w:rsidRPr="00733B38">
              <w:rPr>
                <w:rFonts w:ascii="Arial" w:hAnsi="Arial" w:cs="Arial"/>
                <w:sz w:val="18"/>
                <w:szCs w:val="18"/>
              </w:rPr>
              <w:t xml:space="preserve">W ramach </w:t>
            </w:r>
            <w:r w:rsidR="005E1A3C" w:rsidRPr="00733B38">
              <w:rPr>
                <w:rFonts w:ascii="Arial" w:hAnsi="Arial" w:cs="Arial"/>
                <w:sz w:val="18"/>
                <w:szCs w:val="18"/>
              </w:rPr>
              <w:t>wsparcia</w:t>
            </w:r>
            <w:r w:rsidRPr="00733B38">
              <w:rPr>
                <w:rFonts w:ascii="Arial" w:hAnsi="Arial" w:cs="Arial"/>
                <w:sz w:val="18"/>
                <w:szCs w:val="18"/>
              </w:rPr>
              <w:t xml:space="preserve"> edukacji ogólnej (podstawowej i ponadpodstawowej)  nacisk zostanie położony na rozwój </w:t>
            </w:r>
            <w:r w:rsidR="00C05B0F" w:rsidRPr="00733B38">
              <w:rPr>
                <w:rFonts w:ascii="Arial" w:hAnsi="Arial" w:cs="Arial"/>
                <w:sz w:val="18"/>
                <w:szCs w:val="18"/>
              </w:rPr>
              <w:t xml:space="preserve">kompetencji kluczowych i </w:t>
            </w:r>
            <w:r w:rsidR="005E1A3C" w:rsidRPr="00733B38">
              <w:rPr>
                <w:rFonts w:ascii="Arial" w:hAnsi="Arial" w:cs="Arial"/>
                <w:sz w:val="18"/>
                <w:szCs w:val="18"/>
              </w:rPr>
              <w:t>umiejętności</w:t>
            </w:r>
            <w:r w:rsidR="00C05B0F" w:rsidRPr="00733B38">
              <w:rPr>
                <w:rFonts w:ascii="Arial" w:hAnsi="Arial" w:cs="Arial"/>
                <w:sz w:val="18"/>
                <w:szCs w:val="18"/>
              </w:rPr>
              <w:t xml:space="preserve">, których nabycie jest </w:t>
            </w:r>
            <w:r w:rsidR="005E1A3C" w:rsidRPr="00733B38">
              <w:rPr>
                <w:rFonts w:ascii="Arial" w:hAnsi="Arial" w:cs="Arial"/>
                <w:sz w:val="18"/>
                <w:szCs w:val="18"/>
              </w:rPr>
              <w:t>potrzebne do stymulowania kreatywności i innowacji</w:t>
            </w:r>
            <w:r w:rsidR="001440A6" w:rsidRPr="00733B38">
              <w:rPr>
                <w:rFonts w:ascii="Arial" w:hAnsi="Arial" w:cs="Arial"/>
                <w:sz w:val="18"/>
                <w:szCs w:val="18"/>
              </w:rPr>
              <w:t xml:space="preserve"> wśród uczniów</w:t>
            </w:r>
            <w:r w:rsidR="005E1A3C" w:rsidRPr="00733B38">
              <w:rPr>
                <w:rFonts w:ascii="Arial" w:hAnsi="Arial" w:cs="Arial"/>
                <w:sz w:val="18"/>
                <w:szCs w:val="18"/>
              </w:rPr>
              <w:t xml:space="preserve">. </w:t>
            </w:r>
          </w:p>
          <w:p w14:paraId="2AC6FE51" w14:textId="3954FFBB" w:rsidR="00340188" w:rsidRPr="00733B38" w:rsidRDefault="00340188" w:rsidP="00340188">
            <w:pPr>
              <w:spacing w:after="0"/>
              <w:rPr>
                <w:rFonts w:ascii="Arial" w:hAnsi="Arial" w:cs="Arial"/>
                <w:sz w:val="18"/>
                <w:szCs w:val="18"/>
              </w:rPr>
            </w:pPr>
            <w:r w:rsidRPr="00733B38">
              <w:rPr>
                <w:rFonts w:ascii="Arial" w:hAnsi="Arial" w:cs="Arial"/>
                <w:sz w:val="18"/>
                <w:szCs w:val="18"/>
              </w:rPr>
              <w:t>Międzynarodowe badania kompetencji kluczowych, wskazują na utrzymujący się duży odsetek uczniów i osób dorosłych mającyc</w:t>
            </w:r>
            <w:r w:rsidR="00C05B0F" w:rsidRPr="00733B38">
              <w:rPr>
                <w:rFonts w:ascii="Arial" w:hAnsi="Arial" w:cs="Arial"/>
                <w:sz w:val="18"/>
                <w:szCs w:val="18"/>
              </w:rPr>
              <w:t xml:space="preserve">h niewystarczające umiejętności. </w:t>
            </w:r>
            <w:r w:rsidRPr="00733B38">
              <w:rPr>
                <w:rFonts w:ascii="Arial" w:hAnsi="Arial" w:cs="Arial"/>
                <w:sz w:val="18"/>
                <w:szCs w:val="18"/>
              </w:rPr>
              <w:t>Z badania przeprowadzonego w 2015 r. wynika, że co piąty uczeń ma duże trudności w osiągnięciu wystarczającego poziomu umiejętności w zakresie czytania ze zrozumieniem, myślenia matematycznego lub rozumienia zjawisk przyrodniczych. Powyższe dane dotyczą także województwa mazowieckiego. W roku szkolnym 2016/2017</w:t>
            </w:r>
            <w:r w:rsidR="00DA3564" w:rsidRPr="00733B38">
              <w:rPr>
                <w:rFonts w:ascii="Arial" w:hAnsi="Arial" w:cs="Arial"/>
                <w:sz w:val="18"/>
                <w:szCs w:val="18"/>
              </w:rPr>
              <w:t xml:space="preserve"> </w:t>
            </w:r>
            <w:r w:rsidRPr="00733B38">
              <w:rPr>
                <w:rFonts w:ascii="Arial" w:hAnsi="Arial" w:cs="Arial"/>
                <w:sz w:val="18"/>
                <w:szCs w:val="18"/>
              </w:rPr>
              <w:t>- 77% uczniów szkół podstawowych z województwa mazowieckiego brało udział w zajęciach rozwijających zainteresowania i uzdolnienia, jednak były to głównie zajęcia przedmiotowe (25%) i sportowe (17%), w zajęciach rozwijających zainteresowania informatyczne uczestniczyło 4,4</w:t>
            </w:r>
            <w:r w:rsidR="00A8646B">
              <w:rPr>
                <w:rFonts w:ascii="Arial" w:hAnsi="Arial" w:cs="Arial"/>
                <w:sz w:val="18"/>
                <w:szCs w:val="18"/>
              </w:rPr>
              <w:t xml:space="preserve">% uczniów, w technicznych 1,7%, </w:t>
            </w:r>
            <w:r w:rsidRPr="00733B38">
              <w:rPr>
                <w:rFonts w:ascii="Arial" w:hAnsi="Arial" w:cs="Arial"/>
                <w:sz w:val="18"/>
                <w:szCs w:val="18"/>
              </w:rPr>
              <w:t>a</w:t>
            </w:r>
            <w:r w:rsidR="00A8646B">
              <w:rPr>
                <w:rFonts w:ascii="Arial" w:hAnsi="Arial" w:cs="Arial"/>
                <w:sz w:val="18"/>
                <w:szCs w:val="18"/>
              </w:rPr>
              <w:t xml:space="preserve"> w</w:t>
            </w:r>
            <w:r w:rsidRPr="00733B38">
              <w:rPr>
                <w:rFonts w:ascii="Arial" w:hAnsi="Arial" w:cs="Arial"/>
                <w:sz w:val="18"/>
                <w:szCs w:val="18"/>
              </w:rPr>
              <w:t xml:space="preserve"> artystycznych 15,5%. Podobnie w liceach ogólnokształc</w:t>
            </w:r>
            <w:r w:rsidR="00803722">
              <w:rPr>
                <w:rFonts w:ascii="Arial" w:hAnsi="Arial" w:cs="Arial"/>
                <w:sz w:val="18"/>
                <w:szCs w:val="18"/>
              </w:rPr>
              <w:t>ących, w zajęciach informatycznych</w:t>
            </w:r>
            <w:r w:rsidR="00CC701B">
              <w:rPr>
                <w:rFonts w:ascii="Arial" w:hAnsi="Arial" w:cs="Arial"/>
                <w:sz w:val="18"/>
                <w:szCs w:val="18"/>
              </w:rPr>
              <w:t xml:space="preserve"> uczestniczyło 1,8</w:t>
            </w:r>
            <w:r w:rsidRPr="00733B38">
              <w:rPr>
                <w:rFonts w:ascii="Arial" w:hAnsi="Arial" w:cs="Arial"/>
                <w:sz w:val="18"/>
                <w:szCs w:val="18"/>
              </w:rPr>
              <w:t>% uczniów, w technicznych 0,1%</w:t>
            </w:r>
            <w:r w:rsidR="00DA3564" w:rsidRPr="00733B38">
              <w:rPr>
                <w:rFonts w:ascii="Arial" w:hAnsi="Arial" w:cs="Arial"/>
                <w:sz w:val="18"/>
                <w:szCs w:val="18"/>
              </w:rPr>
              <w:t>,</w:t>
            </w:r>
            <w:r w:rsidRPr="00733B38">
              <w:rPr>
                <w:rFonts w:ascii="Arial" w:hAnsi="Arial" w:cs="Arial"/>
                <w:sz w:val="18"/>
                <w:szCs w:val="18"/>
              </w:rPr>
              <w:t xml:space="preserve"> a artystycznych 4,1%.</w:t>
            </w:r>
          </w:p>
          <w:p w14:paraId="2F173960" w14:textId="4FE20C45" w:rsidR="00340188" w:rsidRPr="00733B38" w:rsidRDefault="00340188" w:rsidP="00340188">
            <w:pPr>
              <w:autoSpaceDE w:val="0"/>
              <w:autoSpaceDN w:val="0"/>
              <w:adjustRightInd w:val="0"/>
              <w:spacing w:after="0"/>
              <w:rPr>
                <w:rFonts w:ascii="Arial" w:hAnsi="Arial" w:cs="Arial"/>
                <w:sz w:val="18"/>
                <w:szCs w:val="18"/>
              </w:rPr>
            </w:pPr>
            <w:r w:rsidRPr="00733B38">
              <w:rPr>
                <w:rFonts w:ascii="Arial" w:hAnsi="Arial" w:cs="Arial"/>
                <w:sz w:val="18"/>
                <w:szCs w:val="18"/>
              </w:rPr>
              <w:t>Monitoring działalności innowacyjnej i wykorzystywania technologii informacyjno-komunikacyjnych w procesie nauczania</w:t>
            </w:r>
            <w:r w:rsidR="00DA3564" w:rsidRPr="00733B38">
              <w:rPr>
                <w:rFonts w:ascii="Arial" w:hAnsi="Arial" w:cs="Arial"/>
                <w:sz w:val="18"/>
                <w:szCs w:val="18"/>
              </w:rPr>
              <w:t>,</w:t>
            </w:r>
            <w:r w:rsidRPr="00733B38">
              <w:rPr>
                <w:rFonts w:ascii="Arial" w:hAnsi="Arial" w:cs="Arial"/>
                <w:sz w:val="18"/>
                <w:szCs w:val="18"/>
              </w:rPr>
              <w:t xml:space="preserve"> przeprowadzony przez Mazowieckiego Kuratora Oświaty</w:t>
            </w:r>
            <w:r w:rsidR="00DA3564" w:rsidRPr="00733B38">
              <w:rPr>
                <w:rFonts w:ascii="Arial" w:hAnsi="Arial" w:cs="Arial"/>
                <w:sz w:val="18"/>
                <w:szCs w:val="18"/>
              </w:rPr>
              <w:t>,</w:t>
            </w:r>
            <w:r w:rsidRPr="00733B38">
              <w:rPr>
                <w:rFonts w:ascii="Arial" w:hAnsi="Arial" w:cs="Arial"/>
                <w:sz w:val="18"/>
                <w:szCs w:val="18"/>
              </w:rPr>
              <w:t xml:space="preserve"> wskazuje na potrzebę doposażenia szkół w sprzęt multimedialny. Z danych wynika, że jedynie 27% szkół posiada komputery nie starsze niż 3 lata, dodatkowo ze wsparcia w ramach RPO skorzystało</w:t>
            </w:r>
            <w:r w:rsidR="00CC701B">
              <w:rPr>
                <w:rFonts w:ascii="Arial" w:hAnsi="Arial" w:cs="Arial"/>
                <w:sz w:val="18"/>
                <w:szCs w:val="18"/>
              </w:rPr>
              <w:t xml:space="preserve"> dotychczas</w:t>
            </w:r>
            <w:r w:rsidRPr="00733B38">
              <w:rPr>
                <w:rFonts w:ascii="Arial" w:hAnsi="Arial" w:cs="Arial"/>
                <w:sz w:val="18"/>
                <w:szCs w:val="18"/>
              </w:rPr>
              <w:t xml:space="preserve"> jedynie 25% placówek objętych badaniem.  </w:t>
            </w:r>
          </w:p>
          <w:p w14:paraId="2900EA73" w14:textId="3171CB22" w:rsidR="00941F97" w:rsidRPr="00733B38" w:rsidRDefault="00941F97" w:rsidP="00941F97">
            <w:pPr>
              <w:spacing w:after="0"/>
              <w:rPr>
                <w:rFonts w:ascii="Arial" w:hAnsi="Arial" w:cs="Arial"/>
                <w:sz w:val="18"/>
                <w:szCs w:val="18"/>
              </w:rPr>
            </w:pPr>
            <w:r w:rsidRPr="00733B38">
              <w:rPr>
                <w:rFonts w:ascii="Arial" w:hAnsi="Arial" w:cs="Arial"/>
                <w:sz w:val="18"/>
                <w:szCs w:val="18"/>
              </w:rPr>
              <w:lastRenderedPageBreak/>
              <w:t xml:space="preserve">W związku z powyższym oraz ze względu na </w:t>
            </w:r>
            <w:r w:rsidR="005E1A3C" w:rsidRPr="00733B38">
              <w:rPr>
                <w:rFonts w:ascii="Arial" w:hAnsi="Arial" w:cs="Arial"/>
                <w:sz w:val="18"/>
                <w:szCs w:val="18"/>
              </w:rPr>
              <w:t>wyzwania związane z prowadzeniem edukacji na odległość</w:t>
            </w:r>
            <w:r w:rsidRPr="00733B38">
              <w:rPr>
                <w:rFonts w:ascii="Arial" w:hAnsi="Arial" w:cs="Arial"/>
                <w:sz w:val="18"/>
                <w:szCs w:val="18"/>
              </w:rPr>
              <w:t xml:space="preserve">, obok wsparcia w zakresie rozwijania u uczniów kompetencji kluczowych i umiejętności, planuje się pomoc infrastrukturalną dla szkół prowadzących edukację </w:t>
            </w:r>
            <w:r w:rsidR="005E1A3C" w:rsidRPr="00733B38">
              <w:rPr>
                <w:rFonts w:ascii="Arial" w:hAnsi="Arial" w:cs="Arial"/>
                <w:sz w:val="18"/>
                <w:szCs w:val="18"/>
              </w:rPr>
              <w:t>ogólną, w tym wspieranie zakupu</w:t>
            </w:r>
            <w:r w:rsidRPr="00733B38">
              <w:rPr>
                <w:rFonts w:ascii="Arial" w:hAnsi="Arial" w:cs="Arial"/>
                <w:sz w:val="18"/>
                <w:szCs w:val="18"/>
              </w:rPr>
              <w:t xml:space="preserve"> wyposażenia pracowni przedmiotowych</w:t>
            </w:r>
            <w:r w:rsidR="005E1A3C" w:rsidRPr="00733B38">
              <w:rPr>
                <w:rFonts w:ascii="Arial" w:hAnsi="Arial" w:cs="Arial"/>
                <w:sz w:val="18"/>
                <w:szCs w:val="18"/>
              </w:rPr>
              <w:t xml:space="preserve"> oraz sprzętu</w:t>
            </w:r>
            <w:r w:rsidR="00901E31">
              <w:rPr>
                <w:rFonts w:ascii="Arial" w:hAnsi="Arial" w:cs="Arial"/>
                <w:sz w:val="18"/>
                <w:szCs w:val="18"/>
              </w:rPr>
              <w:t xml:space="preserve"> </w:t>
            </w:r>
            <w:r w:rsidR="005E1A3C" w:rsidRPr="00733B38">
              <w:rPr>
                <w:rFonts w:ascii="Arial" w:hAnsi="Arial" w:cs="Arial"/>
                <w:sz w:val="18"/>
                <w:szCs w:val="18"/>
              </w:rPr>
              <w:t xml:space="preserve">ułatwiającego zdalną edukację. </w:t>
            </w:r>
            <w:r w:rsidRPr="00733B38">
              <w:rPr>
                <w:rFonts w:ascii="Arial" w:hAnsi="Arial" w:cs="Arial"/>
                <w:sz w:val="18"/>
                <w:szCs w:val="18"/>
              </w:rPr>
              <w:t xml:space="preserve"> </w:t>
            </w:r>
          </w:p>
          <w:p w14:paraId="232EF7B3" w14:textId="41CB2FD7" w:rsidR="00A74263" w:rsidRPr="00733B38" w:rsidRDefault="00A74263" w:rsidP="00A74263">
            <w:pPr>
              <w:spacing w:after="0"/>
              <w:rPr>
                <w:rFonts w:ascii="Arial" w:hAnsi="Arial" w:cs="Arial"/>
                <w:sz w:val="18"/>
                <w:szCs w:val="18"/>
              </w:rPr>
            </w:pPr>
            <w:r w:rsidRPr="00733B38">
              <w:rPr>
                <w:rFonts w:ascii="Arial" w:hAnsi="Arial" w:cs="Arial"/>
                <w:sz w:val="18"/>
                <w:szCs w:val="18"/>
              </w:rPr>
              <w:t>Zgodnie ze Zintegrowaną Strategią Umiejętności (Warszawa 201</w:t>
            </w:r>
            <w:r w:rsidR="00F01DB2">
              <w:rPr>
                <w:rFonts w:ascii="Arial" w:hAnsi="Arial" w:cs="Arial"/>
                <w:sz w:val="18"/>
                <w:szCs w:val="18"/>
              </w:rPr>
              <w:t>9</w:t>
            </w:r>
            <w:r w:rsidRPr="00733B38">
              <w:rPr>
                <w:rFonts w:ascii="Arial" w:hAnsi="Arial" w:cs="Arial"/>
                <w:sz w:val="18"/>
                <w:szCs w:val="18"/>
              </w:rPr>
              <w:t>) szczególnie istotna dla rozwoju gospodarczego, społecznego, naukowego i kulturalnego jest pomoc dla uczniów szczególnie uzdolnionych.</w:t>
            </w:r>
          </w:p>
          <w:p w14:paraId="5BE15129" w14:textId="77777777" w:rsidR="00A74263" w:rsidRPr="00733B38" w:rsidRDefault="00A74263" w:rsidP="00A74263">
            <w:pPr>
              <w:rPr>
                <w:rFonts w:ascii="Arial" w:hAnsi="Arial" w:cs="Arial"/>
                <w:sz w:val="18"/>
                <w:szCs w:val="18"/>
              </w:rPr>
            </w:pPr>
            <w:r w:rsidRPr="00733B38">
              <w:rPr>
                <w:rFonts w:ascii="Arial" w:hAnsi="Arial" w:cs="Arial"/>
                <w:sz w:val="18"/>
                <w:szCs w:val="18"/>
              </w:rPr>
              <w:t>W związku z powyższym, planuje się realizację programów stypendialnych, których działania wpłyną na wyrównywanie szans edukacyjnych uczniów i pozwolą na rozwijanie zdolności, zmotywują do dalszej nauki i rozwoju</w:t>
            </w:r>
            <w:r w:rsidR="00A363EC" w:rsidRPr="00733B38">
              <w:rPr>
                <w:rFonts w:ascii="Arial" w:hAnsi="Arial" w:cs="Arial"/>
                <w:sz w:val="18"/>
                <w:szCs w:val="18"/>
              </w:rPr>
              <w:t>.</w:t>
            </w:r>
          </w:p>
          <w:p w14:paraId="6DF38881" w14:textId="77777777" w:rsidR="00D13EBC" w:rsidRPr="00733B38" w:rsidRDefault="00D13EBC" w:rsidP="00D13EBC">
            <w:pPr>
              <w:rPr>
                <w:rFonts w:ascii="Arial" w:hAnsi="Arial" w:cs="Arial"/>
                <w:sz w:val="18"/>
                <w:szCs w:val="18"/>
              </w:rPr>
            </w:pPr>
            <w:r w:rsidRPr="00733B38">
              <w:rPr>
                <w:rFonts w:ascii="Arial" w:hAnsi="Arial" w:cs="Arial"/>
                <w:sz w:val="18"/>
                <w:szCs w:val="18"/>
              </w:rPr>
              <w:t xml:space="preserve">Wsparcie stypendialne realizowane będzie w trybie </w:t>
            </w:r>
            <w:r w:rsidR="005E1A3C" w:rsidRPr="00733B38">
              <w:rPr>
                <w:rFonts w:ascii="Arial" w:hAnsi="Arial" w:cs="Arial"/>
                <w:sz w:val="18"/>
                <w:szCs w:val="18"/>
              </w:rPr>
              <w:t>niekonkurencyjnym</w:t>
            </w:r>
            <w:r w:rsidRPr="00733B38">
              <w:rPr>
                <w:rFonts w:ascii="Arial" w:hAnsi="Arial" w:cs="Arial"/>
                <w:sz w:val="18"/>
                <w:szCs w:val="18"/>
              </w:rPr>
              <w:t xml:space="preserve"> przez Urząd Marszałkowski Województwa Mazowieckiego.</w:t>
            </w:r>
          </w:p>
          <w:p w14:paraId="32C8AB4F" w14:textId="77777777" w:rsidR="00A74263" w:rsidRPr="00733B38" w:rsidRDefault="00A74263" w:rsidP="00E91A6E">
            <w:pPr>
              <w:pStyle w:val="Bezodstpw"/>
              <w:rPr>
                <w:rFonts w:ascii="Arial" w:hAnsi="Arial" w:cs="Arial"/>
                <w:sz w:val="18"/>
                <w:szCs w:val="18"/>
              </w:rPr>
            </w:pPr>
          </w:p>
          <w:p w14:paraId="5760C5A6" w14:textId="77777777" w:rsidR="00E91A6E" w:rsidRPr="00733B38" w:rsidRDefault="00E91A6E" w:rsidP="00680E17">
            <w:pPr>
              <w:pStyle w:val="Bezodstpw"/>
              <w:numPr>
                <w:ilvl w:val="0"/>
                <w:numId w:val="39"/>
              </w:numPr>
              <w:rPr>
                <w:rFonts w:ascii="Arial" w:hAnsi="Arial" w:cs="Arial"/>
                <w:sz w:val="18"/>
                <w:szCs w:val="18"/>
              </w:rPr>
            </w:pPr>
            <w:r w:rsidRPr="00733B38">
              <w:rPr>
                <w:rFonts w:ascii="Arial" w:hAnsi="Arial" w:cs="Arial"/>
                <w:sz w:val="18"/>
                <w:szCs w:val="18"/>
              </w:rPr>
              <w:t>Wsparcie edukacji zawodowej</w:t>
            </w:r>
          </w:p>
          <w:p w14:paraId="368B43E0" w14:textId="77777777" w:rsidR="00C05B0F" w:rsidRPr="00733B38" w:rsidRDefault="00C05B0F" w:rsidP="00C05B0F">
            <w:pPr>
              <w:pStyle w:val="Bezodstpw"/>
              <w:ind w:left="502"/>
              <w:rPr>
                <w:rFonts w:ascii="Arial" w:hAnsi="Arial" w:cs="Arial"/>
                <w:sz w:val="18"/>
                <w:szCs w:val="18"/>
              </w:rPr>
            </w:pPr>
          </w:p>
          <w:p w14:paraId="17B7C8A9" w14:textId="77777777" w:rsidR="00C05B0F" w:rsidRPr="00733B38" w:rsidRDefault="00C05B0F" w:rsidP="00D20846">
            <w:pPr>
              <w:pStyle w:val="Bezodstpw"/>
              <w:jc w:val="both"/>
              <w:rPr>
                <w:rFonts w:ascii="Arial" w:eastAsia="Calibri" w:hAnsi="Arial" w:cs="Arial"/>
                <w:sz w:val="18"/>
                <w:szCs w:val="18"/>
              </w:rPr>
            </w:pPr>
            <w:r w:rsidRPr="00733B38">
              <w:rPr>
                <w:rFonts w:ascii="Arial" w:eastAsia="Calibri" w:hAnsi="Arial" w:cs="Arial"/>
                <w:sz w:val="18"/>
                <w:szCs w:val="18"/>
              </w:rPr>
              <w:t xml:space="preserve">Planuje się realizację projektów mających na celu lepsze dostosowanie kształcenia w systemie szkolnictwa branżowego do potrzeb regionalnego rynku pracy, tak aby szkoły branżowe kształciły uczniów zgodnie z bieżącym i przewidywanym zapotrzebowaniem pracodawców na określone kwalifikacje. Projekty te będą przewidywały również współpracę z pracodawcami. Kierunek rozwoju kwalifikacji zdobywanych w ramach kształcenia branżowego </w:t>
            </w:r>
            <w:r w:rsidR="00D2630A" w:rsidRPr="00733B38">
              <w:rPr>
                <w:rFonts w:ascii="Arial" w:eastAsia="Calibri" w:hAnsi="Arial" w:cs="Arial"/>
                <w:sz w:val="18"/>
                <w:szCs w:val="18"/>
              </w:rPr>
              <w:t>będzie</w:t>
            </w:r>
            <w:r w:rsidRPr="00733B38">
              <w:rPr>
                <w:rFonts w:ascii="Arial" w:eastAsia="Calibri" w:hAnsi="Arial" w:cs="Arial"/>
                <w:sz w:val="18"/>
                <w:szCs w:val="18"/>
              </w:rPr>
              <w:t xml:space="preserve"> zgodny z założonym rozwojem regionu, w tym z inteligentnymi specjalizacjami</w:t>
            </w:r>
            <w:r w:rsidR="00597A5D" w:rsidRPr="00733B38">
              <w:rPr>
                <w:rFonts w:ascii="Arial" w:eastAsia="Calibri" w:hAnsi="Arial" w:cs="Arial"/>
                <w:sz w:val="18"/>
                <w:szCs w:val="18"/>
              </w:rPr>
              <w:t>. Przewiduje się tworzenie klas patronackich</w:t>
            </w:r>
            <w:r w:rsidR="00912B14" w:rsidRPr="00733B38">
              <w:rPr>
                <w:rFonts w:ascii="Arial" w:eastAsia="Calibri" w:hAnsi="Arial" w:cs="Arial"/>
                <w:sz w:val="18"/>
                <w:szCs w:val="18"/>
              </w:rPr>
              <w:t>.</w:t>
            </w:r>
          </w:p>
          <w:p w14:paraId="0099BE89" w14:textId="77777777" w:rsidR="0034038C" w:rsidRPr="00733B38" w:rsidRDefault="0034038C" w:rsidP="0034038C">
            <w:pPr>
              <w:spacing w:after="0"/>
              <w:rPr>
                <w:rFonts w:ascii="Arial" w:hAnsi="Arial" w:cs="Arial"/>
                <w:sz w:val="18"/>
                <w:szCs w:val="18"/>
              </w:rPr>
            </w:pPr>
            <w:r w:rsidRPr="00733B38">
              <w:rPr>
                <w:rFonts w:ascii="Arial" w:hAnsi="Arial" w:cs="Arial"/>
                <w:sz w:val="18"/>
                <w:szCs w:val="18"/>
              </w:rPr>
              <w:t xml:space="preserve">Szkoły prowadzące kształcenie branżowe borykają się z problemem przestarzałego wyposażenia pracowni praktycznej nauki zawodu. Większość szkół nie jest w stanie zapewnić nowoczesnego sprzętu, a jego zakup przez szkoły (ze środków własnych lub projektowych) rozwiązuje problem tylko w niewielkim stopniu, szczególnie w obliczu szybkiego postępu technologicznego. </w:t>
            </w:r>
          </w:p>
          <w:p w14:paraId="252F37A8" w14:textId="1721A714" w:rsidR="003406FC" w:rsidRPr="00733B38" w:rsidRDefault="003406FC" w:rsidP="003406FC">
            <w:pPr>
              <w:spacing w:after="0"/>
              <w:rPr>
                <w:rFonts w:ascii="Arial" w:hAnsi="Arial" w:cs="Arial"/>
                <w:sz w:val="18"/>
                <w:szCs w:val="18"/>
              </w:rPr>
            </w:pPr>
            <w:r w:rsidRPr="00733B38">
              <w:rPr>
                <w:rFonts w:ascii="Arial" w:hAnsi="Arial" w:cs="Arial"/>
                <w:sz w:val="18"/>
                <w:szCs w:val="18"/>
              </w:rPr>
              <w:t>Szkoły zawodowe napotykają również trudności w wyposażaniu uczniów w umiejętności podstawowe, takie jak umiejętność rozumowania matematycznego i umiejętność czytania i pisania.</w:t>
            </w:r>
          </w:p>
          <w:p w14:paraId="1F76F01E" w14:textId="2B45E452" w:rsidR="0034038C" w:rsidRPr="00733B38" w:rsidRDefault="0034038C" w:rsidP="00597A5D">
            <w:pPr>
              <w:spacing w:before="0" w:after="0"/>
              <w:rPr>
                <w:rFonts w:ascii="Arial" w:hAnsi="Arial" w:cs="Arial"/>
                <w:sz w:val="18"/>
                <w:szCs w:val="18"/>
              </w:rPr>
            </w:pPr>
            <w:r w:rsidRPr="00733B38">
              <w:rPr>
                <w:rFonts w:ascii="Arial" w:hAnsi="Arial" w:cs="Arial"/>
                <w:sz w:val="18"/>
                <w:szCs w:val="18"/>
              </w:rPr>
              <w:t xml:space="preserve">W procesie podejmowania decyzji edukacyjnych i zawodowych kluczową rolę odgrywa efektywne doradztwo. Zwiększenie dostępu i jakości doradztwa edukacyjnego i zawodowego na wszystkich poziomach kształcenia wskazano jako priorytetowe działanie w Sprawozdaniu krajowym - Polska 2019 </w:t>
            </w:r>
          </w:p>
          <w:p w14:paraId="30E663D6" w14:textId="77777777" w:rsidR="0034038C" w:rsidRPr="00733B38" w:rsidRDefault="0034038C" w:rsidP="0034038C">
            <w:pPr>
              <w:spacing w:after="0"/>
              <w:rPr>
                <w:rFonts w:ascii="Arial" w:hAnsi="Arial" w:cs="Arial"/>
                <w:sz w:val="18"/>
                <w:szCs w:val="18"/>
              </w:rPr>
            </w:pPr>
            <w:r w:rsidRPr="00733B38">
              <w:rPr>
                <w:rFonts w:ascii="Arial" w:hAnsi="Arial" w:cs="Arial"/>
                <w:sz w:val="18"/>
                <w:szCs w:val="18"/>
              </w:rPr>
              <w:t>Celem doradztwa zawodowego jest wspieranie dzieci, uczniów i słuchaczy w procesie podejmowania samodzielnych i odpowiedzialnych wyborów edukacyjnych i zawodowych</w:t>
            </w:r>
            <w:r w:rsidR="002F752C" w:rsidRPr="00733B38">
              <w:rPr>
                <w:rFonts w:ascii="Arial" w:hAnsi="Arial" w:cs="Arial"/>
                <w:sz w:val="18"/>
                <w:szCs w:val="18"/>
              </w:rPr>
              <w:t>,</w:t>
            </w:r>
            <w:r w:rsidRPr="00733B38">
              <w:rPr>
                <w:rFonts w:ascii="Arial" w:hAnsi="Arial" w:cs="Arial"/>
                <w:sz w:val="18"/>
                <w:szCs w:val="18"/>
              </w:rPr>
              <w:t xml:space="preserve"> opartych na znajomości i rozumieniu siebie, systemu edukacji oraz rynku pracy.</w:t>
            </w:r>
          </w:p>
          <w:p w14:paraId="1190DC07" w14:textId="3CB3B8F1" w:rsidR="0034038C" w:rsidRPr="00733B38" w:rsidRDefault="0034038C" w:rsidP="0034038C">
            <w:pPr>
              <w:spacing w:after="0"/>
              <w:rPr>
                <w:rFonts w:ascii="Arial" w:hAnsi="Arial" w:cs="Arial"/>
                <w:sz w:val="18"/>
                <w:szCs w:val="18"/>
              </w:rPr>
            </w:pPr>
            <w:r w:rsidRPr="00733B38">
              <w:rPr>
                <w:rFonts w:ascii="Arial" w:hAnsi="Arial" w:cs="Arial"/>
                <w:sz w:val="18"/>
                <w:szCs w:val="18"/>
              </w:rPr>
              <w:t>Pomimo wprowadzenia regulacji prawnych w zakresie</w:t>
            </w:r>
            <w:r w:rsidR="002F752C" w:rsidRPr="00733B38">
              <w:rPr>
                <w:rFonts w:ascii="Arial" w:hAnsi="Arial" w:cs="Arial"/>
                <w:sz w:val="18"/>
                <w:szCs w:val="18"/>
              </w:rPr>
              <w:t xml:space="preserve"> doradztwa zawodowego,</w:t>
            </w:r>
            <w:r w:rsidRPr="00733B38">
              <w:rPr>
                <w:rFonts w:ascii="Arial" w:hAnsi="Arial" w:cs="Arial"/>
                <w:sz w:val="18"/>
                <w:szCs w:val="18"/>
              </w:rPr>
              <w:t xml:space="preserve"> </w:t>
            </w:r>
            <w:r w:rsidR="00AF29F0" w:rsidRPr="00733B38">
              <w:rPr>
                <w:rFonts w:ascii="Arial" w:hAnsi="Arial" w:cs="Arial"/>
                <w:sz w:val="18"/>
                <w:szCs w:val="18"/>
              </w:rPr>
              <w:t>niezbędna jest</w:t>
            </w:r>
            <w:r w:rsidRPr="00733B38">
              <w:rPr>
                <w:rFonts w:ascii="Arial" w:hAnsi="Arial" w:cs="Arial"/>
                <w:sz w:val="18"/>
                <w:szCs w:val="18"/>
              </w:rPr>
              <w:t xml:space="preserve"> </w:t>
            </w:r>
            <w:r w:rsidR="00935586">
              <w:rPr>
                <w:rFonts w:ascii="Arial" w:hAnsi="Arial" w:cs="Arial"/>
                <w:sz w:val="18"/>
                <w:szCs w:val="18"/>
              </w:rPr>
              <w:t>intensyfikacja</w:t>
            </w:r>
            <w:r w:rsidRPr="00733B38">
              <w:rPr>
                <w:rFonts w:ascii="Arial" w:hAnsi="Arial" w:cs="Arial"/>
                <w:sz w:val="18"/>
                <w:szCs w:val="18"/>
              </w:rPr>
              <w:t xml:space="preserve"> działań adresowanych do szkół i ich otoczenia społeczno-gospodarczego na rzecz rozwoju doradztwa, w tym</w:t>
            </w:r>
            <w:r w:rsidR="00E16D2B">
              <w:rPr>
                <w:rFonts w:ascii="Arial" w:hAnsi="Arial" w:cs="Arial"/>
                <w:sz w:val="18"/>
                <w:szCs w:val="18"/>
              </w:rPr>
              <w:t xml:space="preserve"> doradztwa indywidualnego,</w:t>
            </w:r>
            <w:r w:rsidRPr="00733B38">
              <w:rPr>
                <w:rFonts w:ascii="Arial" w:hAnsi="Arial" w:cs="Arial"/>
                <w:sz w:val="18"/>
                <w:szCs w:val="18"/>
              </w:rPr>
              <w:t xml:space="preserve"> współpracy z rynkiem pracy oraz podnoszenie kwalifikacji i umiejętności nauczycieli wyznaczonych do realizacji zadań z zakresu doradztwa edukacyjno-zawodowego w szkołach. </w:t>
            </w:r>
          </w:p>
          <w:p w14:paraId="7D55BB1D" w14:textId="312BC094" w:rsidR="0034038C" w:rsidRPr="00733B38" w:rsidRDefault="0034038C" w:rsidP="0034038C">
            <w:pPr>
              <w:spacing w:after="0"/>
              <w:rPr>
                <w:rFonts w:ascii="Arial" w:hAnsi="Arial" w:cs="Arial"/>
                <w:sz w:val="18"/>
                <w:szCs w:val="18"/>
              </w:rPr>
            </w:pPr>
            <w:r w:rsidRPr="00733B38">
              <w:rPr>
                <w:rFonts w:ascii="Arial" w:hAnsi="Arial" w:cs="Arial"/>
                <w:sz w:val="18"/>
                <w:szCs w:val="18"/>
              </w:rPr>
              <w:t>W związku z powyższym planuje się realizację projektów obejmujących działania z zakresu rozwoju doradztwa zawodowego dla uczniów oraz szkolenia dla nauczycieli, pedagogów i psychologów</w:t>
            </w:r>
            <w:r w:rsidR="001440A6" w:rsidRPr="00733B38">
              <w:rPr>
                <w:rFonts w:ascii="Arial" w:hAnsi="Arial" w:cs="Arial"/>
                <w:sz w:val="18"/>
                <w:szCs w:val="18"/>
              </w:rPr>
              <w:t>.</w:t>
            </w:r>
          </w:p>
          <w:p w14:paraId="6EA4C6F7" w14:textId="77777777" w:rsidR="008C3C6B" w:rsidRPr="008C3C6B" w:rsidRDefault="008C3C6B" w:rsidP="008C3C6B">
            <w:pPr>
              <w:spacing w:after="0"/>
              <w:rPr>
                <w:rFonts w:ascii="Arial" w:hAnsi="Arial" w:cs="Arial"/>
                <w:sz w:val="18"/>
                <w:szCs w:val="18"/>
              </w:rPr>
            </w:pPr>
            <w:r w:rsidRPr="008C3C6B">
              <w:rPr>
                <w:rFonts w:ascii="Arial" w:hAnsi="Arial" w:cs="Arial"/>
                <w:sz w:val="18"/>
                <w:szCs w:val="18"/>
              </w:rPr>
              <w:t>Przewiduje się także wsparcie stypendialne dla uczniów szkół branżowych realizowane w trybie niekonkurencyjnym przez Urząd Marszałkowski Województwa Mazowieckiego</w:t>
            </w:r>
          </w:p>
          <w:p w14:paraId="6B9C352E" w14:textId="2AF71151" w:rsidR="008C3C6B" w:rsidRPr="00733B38" w:rsidRDefault="008C3C6B" w:rsidP="008C3C6B">
            <w:pPr>
              <w:spacing w:after="0"/>
              <w:rPr>
                <w:rFonts w:ascii="Arial" w:hAnsi="Arial" w:cs="Arial"/>
                <w:sz w:val="18"/>
                <w:szCs w:val="18"/>
              </w:rPr>
            </w:pPr>
            <w:r w:rsidRPr="008C3C6B">
              <w:rPr>
                <w:rFonts w:ascii="Arial" w:hAnsi="Arial" w:cs="Arial"/>
                <w:sz w:val="18"/>
                <w:szCs w:val="18"/>
              </w:rPr>
              <w:t>Program stypendialny dla uzdolnionych ucz</w:t>
            </w:r>
            <w:r>
              <w:rPr>
                <w:rFonts w:ascii="Arial" w:hAnsi="Arial" w:cs="Arial"/>
                <w:sz w:val="18"/>
                <w:szCs w:val="18"/>
              </w:rPr>
              <w:t>niów szkół branżowych przyczyni</w:t>
            </w:r>
            <w:r w:rsidRPr="008C3C6B">
              <w:rPr>
                <w:rFonts w:ascii="Arial" w:hAnsi="Arial" w:cs="Arial"/>
                <w:sz w:val="18"/>
                <w:szCs w:val="18"/>
              </w:rPr>
              <w:t xml:space="preserve"> się do niwelowania barier w dostępie do edukacji i będzie skierowany głównie do uczniów z obszarów wiejskich i miast średnich.</w:t>
            </w:r>
          </w:p>
          <w:p w14:paraId="3B3FA6CE" w14:textId="77777777" w:rsidR="00E91A6E" w:rsidRPr="00733B38" w:rsidRDefault="00E91A6E" w:rsidP="00597A5D">
            <w:pPr>
              <w:pStyle w:val="Bezodstpw"/>
              <w:numPr>
                <w:ilvl w:val="0"/>
                <w:numId w:val="39"/>
              </w:numPr>
              <w:rPr>
                <w:rFonts w:ascii="Arial" w:hAnsi="Arial" w:cs="Arial"/>
                <w:sz w:val="18"/>
                <w:szCs w:val="18"/>
              </w:rPr>
            </w:pPr>
            <w:r w:rsidRPr="00733B38">
              <w:rPr>
                <w:rFonts w:ascii="Arial" w:hAnsi="Arial" w:cs="Arial"/>
                <w:sz w:val="18"/>
                <w:szCs w:val="18"/>
              </w:rPr>
              <w:t xml:space="preserve">Wsparcie edukacji włączającej </w:t>
            </w:r>
          </w:p>
          <w:p w14:paraId="13EF107E" w14:textId="77777777" w:rsidR="00597A5D" w:rsidRPr="00733B38" w:rsidRDefault="00597A5D" w:rsidP="00597A5D">
            <w:pPr>
              <w:pStyle w:val="Bezodstpw"/>
              <w:ind w:left="502"/>
              <w:rPr>
                <w:rFonts w:ascii="Arial" w:hAnsi="Arial" w:cs="Arial"/>
                <w:sz w:val="18"/>
                <w:szCs w:val="18"/>
              </w:rPr>
            </w:pPr>
          </w:p>
          <w:p w14:paraId="3E89B362" w14:textId="63600B78" w:rsidR="00346D84" w:rsidRPr="00733B38" w:rsidRDefault="00205D53" w:rsidP="00B027EC">
            <w:pPr>
              <w:pStyle w:val="Bezodstpw"/>
              <w:jc w:val="both"/>
              <w:rPr>
                <w:rFonts w:ascii="Arial" w:hAnsi="Arial" w:cs="Arial"/>
                <w:sz w:val="18"/>
                <w:szCs w:val="18"/>
              </w:rPr>
            </w:pPr>
            <w:r w:rsidRPr="00733B38">
              <w:rPr>
                <w:rFonts w:ascii="Arial" w:hAnsi="Arial" w:cs="Arial"/>
                <w:sz w:val="18"/>
                <w:szCs w:val="18"/>
              </w:rPr>
              <w:t>Celem realizowanych działań będzie</w:t>
            </w:r>
            <w:r w:rsidR="00346D84" w:rsidRPr="00733B38">
              <w:rPr>
                <w:rFonts w:ascii="Arial" w:hAnsi="Arial" w:cs="Arial"/>
                <w:sz w:val="18"/>
                <w:szCs w:val="18"/>
              </w:rPr>
              <w:t xml:space="preserve"> poprawa dostępności usług edukacyjnych dla uczniów ze specjalnymi potrzebami edukacyjnymi, w tym z niepełnosprawnościami, którzy doświadczają ograniczeń w samodzielnym funkcjonowaniu na terenie szkoły.</w:t>
            </w:r>
            <w:r w:rsidR="00597A5D" w:rsidRPr="00733B38">
              <w:rPr>
                <w:rFonts w:ascii="Arial" w:hAnsi="Arial" w:cs="Arial"/>
                <w:sz w:val="18"/>
                <w:szCs w:val="18"/>
              </w:rPr>
              <w:t xml:space="preserve"> </w:t>
            </w:r>
            <w:r w:rsidR="009F1A48" w:rsidRPr="00733B38">
              <w:rPr>
                <w:rFonts w:ascii="Arial" w:hAnsi="Arial" w:cs="Arial"/>
                <w:sz w:val="18"/>
                <w:szCs w:val="18"/>
              </w:rPr>
              <w:t>Podejmowanie działań ukierunkowanych na ograniczanie segregacyjnego</w:t>
            </w:r>
            <w:r w:rsidR="000C65AD">
              <w:rPr>
                <w:rFonts w:ascii="Arial" w:hAnsi="Arial" w:cs="Arial"/>
                <w:sz w:val="18"/>
                <w:szCs w:val="18"/>
              </w:rPr>
              <w:t xml:space="preserve"> </w:t>
            </w:r>
            <w:r w:rsidR="009F1A48" w:rsidRPr="00733B38">
              <w:rPr>
                <w:rFonts w:ascii="Arial" w:hAnsi="Arial" w:cs="Arial"/>
                <w:sz w:val="18"/>
                <w:szCs w:val="18"/>
              </w:rPr>
              <w:t>charakteru kształcenia uczniów z niepełnosprawnościami jest zgodne z zaleceniami NIK</w:t>
            </w:r>
            <w:r w:rsidR="009F1A48" w:rsidRPr="00733B38">
              <w:rPr>
                <w:rStyle w:val="Odwoanieprzypisudolnego"/>
                <w:rFonts w:ascii="Arial" w:hAnsi="Arial" w:cs="Arial"/>
                <w:sz w:val="18"/>
                <w:szCs w:val="18"/>
              </w:rPr>
              <w:footnoteReference w:id="5"/>
            </w:r>
            <w:r w:rsidR="009F1A48" w:rsidRPr="00733B38">
              <w:rPr>
                <w:rFonts w:ascii="Arial" w:hAnsi="Arial" w:cs="Arial"/>
                <w:sz w:val="18"/>
                <w:szCs w:val="18"/>
              </w:rPr>
              <w:t xml:space="preserve"> .  </w:t>
            </w:r>
            <w:r w:rsidR="00597A5D" w:rsidRPr="00733B38">
              <w:rPr>
                <w:rFonts w:ascii="Arial" w:hAnsi="Arial" w:cs="Arial"/>
                <w:sz w:val="18"/>
                <w:szCs w:val="18"/>
              </w:rPr>
              <w:t xml:space="preserve">Działania w zakresie </w:t>
            </w:r>
            <w:r w:rsidR="00935586">
              <w:rPr>
                <w:rFonts w:ascii="Arial" w:hAnsi="Arial" w:cs="Arial"/>
                <w:sz w:val="18"/>
                <w:szCs w:val="18"/>
              </w:rPr>
              <w:t>edukacji włączającej</w:t>
            </w:r>
            <w:r w:rsidR="00597A5D" w:rsidRPr="00733B38">
              <w:rPr>
                <w:rFonts w:ascii="Arial" w:hAnsi="Arial" w:cs="Arial"/>
                <w:sz w:val="18"/>
                <w:szCs w:val="18"/>
              </w:rPr>
              <w:t xml:space="preserve"> będą </w:t>
            </w:r>
            <w:r w:rsidR="009F1A48" w:rsidRPr="00733B38">
              <w:rPr>
                <w:rFonts w:ascii="Arial" w:hAnsi="Arial" w:cs="Arial"/>
                <w:sz w:val="18"/>
                <w:szCs w:val="18"/>
              </w:rPr>
              <w:t>skierowane również</w:t>
            </w:r>
            <w:r w:rsidR="00597A5D" w:rsidRPr="00733B38">
              <w:rPr>
                <w:rFonts w:ascii="Arial" w:hAnsi="Arial" w:cs="Arial"/>
                <w:sz w:val="18"/>
                <w:szCs w:val="18"/>
              </w:rPr>
              <w:t xml:space="preserve"> do uczniów, którzy </w:t>
            </w:r>
            <w:r w:rsidR="009F1A48" w:rsidRPr="00733B38">
              <w:rPr>
                <w:rFonts w:ascii="Arial" w:hAnsi="Arial" w:cs="Arial"/>
                <w:sz w:val="18"/>
                <w:szCs w:val="18"/>
              </w:rPr>
              <w:t xml:space="preserve">doświadczają </w:t>
            </w:r>
            <w:r w:rsidR="00597A5D" w:rsidRPr="00733B38">
              <w:rPr>
                <w:rFonts w:ascii="Arial" w:hAnsi="Arial" w:cs="Arial"/>
                <w:sz w:val="18"/>
                <w:szCs w:val="18"/>
              </w:rPr>
              <w:t xml:space="preserve">ograniczeń </w:t>
            </w:r>
            <w:r w:rsidR="009F1A48" w:rsidRPr="00733B38">
              <w:rPr>
                <w:rFonts w:ascii="Arial" w:hAnsi="Arial" w:cs="Arial"/>
                <w:sz w:val="18"/>
                <w:szCs w:val="18"/>
              </w:rPr>
              <w:t xml:space="preserve">w edukacji </w:t>
            </w:r>
            <w:r w:rsidR="00597A5D" w:rsidRPr="00733B38">
              <w:rPr>
                <w:rFonts w:ascii="Arial" w:hAnsi="Arial" w:cs="Arial"/>
                <w:sz w:val="18"/>
                <w:szCs w:val="18"/>
              </w:rPr>
              <w:t>w  związku z przynależnością do mniejszości narodowościowych lub etnicznych, ubóstwa,</w:t>
            </w:r>
            <w:r w:rsidR="009F1A48" w:rsidRPr="00733B38">
              <w:rPr>
                <w:rFonts w:ascii="Arial" w:hAnsi="Arial" w:cs="Arial"/>
                <w:sz w:val="18"/>
                <w:szCs w:val="18"/>
              </w:rPr>
              <w:t xml:space="preserve"> ale też szczególnych uzdolnień. </w:t>
            </w:r>
          </w:p>
          <w:p w14:paraId="43B38F8B" w14:textId="77777777" w:rsidR="00680E17" w:rsidRPr="00733B38" w:rsidRDefault="001C36AE" w:rsidP="00B027EC">
            <w:pPr>
              <w:pStyle w:val="Bezodstpw"/>
              <w:jc w:val="both"/>
              <w:rPr>
                <w:rFonts w:ascii="Arial" w:hAnsi="Arial" w:cs="Arial"/>
                <w:sz w:val="18"/>
                <w:szCs w:val="18"/>
              </w:rPr>
            </w:pPr>
            <w:r w:rsidRPr="00733B38">
              <w:rPr>
                <w:rFonts w:ascii="Arial" w:hAnsi="Arial" w:cs="Arial"/>
                <w:sz w:val="18"/>
                <w:szCs w:val="18"/>
              </w:rPr>
              <w:t>W ramach interwencji przewidziano wsparcie szkół</w:t>
            </w:r>
            <w:r w:rsidR="00F9649E" w:rsidRPr="00733B38">
              <w:rPr>
                <w:rFonts w:ascii="Arial" w:hAnsi="Arial" w:cs="Arial"/>
                <w:sz w:val="18"/>
                <w:szCs w:val="18"/>
              </w:rPr>
              <w:t xml:space="preserve"> w prowadzeniu skutecznej </w:t>
            </w:r>
            <w:r w:rsidR="00680E17" w:rsidRPr="00733B38">
              <w:rPr>
                <w:rFonts w:ascii="Arial" w:hAnsi="Arial" w:cs="Arial"/>
                <w:sz w:val="18"/>
                <w:szCs w:val="18"/>
              </w:rPr>
              <w:t>edukacji włączającej</w:t>
            </w:r>
            <w:r w:rsidRPr="00733B38">
              <w:rPr>
                <w:rFonts w:ascii="Arial" w:hAnsi="Arial" w:cs="Arial"/>
                <w:sz w:val="18"/>
                <w:szCs w:val="18"/>
              </w:rPr>
              <w:t xml:space="preserve"> poprzez</w:t>
            </w:r>
            <w:r w:rsidR="00205D53" w:rsidRPr="00733B38">
              <w:rPr>
                <w:rFonts w:ascii="Arial" w:hAnsi="Arial" w:cs="Arial"/>
                <w:sz w:val="18"/>
                <w:szCs w:val="18"/>
              </w:rPr>
              <w:t xml:space="preserve"> m.in</w:t>
            </w:r>
            <w:r w:rsidRPr="00733B38">
              <w:rPr>
                <w:rFonts w:ascii="Arial" w:hAnsi="Arial" w:cs="Arial"/>
                <w:sz w:val="18"/>
                <w:szCs w:val="18"/>
              </w:rPr>
              <w:t xml:space="preserve">: </w:t>
            </w:r>
            <w:r w:rsidR="00680E17" w:rsidRPr="00733B38">
              <w:rPr>
                <w:rFonts w:ascii="Arial" w:hAnsi="Arial" w:cs="Arial"/>
                <w:sz w:val="18"/>
                <w:szCs w:val="18"/>
              </w:rPr>
              <w:t>działania rehabilitacyjno-kompensacyjne na rzecz dzieci i uczniów z niepełnosprawnościami oraz ich rodzin w środowisku szkolnym i pozaszkolnym</w:t>
            </w:r>
            <w:r w:rsidRPr="00733B38">
              <w:rPr>
                <w:rFonts w:ascii="Arial" w:hAnsi="Arial" w:cs="Arial"/>
                <w:sz w:val="18"/>
                <w:szCs w:val="18"/>
              </w:rPr>
              <w:t xml:space="preserve">, </w:t>
            </w:r>
            <w:r w:rsidR="00680E17" w:rsidRPr="00733B38">
              <w:rPr>
                <w:rFonts w:ascii="Arial" w:hAnsi="Arial" w:cs="Arial"/>
                <w:sz w:val="18"/>
                <w:szCs w:val="18"/>
              </w:rPr>
              <w:t xml:space="preserve">wsparcie pomocy psychologiczno-pedagogicznej na rzecz wczesnej </w:t>
            </w:r>
            <w:r w:rsidR="00680E17" w:rsidRPr="00733B38">
              <w:rPr>
                <w:rFonts w:ascii="Arial" w:hAnsi="Arial" w:cs="Arial"/>
                <w:sz w:val="18"/>
                <w:szCs w:val="18"/>
              </w:rPr>
              <w:lastRenderedPageBreak/>
              <w:t>diagnostyki i interwencji</w:t>
            </w:r>
            <w:r w:rsidRPr="00733B38">
              <w:rPr>
                <w:rFonts w:ascii="Arial" w:hAnsi="Arial" w:cs="Arial"/>
                <w:sz w:val="18"/>
                <w:szCs w:val="18"/>
              </w:rPr>
              <w:t>. Istotne są działania w zakresie</w:t>
            </w:r>
            <w:r w:rsidR="00680E17" w:rsidRPr="00733B38">
              <w:rPr>
                <w:rFonts w:ascii="Arial" w:hAnsi="Arial" w:cs="Arial"/>
                <w:sz w:val="18"/>
                <w:szCs w:val="18"/>
              </w:rPr>
              <w:t xml:space="preserve"> kształtowania postaw społecznych i wiedzy o potrzebach osób z niepełnosprawnością</w:t>
            </w:r>
            <w:r w:rsidR="00C11A13" w:rsidRPr="00733B38">
              <w:rPr>
                <w:rFonts w:ascii="Arial" w:hAnsi="Arial" w:cs="Arial"/>
                <w:sz w:val="18"/>
                <w:szCs w:val="18"/>
              </w:rPr>
              <w:t>.</w:t>
            </w:r>
          </w:p>
          <w:p w14:paraId="5A969246" w14:textId="76A4D986" w:rsidR="00C11A13" w:rsidRPr="00733B38" w:rsidRDefault="00C11A13" w:rsidP="00B027EC">
            <w:pPr>
              <w:pStyle w:val="Bezodstpw"/>
              <w:jc w:val="both"/>
              <w:rPr>
                <w:rFonts w:ascii="Arial" w:hAnsi="Arial" w:cs="Arial"/>
                <w:sz w:val="18"/>
                <w:szCs w:val="18"/>
              </w:rPr>
            </w:pPr>
            <w:r w:rsidRPr="00733B38">
              <w:rPr>
                <w:rFonts w:ascii="Arial" w:hAnsi="Arial" w:cs="Arial"/>
                <w:sz w:val="18"/>
                <w:szCs w:val="18"/>
              </w:rPr>
              <w:t xml:space="preserve">Przewiduje </w:t>
            </w:r>
            <w:r w:rsidR="003A636D">
              <w:rPr>
                <w:rFonts w:ascii="Arial" w:hAnsi="Arial" w:cs="Arial"/>
                <w:sz w:val="18"/>
                <w:szCs w:val="18"/>
              </w:rPr>
              <w:t>się wsparcie Poradni Psychologiczno-Pedagogicznych m.in. w zakresie</w:t>
            </w:r>
            <w:r w:rsidR="003A636D" w:rsidRPr="00733B38">
              <w:rPr>
                <w:rFonts w:ascii="Arial" w:hAnsi="Arial" w:cs="Arial"/>
                <w:sz w:val="18"/>
                <w:szCs w:val="18"/>
              </w:rPr>
              <w:t xml:space="preserve"> </w:t>
            </w:r>
            <w:r w:rsidRPr="00733B38">
              <w:rPr>
                <w:rFonts w:ascii="Arial" w:hAnsi="Arial" w:cs="Arial"/>
                <w:sz w:val="18"/>
                <w:szCs w:val="18"/>
              </w:rPr>
              <w:t>działań, mających na celu poprawę jakości orzeczeń o potrzebie kształcenia specjalnego</w:t>
            </w:r>
            <w:r w:rsidR="002C351B">
              <w:rPr>
                <w:rFonts w:ascii="Arial" w:hAnsi="Arial" w:cs="Arial"/>
                <w:sz w:val="18"/>
                <w:szCs w:val="18"/>
              </w:rPr>
              <w:t xml:space="preserve"> i opinii</w:t>
            </w:r>
            <w:r w:rsidRPr="00733B38">
              <w:rPr>
                <w:rFonts w:ascii="Arial" w:hAnsi="Arial" w:cs="Arial"/>
                <w:sz w:val="18"/>
                <w:szCs w:val="18"/>
              </w:rPr>
              <w:t xml:space="preserve">, aby dokumenty te były lepszym narzędziem do planowania procesu wsparcia oraz jego ewaluacji. </w:t>
            </w:r>
          </w:p>
          <w:p w14:paraId="34209986" w14:textId="0208662F" w:rsidR="00C11A13" w:rsidRPr="00733B38" w:rsidRDefault="00C11A13" w:rsidP="00B027EC">
            <w:pPr>
              <w:pStyle w:val="Bezodstpw"/>
              <w:jc w:val="both"/>
              <w:rPr>
                <w:rFonts w:ascii="Arial" w:hAnsi="Arial" w:cs="Arial"/>
                <w:sz w:val="18"/>
                <w:szCs w:val="18"/>
              </w:rPr>
            </w:pPr>
            <w:r w:rsidRPr="00733B38">
              <w:rPr>
                <w:rFonts w:ascii="Arial" w:hAnsi="Arial" w:cs="Arial"/>
                <w:sz w:val="18"/>
                <w:szCs w:val="18"/>
              </w:rPr>
              <w:t>Niezbędne jest również wsparcie w zakresie eliminowanie barier architektonicznych</w:t>
            </w:r>
            <w:r w:rsidR="004E5855">
              <w:rPr>
                <w:rFonts w:ascii="Arial" w:hAnsi="Arial" w:cs="Arial"/>
                <w:sz w:val="18"/>
                <w:szCs w:val="18"/>
              </w:rPr>
              <w:t xml:space="preserve"> </w:t>
            </w:r>
            <w:r w:rsidRPr="00733B38">
              <w:rPr>
                <w:rFonts w:ascii="Arial" w:hAnsi="Arial" w:cs="Arial"/>
                <w:sz w:val="18"/>
                <w:szCs w:val="18"/>
              </w:rPr>
              <w:t xml:space="preserve">w budynkach szkół i przedszkoli oraz dostosowanie infrastrukturalne tych placówek do realizacji kształcenia uczniów ze SPE.  </w:t>
            </w:r>
          </w:p>
          <w:p w14:paraId="61AE86BD" w14:textId="77777777" w:rsidR="00E91A6E" w:rsidRPr="00733B38" w:rsidRDefault="00E91A6E" w:rsidP="00E91A6E">
            <w:pPr>
              <w:pStyle w:val="Bezodstpw"/>
              <w:rPr>
                <w:rFonts w:ascii="Arial" w:hAnsi="Arial" w:cs="Arial"/>
                <w:sz w:val="18"/>
                <w:szCs w:val="18"/>
              </w:rPr>
            </w:pPr>
          </w:p>
          <w:p w14:paraId="7F73F16C" w14:textId="77777777" w:rsidR="00E91A6E" w:rsidRPr="00733B38" w:rsidRDefault="00E91A6E" w:rsidP="00597A5D">
            <w:pPr>
              <w:pStyle w:val="Bezodstpw"/>
              <w:numPr>
                <w:ilvl w:val="0"/>
                <w:numId w:val="39"/>
              </w:numPr>
              <w:rPr>
                <w:rFonts w:ascii="Arial" w:hAnsi="Arial" w:cs="Arial"/>
                <w:sz w:val="18"/>
                <w:szCs w:val="18"/>
              </w:rPr>
            </w:pPr>
            <w:r w:rsidRPr="00733B38">
              <w:rPr>
                <w:rFonts w:ascii="Arial" w:hAnsi="Arial" w:cs="Arial"/>
                <w:sz w:val="18"/>
                <w:szCs w:val="18"/>
              </w:rPr>
              <w:t>Wsparcie rozwoju zawodowego nauczycieli kształcenia ogólnego i branżowego</w:t>
            </w:r>
          </w:p>
          <w:p w14:paraId="45C62DEB" w14:textId="2D39EF34" w:rsidR="0023243B" w:rsidRPr="00733B38" w:rsidRDefault="00FB2284" w:rsidP="00173E87">
            <w:pPr>
              <w:rPr>
                <w:rFonts w:ascii="Arial" w:hAnsi="Arial" w:cs="Arial"/>
                <w:sz w:val="18"/>
                <w:szCs w:val="18"/>
              </w:rPr>
            </w:pPr>
            <w:r w:rsidRPr="00733B38">
              <w:rPr>
                <w:rFonts w:ascii="Arial" w:hAnsi="Arial" w:cs="Arial"/>
                <w:sz w:val="18"/>
                <w:szCs w:val="18"/>
              </w:rPr>
              <w:t>W województwie mazowieckim odnotowuje się najniższy w kraju odsetek nauczycieli dyplomowanych w ogólnej populacji nauczycieli w Polsce</w:t>
            </w:r>
            <w:r w:rsidR="00464D3D" w:rsidRPr="00733B38">
              <w:rPr>
                <w:rFonts w:ascii="Arial" w:hAnsi="Arial" w:cs="Arial"/>
                <w:sz w:val="18"/>
                <w:szCs w:val="18"/>
              </w:rPr>
              <w:t xml:space="preserve"> (niespełna 48%)</w:t>
            </w:r>
            <w:r w:rsidRPr="00733B38">
              <w:rPr>
                <w:rFonts w:ascii="Arial" w:hAnsi="Arial" w:cs="Arial"/>
                <w:sz w:val="18"/>
                <w:szCs w:val="18"/>
              </w:rPr>
              <w:t>, a ich kompetencje nie są wystarczające</w:t>
            </w:r>
            <w:r w:rsidR="00464D3D" w:rsidRPr="00733B38">
              <w:rPr>
                <w:rFonts w:ascii="Arial" w:hAnsi="Arial" w:cs="Arial"/>
                <w:sz w:val="18"/>
                <w:szCs w:val="18"/>
              </w:rPr>
              <w:t xml:space="preserve"> dla wyzwań nowoczesnej edukacji</w:t>
            </w:r>
            <w:r w:rsidRPr="00733B38">
              <w:rPr>
                <w:rFonts w:ascii="Arial" w:hAnsi="Arial" w:cs="Arial"/>
                <w:sz w:val="18"/>
                <w:szCs w:val="18"/>
              </w:rPr>
              <w:t xml:space="preserve">. Nauczyciele w ograniczonym zakresie korzystają z potencjału technologii informacyjno-komunikacyjnych w kształceniu, w szczególności w zakresie rozwoju umiejętności kluczowych wśród uczniów. </w:t>
            </w:r>
            <w:r w:rsidR="00A92880" w:rsidRPr="00733B38">
              <w:rPr>
                <w:rFonts w:ascii="Arial" w:hAnsi="Arial" w:cs="Arial"/>
                <w:sz w:val="18"/>
                <w:szCs w:val="18"/>
              </w:rPr>
              <w:t>Obecnie istotne jest w</w:t>
            </w:r>
            <w:r w:rsidR="00D13EBC" w:rsidRPr="00733B38">
              <w:rPr>
                <w:rFonts w:ascii="Arial" w:hAnsi="Arial" w:cs="Arial"/>
                <w:sz w:val="18"/>
                <w:szCs w:val="18"/>
              </w:rPr>
              <w:t>zmocnienie edukacji cyfrowej</w:t>
            </w:r>
            <w:r w:rsidR="009E0256" w:rsidRPr="00733B38">
              <w:rPr>
                <w:rFonts w:ascii="Arial" w:hAnsi="Arial" w:cs="Arial"/>
                <w:sz w:val="18"/>
                <w:szCs w:val="18"/>
              </w:rPr>
              <w:t>, co</w:t>
            </w:r>
            <w:r w:rsidR="00D13EBC" w:rsidRPr="00733B38">
              <w:rPr>
                <w:rFonts w:ascii="Arial" w:hAnsi="Arial" w:cs="Arial"/>
                <w:sz w:val="18"/>
                <w:szCs w:val="18"/>
              </w:rPr>
              <w:t xml:space="preserve"> wiąże się </w:t>
            </w:r>
            <w:r w:rsidR="009E0256" w:rsidRPr="00733B38">
              <w:rPr>
                <w:rFonts w:ascii="Arial" w:hAnsi="Arial" w:cs="Arial"/>
                <w:sz w:val="18"/>
                <w:szCs w:val="18"/>
              </w:rPr>
              <w:t>nie tylko z</w:t>
            </w:r>
            <w:r w:rsidR="00D13EBC" w:rsidRPr="00733B38">
              <w:rPr>
                <w:rFonts w:ascii="Arial" w:hAnsi="Arial" w:cs="Arial"/>
                <w:sz w:val="18"/>
                <w:szCs w:val="18"/>
              </w:rPr>
              <w:t xml:space="preserve"> koniecznością wspierania i rozwijania kompetencji cyfrowych uczniów</w:t>
            </w:r>
            <w:r w:rsidR="00045814" w:rsidRPr="00733B38">
              <w:rPr>
                <w:rFonts w:ascii="Arial" w:hAnsi="Arial" w:cs="Arial"/>
                <w:sz w:val="18"/>
                <w:szCs w:val="18"/>
              </w:rPr>
              <w:t>,</w:t>
            </w:r>
            <w:r w:rsidR="00D13EBC" w:rsidRPr="00733B38">
              <w:rPr>
                <w:rFonts w:ascii="Arial" w:hAnsi="Arial" w:cs="Arial"/>
                <w:sz w:val="18"/>
                <w:szCs w:val="18"/>
              </w:rPr>
              <w:t xml:space="preserve"> </w:t>
            </w:r>
            <w:r w:rsidR="009E0256" w:rsidRPr="00733B38">
              <w:rPr>
                <w:rFonts w:ascii="Arial" w:hAnsi="Arial" w:cs="Arial"/>
                <w:sz w:val="18"/>
                <w:szCs w:val="18"/>
              </w:rPr>
              <w:t>ale także nauczycieli</w:t>
            </w:r>
            <w:r w:rsidR="00D13EBC" w:rsidRPr="00733B38">
              <w:rPr>
                <w:rFonts w:ascii="Arial" w:hAnsi="Arial" w:cs="Arial"/>
                <w:sz w:val="18"/>
                <w:szCs w:val="18"/>
              </w:rPr>
              <w:t>. W związku z powyższym, komplementarnie do zapewnienia bazy technologicznej dla szkół</w:t>
            </w:r>
            <w:r w:rsidR="00045814" w:rsidRPr="00733B38">
              <w:rPr>
                <w:rFonts w:ascii="Arial" w:hAnsi="Arial" w:cs="Arial"/>
                <w:sz w:val="18"/>
                <w:szCs w:val="18"/>
              </w:rPr>
              <w:t>,</w:t>
            </w:r>
            <w:r w:rsidR="00D13EBC" w:rsidRPr="00733B38">
              <w:rPr>
                <w:rFonts w:ascii="Arial" w:hAnsi="Arial" w:cs="Arial"/>
                <w:sz w:val="18"/>
                <w:szCs w:val="18"/>
              </w:rPr>
              <w:t xml:space="preserve"> realizowane będą </w:t>
            </w:r>
            <w:r w:rsidR="00045814" w:rsidRPr="00733B38">
              <w:rPr>
                <w:rFonts w:ascii="Arial" w:hAnsi="Arial" w:cs="Arial"/>
                <w:sz w:val="18"/>
                <w:szCs w:val="18"/>
              </w:rPr>
              <w:t xml:space="preserve">działania </w:t>
            </w:r>
            <w:r w:rsidR="00D13EBC" w:rsidRPr="00733B38">
              <w:rPr>
                <w:rFonts w:ascii="Arial" w:hAnsi="Arial" w:cs="Arial"/>
                <w:sz w:val="18"/>
                <w:szCs w:val="18"/>
              </w:rPr>
              <w:t>obejmujące przygotowanie nauczycieli do wykorzystywania nowoczesnych metod i środków nauczania</w:t>
            </w:r>
            <w:r w:rsidR="00E16D2B">
              <w:rPr>
                <w:rFonts w:ascii="Arial" w:hAnsi="Arial" w:cs="Arial"/>
                <w:sz w:val="18"/>
                <w:szCs w:val="18"/>
              </w:rPr>
              <w:t xml:space="preserve"> (</w:t>
            </w:r>
            <w:r w:rsidR="00E16D2B" w:rsidRPr="00E16D2B">
              <w:rPr>
                <w:rFonts w:ascii="Arial" w:hAnsi="Arial" w:cs="Arial"/>
                <w:sz w:val="18"/>
                <w:szCs w:val="18"/>
              </w:rPr>
              <w:t>w tym do kształcenia zdalnego)</w:t>
            </w:r>
            <w:r w:rsidR="00E16D2B">
              <w:rPr>
                <w:rFonts w:ascii="Arial" w:hAnsi="Arial" w:cs="Arial"/>
                <w:sz w:val="18"/>
                <w:szCs w:val="18"/>
              </w:rPr>
              <w:t xml:space="preserve"> </w:t>
            </w:r>
            <w:r w:rsidR="00D13EBC" w:rsidRPr="00733B38">
              <w:rPr>
                <w:rFonts w:ascii="Arial" w:hAnsi="Arial" w:cs="Arial"/>
                <w:sz w:val="18"/>
                <w:szCs w:val="18"/>
              </w:rPr>
              <w:t>oraz posługiwania się zakupionym wyposażeniem w pracy dydaktycznej.</w:t>
            </w:r>
            <w:r w:rsidR="00BA5622" w:rsidRPr="00733B38">
              <w:rPr>
                <w:rFonts w:ascii="Arial" w:hAnsi="Arial" w:cs="Arial"/>
                <w:sz w:val="18"/>
                <w:szCs w:val="18"/>
              </w:rPr>
              <w:t xml:space="preserve"> </w:t>
            </w:r>
          </w:p>
          <w:p w14:paraId="4714A01C" w14:textId="4794A58E" w:rsidR="007B5642" w:rsidRPr="00733B38" w:rsidRDefault="007B5642" w:rsidP="00E27D83">
            <w:pPr>
              <w:autoSpaceDE w:val="0"/>
              <w:autoSpaceDN w:val="0"/>
              <w:adjustRightInd w:val="0"/>
              <w:spacing w:before="0" w:after="0"/>
              <w:rPr>
                <w:rFonts w:ascii="Arial" w:hAnsi="Arial" w:cs="Arial"/>
                <w:sz w:val="18"/>
                <w:szCs w:val="18"/>
              </w:rPr>
            </w:pPr>
            <w:r w:rsidRPr="00733B38">
              <w:rPr>
                <w:rFonts w:ascii="Arial" w:hAnsi="Arial" w:cs="Arial"/>
                <w:sz w:val="18"/>
                <w:szCs w:val="18"/>
              </w:rPr>
              <w:t>Z danych Mazowieckiego Kuratora Oświaty wynika, iż nauczyciele podnoszą kompetencje w zakresie TIK, jednak 70% z nich szkoliło się w ramach wewnątrzszkolnego doskonaleni</w:t>
            </w:r>
            <w:r w:rsidR="00045814" w:rsidRPr="00733B38">
              <w:rPr>
                <w:rFonts w:ascii="Arial" w:hAnsi="Arial" w:cs="Arial"/>
                <w:sz w:val="18"/>
                <w:szCs w:val="18"/>
              </w:rPr>
              <w:t>a</w:t>
            </w:r>
            <w:r w:rsidR="004E5855">
              <w:rPr>
                <w:rFonts w:ascii="Arial" w:hAnsi="Arial" w:cs="Arial"/>
                <w:sz w:val="18"/>
                <w:szCs w:val="18"/>
              </w:rPr>
              <w:t xml:space="preserve"> </w:t>
            </w:r>
            <w:r w:rsidR="000C65AD">
              <w:rPr>
                <w:rFonts w:ascii="Arial" w:hAnsi="Arial" w:cs="Arial"/>
                <w:sz w:val="18"/>
                <w:szCs w:val="18"/>
              </w:rPr>
              <w:t xml:space="preserve"> </w:t>
            </w:r>
            <w:r w:rsidRPr="00733B38">
              <w:rPr>
                <w:rFonts w:ascii="Arial" w:hAnsi="Arial" w:cs="Arial"/>
                <w:sz w:val="18"/>
                <w:szCs w:val="18"/>
              </w:rPr>
              <w:t xml:space="preserve">nauczycieli. </w:t>
            </w:r>
          </w:p>
          <w:p w14:paraId="7D4F36DF" w14:textId="77777777" w:rsidR="0023243B" w:rsidRPr="00733B38" w:rsidRDefault="00455E47" w:rsidP="0023243B">
            <w:pPr>
              <w:spacing w:after="0"/>
              <w:rPr>
                <w:rFonts w:ascii="Arial" w:hAnsi="Arial" w:cs="Arial"/>
                <w:sz w:val="18"/>
                <w:szCs w:val="18"/>
              </w:rPr>
            </w:pPr>
            <w:r w:rsidRPr="00733B38">
              <w:rPr>
                <w:rFonts w:ascii="Arial" w:hAnsi="Arial" w:cs="Arial"/>
                <w:sz w:val="18"/>
                <w:szCs w:val="18"/>
              </w:rPr>
              <w:t>N</w:t>
            </w:r>
            <w:r w:rsidR="0023243B" w:rsidRPr="00733B38">
              <w:rPr>
                <w:rFonts w:ascii="Arial" w:hAnsi="Arial" w:cs="Arial"/>
                <w:sz w:val="18"/>
                <w:szCs w:val="18"/>
              </w:rPr>
              <w:t>auczyciele kształcenia branżowego oraz instruk</w:t>
            </w:r>
            <w:r w:rsidRPr="00733B38">
              <w:rPr>
                <w:rFonts w:ascii="Arial" w:hAnsi="Arial" w:cs="Arial"/>
                <w:sz w:val="18"/>
                <w:szCs w:val="18"/>
              </w:rPr>
              <w:t xml:space="preserve">torzy praktycznej nauki zawodu </w:t>
            </w:r>
            <w:r w:rsidR="0023243B" w:rsidRPr="00733B38">
              <w:rPr>
                <w:rFonts w:ascii="Arial" w:hAnsi="Arial" w:cs="Arial"/>
                <w:sz w:val="18"/>
                <w:szCs w:val="18"/>
              </w:rPr>
              <w:t>powinni legitymować się aktualnym przygotowaniem tj. ukończeniem wysokiej jakości szkoleń, które dadzą solidne podstawy do przygotowania uczących się do wykonywania pracy zawodowej i aktywnego funkcjonowan</w:t>
            </w:r>
            <w:r w:rsidR="007B5642" w:rsidRPr="00733B38">
              <w:rPr>
                <w:rFonts w:ascii="Arial" w:hAnsi="Arial" w:cs="Arial"/>
                <w:sz w:val="18"/>
                <w:szCs w:val="18"/>
              </w:rPr>
              <w:t>ia na współczesnym rynku pracy.</w:t>
            </w:r>
          </w:p>
          <w:p w14:paraId="62F90E02" w14:textId="77777777" w:rsidR="0023243B" w:rsidRPr="00733B38" w:rsidRDefault="0023243B" w:rsidP="0023243B">
            <w:pPr>
              <w:spacing w:after="0"/>
              <w:rPr>
                <w:rFonts w:ascii="Arial" w:hAnsi="Arial" w:cs="Arial"/>
                <w:sz w:val="18"/>
                <w:szCs w:val="18"/>
              </w:rPr>
            </w:pPr>
            <w:r w:rsidRPr="00733B38">
              <w:rPr>
                <w:rFonts w:ascii="Arial" w:hAnsi="Arial" w:cs="Arial"/>
                <w:sz w:val="18"/>
                <w:szCs w:val="18"/>
              </w:rPr>
              <w:t>W związku z powyższym planuje się realizację projektów mających na celu wsparcie rozwoju zawodowego nauczycieli, który jest kluczowy dla wzrostu rezultatów nauczania i efektywnego funkcjonowania systemu oświaty. Rozwój zawodowy nauczycieli przyczyni się także do stosowania w szkole metod nauczania, odpowiadających zmieniającym się potrzebom społeczno-gospodarczym.</w:t>
            </w:r>
          </w:p>
          <w:p w14:paraId="079B4C74" w14:textId="77777777" w:rsidR="00792D07" w:rsidRPr="00733B38" w:rsidRDefault="00792D07" w:rsidP="003406FC">
            <w:pPr>
              <w:spacing w:after="0"/>
              <w:rPr>
                <w:rFonts w:ascii="Arial" w:hAnsi="Arial" w:cs="Arial"/>
                <w:b/>
                <w:sz w:val="18"/>
                <w:szCs w:val="18"/>
              </w:rPr>
            </w:pPr>
          </w:p>
        </w:tc>
      </w:tr>
    </w:tbl>
    <w:p w14:paraId="41ECD88B" w14:textId="476DB1B6" w:rsidR="003A2956" w:rsidRDefault="003A2956" w:rsidP="003A2956">
      <w:pPr>
        <w:rPr>
          <w:rFonts w:eastAsia="Times New Roman"/>
          <w:i/>
          <w:noProof/>
          <w:szCs w:val="24"/>
        </w:rPr>
      </w:pPr>
    </w:p>
    <w:p w14:paraId="207F51F0" w14:textId="77777777" w:rsidR="00EB363B" w:rsidRPr="00733B38" w:rsidRDefault="00EB363B" w:rsidP="00EB363B">
      <w:pPr>
        <w:spacing w:before="240" w:after="240"/>
        <w:rPr>
          <w:noProof/>
        </w:rPr>
      </w:pPr>
      <w:r w:rsidRPr="00733B38">
        <w:rPr>
          <w:b/>
          <w:noProof/>
        </w:rPr>
        <w:t>2.1.1. Cel szczegółowy</w:t>
      </w:r>
      <w:r w:rsidRPr="00733B38">
        <w:rPr>
          <w:rStyle w:val="Odwoanieprzypisudolnego"/>
          <w:b/>
          <w:noProof/>
        </w:rPr>
        <w:footnoteReference w:id="6"/>
      </w:r>
      <w:r w:rsidRPr="00733B38">
        <w:rPr>
          <w:b/>
          <w:noProof/>
        </w:rPr>
        <w:t xml:space="preserve"> (cel „Zatrudnienie i wzrost”) lub Obszar wsparcia (EFMR) </w:t>
      </w:r>
      <w:r w:rsidRPr="00733B38">
        <w:rPr>
          <w:noProof/>
        </w:rPr>
        <w:t>– powtarzać w odniesieniu do każdego wybranego celu szczegółowego lub obszaru wsparcia, do priorytetów innych niż pomoc techniczna</w:t>
      </w:r>
    </w:p>
    <w:p w14:paraId="5647713A" w14:textId="2CE2F32F" w:rsidR="00EB363B" w:rsidRPr="00141EA7" w:rsidRDefault="00141EA7" w:rsidP="003A2956">
      <w:pPr>
        <w:rPr>
          <w:rFonts w:eastAsia="Times New Roman"/>
          <w:b/>
          <w:i/>
          <w:noProof/>
          <w:szCs w:val="24"/>
        </w:rPr>
      </w:pPr>
      <w:r w:rsidRPr="00141EA7">
        <w:rPr>
          <w:rFonts w:ascii="Arial" w:hAnsi="Arial" w:cs="Arial"/>
          <w:b/>
          <w:sz w:val="18"/>
          <w:szCs w:val="18"/>
        </w:rPr>
        <w:t>(vi) wspieranie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 mobilności zawodowej</w:t>
      </w:r>
    </w:p>
    <w:p w14:paraId="363C1D7F" w14:textId="77777777" w:rsidR="00B21206" w:rsidRPr="00733B38" w:rsidRDefault="00B21206" w:rsidP="00B21206">
      <w:pPr>
        <w:spacing w:before="240" w:after="240"/>
        <w:rPr>
          <w:rFonts w:eastAsia="Times New Roman"/>
          <w:b/>
          <w:iCs/>
          <w:noProof/>
          <w:szCs w:val="24"/>
        </w:rPr>
      </w:pPr>
      <w:r w:rsidRPr="00733B38">
        <w:rPr>
          <w:b/>
          <w:noProof/>
        </w:rPr>
        <w:t>2.1.1.1 Interwencje w ramach funduszy</w:t>
      </w:r>
    </w:p>
    <w:p w14:paraId="3B44522D" w14:textId="77777777" w:rsidR="00B21206" w:rsidRPr="00733B38" w:rsidRDefault="00B21206" w:rsidP="00B21206">
      <w:pPr>
        <w:rPr>
          <w:rFonts w:eastAsia="Times New Roman"/>
          <w:i/>
          <w:noProof/>
          <w:szCs w:val="24"/>
        </w:rPr>
      </w:pPr>
      <w:r w:rsidRPr="00733B38">
        <w:rPr>
          <w:i/>
          <w:noProof/>
        </w:rPr>
        <w:t>Podstawa prawna: art. 17 ust. 3 lit. d) ppkt (i), (iii), (iv), (v), (vi);</w:t>
      </w:r>
    </w:p>
    <w:p w14:paraId="4711554D" w14:textId="77777777" w:rsidR="00B21206" w:rsidRPr="00733B38" w:rsidRDefault="00B21206" w:rsidP="00B21206">
      <w:pPr>
        <w:rPr>
          <w:rFonts w:eastAsia="Times New Roman"/>
          <w:b/>
          <w:i/>
          <w:iCs/>
          <w:noProof/>
          <w:szCs w:val="24"/>
        </w:rPr>
      </w:pPr>
      <w:r w:rsidRPr="00733B38">
        <w:rPr>
          <w:i/>
          <w:noProof/>
        </w:rPr>
        <w:t>Powiązane rodzaje działań – art. 17 ust. 3 lit. d) ppkt (i):</w:t>
      </w:r>
    </w:p>
    <w:tbl>
      <w:tblPr>
        <w:tblStyle w:val="Tabela-Siatka"/>
        <w:tblW w:w="0" w:type="auto"/>
        <w:tblLook w:val="04A0" w:firstRow="1" w:lastRow="0" w:firstColumn="1" w:lastColumn="0" w:noHBand="0" w:noVBand="1"/>
      </w:tblPr>
      <w:tblGrid>
        <w:gridCol w:w="9062"/>
      </w:tblGrid>
      <w:tr w:rsidR="00B21206" w:rsidRPr="00733B38" w14:paraId="6BC2B3F0" w14:textId="77777777" w:rsidTr="004F345A">
        <w:tc>
          <w:tcPr>
            <w:tcW w:w="9062" w:type="dxa"/>
          </w:tcPr>
          <w:p w14:paraId="18C3FB54" w14:textId="2DF1CF2F" w:rsidR="001F1BC2" w:rsidRPr="00733B38" w:rsidRDefault="00B21206" w:rsidP="003406FC">
            <w:pPr>
              <w:rPr>
                <w:rFonts w:ascii="Arial" w:hAnsi="Arial" w:cs="Arial"/>
                <w:sz w:val="18"/>
                <w:szCs w:val="18"/>
              </w:rPr>
            </w:pPr>
            <w:r w:rsidRPr="00733B38">
              <w:rPr>
                <w:rFonts w:ascii="Arial" w:hAnsi="Arial" w:cs="Arial"/>
                <w:sz w:val="18"/>
                <w:szCs w:val="18"/>
              </w:rPr>
              <w:t>W celu szczegółow</w:t>
            </w:r>
            <w:r w:rsidR="00BF310A" w:rsidRPr="00733B38">
              <w:rPr>
                <w:rFonts w:ascii="Arial" w:hAnsi="Arial" w:cs="Arial"/>
                <w:sz w:val="18"/>
                <w:szCs w:val="18"/>
              </w:rPr>
              <w:t>ym</w:t>
            </w:r>
            <w:r w:rsidRPr="00733B38">
              <w:rPr>
                <w:rFonts w:ascii="Arial" w:hAnsi="Arial" w:cs="Arial"/>
                <w:sz w:val="18"/>
                <w:szCs w:val="18"/>
              </w:rPr>
              <w:t xml:space="preserve"> (vi) wspieranie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 mobilności zawodowej wspieranie uczenia się przez całe życie planowana jest realizacja </w:t>
            </w:r>
            <w:r w:rsidR="001F1BC2" w:rsidRPr="00733B38">
              <w:rPr>
                <w:rFonts w:ascii="Arial" w:hAnsi="Arial" w:cs="Arial"/>
                <w:sz w:val="18"/>
                <w:szCs w:val="18"/>
              </w:rPr>
              <w:t xml:space="preserve">następujących </w:t>
            </w:r>
            <w:r w:rsidRPr="00733B38">
              <w:rPr>
                <w:rFonts w:ascii="Arial" w:hAnsi="Arial" w:cs="Arial"/>
                <w:sz w:val="18"/>
                <w:szCs w:val="18"/>
              </w:rPr>
              <w:t>działań w zakresie zwiększenia aktywności edukacyjnej osób dorosłych</w:t>
            </w:r>
            <w:r w:rsidR="001F1BC2" w:rsidRPr="00733B38">
              <w:rPr>
                <w:rFonts w:ascii="Arial" w:hAnsi="Arial" w:cs="Arial"/>
                <w:sz w:val="18"/>
                <w:szCs w:val="18"/>
              </w:rPr>
              <w:t>:</w:t>
            </w:r>
            <w:r w:rsidRPr="00733B38">
              <w:rPr>
                <w:rFonts w:ascii="Arial" w:hAnsi="Arial" w:cs="Arial"/>
                <w:sz w:val="18"/>
                <w:szCs w:val="18"/>
              </w:rPr>
              <w:t xml:space="preserve"> </w:t>
            </w:r>
          </w:p>
          <w:p w14:paraId="2EFC5AFD" w14:textId="1447F912" w:rsidR="007D568D" w:rsidRPr="00733B38" w:rsidRDefault="005649C7" w:rsidP="00E27D83">
            <w:pPr>
              <w:pStyle w:val="Akapitzlist"/>
              <w:numPr>
                <w:ilvl w:val="0"/>
                <w:numId w:val="45"/>
              </w:numPr>
              <w:jc w:val="both"/>
              <w:rPr>
                <w:rFonts w:ascii="Arial" w:eastAsia="Calibri" w:hAnsi="Arial" w:cs="Arial"/>
                <w:b/>
                <w:sz w:val="18"/>
                <w:szCs w:val="18"/>
              </w:rPr>
            </w:pPr>
            <w:r w:rsidRPr="00733B38">
              <w:rPr>
                <w:rFonts w:ascii="Arial" w:eastAsia="Calibri" w:hAnsi="Arial" w:cs="Arial"/>
                <w:b/>
                <w:sz w:val="18"/>
                <w:szCs w:val="18"/>
              </w:rPr>
              <w:t xml:space="preserve">Wsparcie kształcenia zawodowego osób dorosłych </w:t>
            </w:r>
          </w:p>
          <w:p w14:paraId="51CDA4BF" w14:textId="500CD49F" w:rsidR="00AA74B1" w:rsidRPr="00733B38" w:rsidRDefault="005649C7" w:rsidP="00E27D83">
            <w:pPr>
              <w:rPr>
                <w:rFonts w:ascii="Arial" w:hAnsi="Arial" w:cs="Arial"/>
                <w:sz w:val="18"/>
                <w:szCs w:val="18"/>
              </w:rPr>
            </w:pPr>
            <w:r w:rsidRPr="00733B38">
              <w:rPr>
                <w:rFonts w:ascii="Arial" w:hAnsi="Arial" w:cs="Arial"/>
                <w:sz w:val="18"/>
                <w:szCs w:val="18"/>
              </w:rPr>
              <w:t xml:space="preserve">Kwalifikacje i umiejętności nieadekwatne do potrzeb rynku pracy skutkują trudnościami z zatrudnieniem, jego utrzymaniem lub zmianą. </w:t>
            </w:r>
            <w:r w:rsidR="001626E7" w:rsidRPr="00733B38">
              <w:rPr>
                <w:rFonts w:ascii="Arial" w:hAnsi="Arial" w:cs="Arial"/>
                <w:sz w:val="18"/>
                <w:szCs w:val="18"/>
              </w:rPr>
              <w:t>W</w:t>
            </w:r>
            <w:r w:rsidR="00674E9E" w:rsidRPr="00733B38">
              <w:rPr>
                <w:rFonts w:ascii="Arial" w:hAnsi="Arial" w:cs="Arial"/>
                <w:sz w:val="18"/>
                <w:szCs w:val="18"/>
              </w:rPr>
              <w:t>sparcie</w:t>
            </w:r>
            <w:r w:rsidRPr="00733B38">
              <w:rPr>
                <w:rFonts w:ascii="Arial" w:hAnsi="Arial" w:cs="Arial"/>
                <w:sz w:val="18"/>
                <w:szCs w:val="18"/>
              </w:rPr>
              <w:t xml:space="preserve"> osób dorosłych </w:t>
            </w:r>
            <w:r w:rsidR="001626E7" w:rsidRPr="00733B38">
              <w:rPr>
                <w:rFonts w:ascii="Arial" w:hAnsi="Arial" w:cs="Arial"/>
                <w:sz w:val="18"/>
                <w:szCs w:val="18"/>
              </w:rPr>
              <w:t xml:space="preserve">w zakresie podnoszenia kwalifikacji zawodowych </w:t>
            </w:r>
            <w:r w:rsidR="00674E9E" w:rsidRPr="00733B38">
              <w:rPr>
                <w:rFonts w:ascii="Arial" w:hAnsi="Arial" w:cs="Arial"/>
                <w:sz w:val="18"/>
                <w:szCs w:val="18"/>
              </w:rPr>
              <w:t xml:space="preserve">i </w:t>
            </w:r>
            <w:r w:rsidR="00674E9E" w:rsidRPr="00733B38">
              <w:rPr>
                <w:rFonts w:ascii="Arial" w:hAnsi="Arial" w:cs="Arial"/>
                <w:sz w:val="18"/>
                <w:szCs w:val="18"/>
              </w:rPr>
              <w:lastRenderedPageBreak/>
              <w:t xml:space="preserve">umiejętności </w:t>
            </w:r>
            <w:r w:rsidR="00C5404A" w:rsidRPr="00733B38">
              <w:rPr>
                <w:rFonts w:ascii="Arial" w:hAnsi="Arial" w:cs="Arial"/>
                <w:sz w:val="18"/>
                <w:szCs w:val="18"/>
              </w:rPr>
              <w:t>przyc</w:t>
            </w:r>
            <w:r w:rsidR="00674E9E" w:rsidRPr="00733B38">
              <w:rPr>
                <w:rFonts w:ascii="Arial" w:hAnsi="Arial" w:cs="Arial"/>
                <w:sz w:val="18"/>
                <w:szCs w:val="18"/>
              </w:rPr>
              <w:t>zyni</w:t>
            </w:r>
            <w:r w:rsidR="001626E7" w:rsidRPr="00733B38">
              <w:rPr>
                <w:rFonts w:ascii="Arial" w:hAnsi="Arial" w:cs="Arial"/>
                <w:sz w:val="18"/>
                <w:szCs w:val="18"/>
              </w:rPr>
              <w:t xml:space="preserve"> się nie tylko do poprawy sytuacji tych osób na rynku pracy</w:t>
            </w:r>
            <w:r w:rsidR="00674E9E" w:rsidRPr="00733B38">
              <w:rPr>
                <w:rFonts w:ascii="Arial" w:hAnsi="Arial" w:cs="Arial"/>
                <w:sz w:val="18"/>
                <w:szCs w:val="18"/>
              </w:rPr>
              <w:t>,</w:t>
            </w:r>
            <w:r w:rsidR="001626E7" w:rsidRPr="00733B38">
              <w:rPr>
                <w:rFonts w:ascii="Arial" w:hAnsi="Arial" w:cs="Arial"/>
                <w:sz w:val="18"/>
                <w:szCs w:val="18"/>
              </w:rPr>
              <w:t xml:space="preserve"> ale także </w:t>
            </w:r>
            <w:r w:rsidR="00674E9E" w:rsidRPr="00733B38">
              <w:rPr>
                <w:rFonts w:ascii="Arial" w:hAnsi="Arial" w:cs="Arial"/>
                <w:sz w:val="18"/>
                <w:szCs w:val="18"/>
              </w:rPr>
              <w:t xml:space="preserve">do </w:t>
            </w:r>
            <w:r w:rsidR="001626E7" w:rsidRPr="00733B38">
              <w:rPr>
                <w:rFonts w:ascii="Arial" w:hAnsi="Arial" w:cs="Arial"/>
                <w:sz w:val="18"/>
                <w:szCs w:val="18"/>
              </w:rPr>
              <w:t>zmiany</w:t>
            </w:r>
            <w:r w:rsidRPr="00733B38">
              <w:rPr>
                <w:rFonts w:ascii="Arial" w:hAnsi="Arial" w:cs="Arial"/>
                <w:sz w:val="18"/>
                <w:szCs w:val="18"/>
              </w:rPr>
              <w:t xml:space="preserve"> </w:t>
            </w:r>
            <w:r w:rsidR="00674E9E" w:rsidRPr="00733B38">
              <w:rPr>
                <w:rFonts w:ascii="Arial" w:hAnsi="Arial" w:cs="Arial"/>
                <w:sz w:val="18"/>
                <w:szCs w:val="18"/>
              </w:rPr>
              <w:t xml:space="preserve">ich nastawienia do </w:t>
            </w:r>
            <w:r w:rsidR="001626E7" w:rsidRPr="00733B38">
              <w:rPr>
                <w:rFonts w:ascii="Arial" w:hAnsi="Arial" w:cs="Arial"/>
                <w:sz w:val="18"/>
                <w:szCs w:val="18"/>
              </w:rPr>
              <w:t xml:space="preserve">uczenia się </w:t>
            </w:r>
            <w:r w:rsidR="00674E9E" w:rsidRPr="00733B38">
              <w:rPr>
                <w:rFonts w:ascii="Arial" w:hAnsi="Arial" w:cs="Arial"/>
                <w:sz w:val="18"/>
                <w:szCs w:val="18"/>
              </w:rPr>
              <w:t xml:space="preserve">w dorosłym życiu. </w:t>
            </w:r>
            <w:r w:rsidR="00AA74B1" w:rsidRPr="00733B38">
              <w:rPr>
                <w:rFonts w:ascii="Arial" w:hAnsi="Arial" w:cs="Arial"/>
                <w:sz w:val="18"/>
                <w:szCs w:val="18"/>
              </w:rPr>
              <w:t xml:space="preserve">Wsparcie realizowane </w:t>
            </w:r>
            <w:r w:rsidR="00674E9E" w:rsidRPr="00733B38">
              <w:rPr>
                <w:rFonts w:ascii="Arial" w:hAnsi="Arial" w:cs="Arial"/>
                <w:sz w:val="18"/>
                <w:szCs w:val="18"/>
              </w:rPr>
              <w:t xml:space="preserve">będzie </w:t>
            </w:r>
            <w:r w:rsidR="00AA74B1" w:rsidRPr="00733B38">
              <w:rPr>
                <w:rFonts w:ascii="Arial" w:hAnsi="Arial" w:cs="Arial"/>
                <w:sz w:val="18"/>
                <w:szCs w:val="18"/>
              </w:rPr>
              <w:t xml:space="preserve">zgodnie z założeniami Zintegrowanego </w:t>
            </w:r>
            <w:r w:rsidR="00DD7048" w:rsidRPr="00733B38">
              <w:rPr>
                <w:rFonts w:ascii="Arial" w:hAnsi="Arial" w:cs="Arial"/>
                <w:sz w:val="18"/>
                <w:szCs w:val="18"/>
              </w:rPr>
              <w:t>Systemu Kwalifikacji.</w:t>
            </w:r>
          </w:p>
          <w:p w14:paraId="6391C010" w14:textId="399621A6" w:rsidR="005649C7" w:rsidRPr="00733B38" w:rsidRDefault="005649C7" w:rsidP="00E27D83">
            <w:pPr>
              <w:rPr>
                <w:rFonts w:ascii="Arial" w:hAnsi="Arial" w:cs="Arial"/>
                <w:sz w:val="18"/>
                <w:szCs w:val="18"/>
              </w:rPr>
            </w:pPr>
            <w:r w:rsidRPr="00733B38">
              <w:rPr>
                <w:rFonts w:ascii="Arial" w:hAnsi="Arial" w:cs="Arial"/>
                <w:sz w:val="18"/>
                <w:szCs w:val="18"/>
              </w:rPr>
              <w:t xml:space="preserve">Realizacja celu szczegółowego stanowi odpowiedź na potrzebę pracodawców poszukujących dobrze przygotowanych do pracy, wykwalifikowanych pracowników, otwartych na kształcenie </w:t>
            </w:r>
            <w:r w:rsidR="00674E9E" w:rsidRPr="00733B38">
              <w:rPr>
                <w:rFonts w:ascii="Arial" w:hAnsi="Arial" w:cs="Arial"/>
                <w:sz w:val="18"/>
                <w:szCs w:val="18"/>
              </w:rPr>
              <w:t xml:space="preserve">się </w:t>
            </w:r>
            <w:r w:rsidRPr="00733B38">
              <w:rPr>
                <w:rFonts w:ascii="Arial" w:hAnsi="Arial" w:cs="Arial"/>
                <w:sz w:val="18"/>
                <w:szCs w:val="18"/>
              </w:rPr>
              <w:t>przez całe życie, a także na wyzwania jakie stawia nowoczesna gospodarka oparta na wiedzy.</w:t>
            </w:r>
          </w:p>
          <w:p w14:paraId="36F84BBC" w14:textId="7BE883C5" w:rsidR="00AA74B1" w:rsidRPr="00733B38" w:rsidRDefault="00AA74B1" w:rsidP="00E27D83">
            <w:pPr>
              <w:rPr>
                <w:rFonts w:ascii="Arial" w:hAnsi="Arial" w:cs="Arial"/>
                <w:sz w:val="18"/>
                <w:szCs w:val="18"/>
              </w:rPr>
            </w:pPr>
            <w:r w:rsidRPr="00733B38">
              <w:rPr>
                <w:rFonts w:ascii="Arial" w:hAnsi="Arial" w:cs="Arial"/>
                <w:sz w:val="18"/>
                <w:szCs w:val="18"/>
              </w:rPr>
              <w:t xml:space="preserve">Badania wskazują, że w Polsce nadal istnieje przeświadczenie o wyższości edukacji formalnej nad </w:t>
            </w:r>
            <w:proofErr w:type="spellStart"/>
            <w:r w:rsidRPr="00733B38">
              <w:rPr>
                <w:rFonts w:ascii="Arial" w:hAnsi="Arial" w:cs="Arial"/>
                <w:sz w:val="18"/>
                <w:szCs w:val="18"/>
              </w:rPr>
              <w:t>pozaformalną</w:t>
            </w:r>
            <w:proofErr w:type="spellEnd"/>
            <w:r w:rsidRPr="00733B38">
              <w:rPr>
                <w:rFonts w:ascii="Arial" w:hAnsi="Arial" w:cs="Arial"/>
                <w:sz w:val="18"/>
                <w:szCs w:val="18"/>
              </w:rPr>
              <w:t xml:space="preserve"> i nieformalną</w:t>
            </w:r>
            <w:r w:rsidR="004E5855">
              <w:rPr>
                <w:rStyle w:val="Odwoanieprzypisudolnego"/>
                <w:rFonts w:ascii="Arial" w:hAnsi="Arial" w:cs="Arial"/>
                <w:sz w:val="18"/>
                <w:szCs w:val="18"/>
              </w:rPr>
              <w:footnoteReference w:id="7"/>
            </w:r>
            <w:r w:rsidR="00DD7048" w:rsidRPr="00733B38">
              <w:rPr>
                <w:rFonts w:ascii="Arial" w:hAnsi="Arial" w:cs="Arial"/>
                <w:sz w:val="18"/>
                <w:szCs w:val="18"/>
              </w:rPr>
              <w:t>.</w:t>
            </w:r>
            <w:r w:rsidRPr="00733B38">
              <w:rPr>
                <w:rFonts w:ascii="Arial" w:hAnsi="Arial" w:cs="Arial"/>
                <w:sz w:val="18"/>
                <w:szCs w:val="18"/>
              </w:rPr>
              <w:t xml:space="preserve"> W celu przeciwdziałania temu zjawisku zostaną podjęte działania na rzecz zwiększenia </w:t>
            </w:r>
            <w:r w:rsidR="00DD7048" w:rsidRPr="00733B38">
              <w:rPr>
                <w:rFonts w:ascii="Arial" w:hAnsi="Arial" w:cs="Arial"/>
                <w:sz w:val="18"/>
                <w:szCs w:val="18"/>
              </w:rPr>
              <w:t>walidacji i certyfikacji</w:t>
            </w:r>
            <w:r w:rsidRPr="00733B38">
              <w:rPr>
                <w:rFonts w:ascii="Arial" w:hAnsi="Arial" w:cs="Arial"/>
                <w:sz w:val="18"/>
                <w:szCs w:val="18"/>
              </w:rPr>
              <w:t xml:space="preserve"> kwalifikacji zdobytych na drodze </w:t>
            </w:r>
            <w:proofErr w:type="spellStart"/>
            <w:r w:rsidRPr="00733B38">
              <w:rPr>
                <w:rFonts w:ascii="Arial" w:hAnsi="Arial" w:cs="Arial"/>
                <w:sz w:val="18"/>
                <w:szCs w:val="18"/>
              </w:rPr>
              <w:t>pozaformalnego</w:t>
            </w:r>
            <w:proofErr w:type="spellEnd"/>
            <w:r w:rsidRPr="00733B38">
              <w:rPr>
                <w:rFonts w:ascii="Arial" w:hAnsi="Arial" w:cs="Arial"/>
                <w:sz w:val="18"/>
                <w:szCs w:val="18"/>
              </w:rPr>
              <w:t xml:space="preserve"> i nieformalnego kształcenia. Działania te wpłyną na wzrost wskaźników aktywności edukacyjnej dorosłych. </w:t>
            </w:r>
          </w:p>
          <w:p w14:paraId="282ADA7E" w14:textId="6321ED0A" w:rsidR="005649C7" w:rsidRPr="00733B38" w:rsidRDefault="007A4A5E" w:rsidP="00B027EC">
            <w:pPr>
              <w:autoSpaceDE w:val="0"/>
              <w:autoSpaceDN w:val="0"/>
              <w:adjustRightInd w:val="0"/>
              <w:spacing w:after="0"/>
              <w:rPr>
                <w:rFonts w:ascii="Arial" w:hAnsi="Arial" w:cs="Arial"/>
                <w:sz w:val="18"/>
                <w:szCs w:val="18"/>
              </w:rPr>
            </w:pPr>
            <w:r w:rsidRPr="00733B38">
              <w:rPr>
                <w:rFonts w:ascii="Arial" w:hAnsi="Arial" w:cs="Arial"/>
                <w:sz w:val="18"/>
                <w:szCs w:val="18"/>
              </w:rPr>
              <w:t xml:space="preserve">Zgodnie z zaleceniem Rady UE walidacja uczenia się </w:t>
            </w:r>
            <w:proofErr w:type="spellStart"/>
            <w:r w:rsidRPr="00733B38">
              <w:rPr>
                <w:rFonts w:ascii="Arial" w:hAnsi="Arial" w:cs="Arial"/>
                <w:sz w:val="18"/>
                <w:szCs w:val="18"/>
              </w:rPr>
              <w:t>pozaformalnego</w:t>
            </w:r>
            <w:proofErr w:type="spellEnd"/>
            <w:r w:rsidRPr="00733B38">
              <w:rPr>
                <w:rFonts w:ascii="Arial" w:hAnsi="Arial" w:cs="Arial"/>
                <w:sz w:val="18"/>
                <w:szCs w:val="18"/>
              </w:rPr>
              <w:t xml:space="preserve"> i nieformalnego powinna być wsparta odpowiednim doradztwem i poradnictwem oraz być łatwo dostępna</w:t>
            </w:r>
            <w:r w:rsidR="004E5855">
              <w:rPr>
                <w:rStyle w:val="Odwoanieprzypisudolnego"/>
                <w:rFonts w:ascii="Arial" w:hAnsi="Arial" w:cs="Arial"/>
                <w:sz w:val="18"/>
                <w:szCs w:val="18"/>
              </w:rPr>
              <w:footnoteReference w:id="8"/>
            </w:r>
            <w:r w:rsidR="00674E9E" w:rsidRPr="00733B38">
              <w:rPr>
                <w:rFonts w:ascii="Arial" w:hAnsi="Arial" w:cs="Arial"/>
                <w:sz w:val="18"/>
                <w:szCs w:val="18"/>
              </w:rPr>
              <w:t>.</w:t>
            </w:r>
          </w:p>
          <w:p w14:paraId="757C9AD2" w14:textId="77777777" w:rsidR="00B027EC" w:rsidRPr="00733B38" w:rsidRDefault="00B027EC" w:rsidP="00B027EC">
            <w:pPr>
              <w:autoSpaceDE w:val="0"/>
              <w:autoSpaceDN w:val="0"/>
              <w:adjustRightInd w:val="0"/>
              <w:spacing w:after="0"/>
              <w:rPr>
                <w:rFonts w:ascii="Arial" w:hAnsi="Arial" w:cs="Arial"/>
                <w:sz w:val="18"/>
                <w:szCs w:val="18"/>
              </w:rPr>
            </w:pPr>
          </w:p>
          <w:p w14:paraId="7B7B5258" w14:textId="7C4388C3" w:rsidR="005649C7" w:rsidRPr="00733B38" w:rsidRDefault="007D568D" w:rsidP="00E27D83">
            <w:pPr>
              <w:pStyle w:val="Akapitzlist"/>
              <w:numPr>
                <w:ilvl w:val="0"/>
                <w:numId w:val="45"/>
              </w:numPr>
              <w:jc w:val="both"/>
              <w:rPr>
                <w:rFonts w:ascii="Arial" w:eastAsia="Calibri" w:hAnsi="Arial" w:cs="Arial"/>
                <w:b/>
                <w:sz w:val="18"/>
                <w:szCs w:val="18"/>
              </w:rPr>
            </w:pPr>
            <w:r w:rsidRPr="00733B38">
              <w:rPr>
                <w:rFonts w:ascii="Arial" w:eastAsia="Calibri" w:hAnsi="Arial" w:cs="Arial"/>
                <w:b/>
                <w:sz w:val="18"/>
                <w:szCs w:val="18"/>
              </w:rPr>
              <w:t xml:space="preserve">Wsparcie w zakresie nabywania </w:t>
            </w:r>
            <w:r w:rsidR="005649C7" w:rsidRPr="00733B38">
              <w:rPr>
                <w:rFonts w:ascii="Arial" w:eastAsia="Calibri" w:hAnsi="Arial" w:cs="Arial"/>
                <w:b/>
                <w:sz w:val="18"/>
                <w:szCs w:val="18"/>
              </w:rPr>
              <w:t>umiejętności</w:t>
            </w:r>
            <w:r w:rsidRPr="00733B38">
              <w:rPr>
                <w:rFonts w:ascii="Arial" w:eastAsia="Calibri" w:hAnsi="Arial" w:cs="Arial"/>
                <w:b/>
                <w:sz w:val="18"/>
                <w:szCs w:val="18"/>
              </w:rPr>
              <w:t xml:space="preserve"> i kompetencji </w:t>
            </w:r>
          </w:p>
          <w:p w14:paraId="6CDFA19D" w14:textId="13F5D693" w:rsidR="007A4A5E" w:rsidRPr="00733B38" w:rsidRDefault="005649C7" w:rsidP="007A4A5E">
            <w:pPr>
              <w:autoSpaceDE w:val="0"/>
              <w:autoSpaceDN w:val="0"/>
              <w:adjustRightInd w:val="0"/>
              <w:spacing w:after="0"/>
              <w:rPr>
                <w:rFonts w:ascii="Arial" w:hAnsi="Arial" w:cs="Arial"/>
                <w:sz w:val="18"/>
                <w:szCs w:val="18"/>
              </w:rPr>
            </w:pPr>
            <w:r w:rsidRPr="00733B38">
              <w:rPr>
                <w:rFonts w:ascii="Arial" w:hAnsi="Arial" w:cs="Arial"/>
                <w:sz w:val="18"/>
                <w:szCs w:val="18"/>
              </w:rPr>
              <w:t xml:space="preserve">Interwencje planowane do realizacji w niniejszym obszarze służą zwiększeniu uczestnictwa osób dorosłych w kształceniu ustawicznym poprzez podnoszenie kompetencji kluczowych </w:t>
            </w:r>
            <w:r w:rsidR="00EB17C0" w:rsidRPr="00733B38">
              <w:rPr>
                <w:rFonts w:ascii="Arial" w:hAnsi="Arial" w:cs="Arial"/>
                <w:sz w:val="18"/>
                <w:szCs w:val="18"/>
              </w:rPr>
              <w:t>i umiejętności</w:t>
            </w:r>
            <w:r w:rsidR="008A2E32" w:rsidRPr="00733B38">
              <w:rPr>
                <w:rFonts w:ascii="Arial" w:hAnsi="Arial" w:cs="Arial"/>
                <w:sz w:val="18"/>
                <w:szCs w:val="18"/>
              </w:rPr>
              <w:t>, w szczególności</w:t>
            </w:r>
            <w:r w:rsidR="00DD7048" w:rsidRPr="00733B38">
              <w:rPr>
                <w:rFonts w:ascii="Arial" w:hAnsi="Arial" w:cs="Arial"/>
                <w:sz w:val="18"/>
                <w:szCs w:val="18"/>
              </w:rPr>
              <w:t xml:space="preserve"> </w:t>
            </w:r>
            <w:r w:rsidR="005E2957" w:rsidRPr="00733B38">
              <w:rPr>
                <w:rFonts w:ascii="Arial" w:hAnsi="Arial" w:cs="Arial"/>
                <w:sz w:val="18"/>
                <w:szCs w:val="18"/>
              </w:rPr>
              <w:t>kompetencji językowych,</w:t>
            </w:r>
            <w:r w:rsidR="00DD7048" w:rsidRPr="00733B38">
              <w:rPr>
                <w:rFonts w:ascii="Arial" w:hAnsi="Arial" w:cs="Arial"/>
                <w:sz w:val="18"/>
                <w:szCs w:val="18"/>
              </w:rPr>
              <w:t xml:space="preserve"> cyfrowych oraz interpersonalnych. </w:t>
            </w:r>
            <w:r w:rsidR="00E27D83" w:rsidRPr="00733B38">
              <w:rPr>
                <w:rFonts w:ascii="Arial" w:hAnsi="Arial" w:cs="Arial"/>
                <w:sz w:val="18"/>
                <w:szCs w:val="18"/>
              </w:rPr>
              <w:t>Aktualizacja i</w:t>
            </w:r>
            <w:r w:rsidRPr="00733B38">
              <w:rPr>
                <w:rFonts w:ascii="Arial" w:hAnsi="Arial" w:cs="Arial"/>
                <w:sz w:val="18"/>
                <w:szCs w:val="18"/>
              </w:rPr>
              <w:t xml:space="preserve"> nabywanie kompetencji</w:t>
            </w:r>
            <w:r w:rsidR="00E27D83" w:rsidRPr="00733B38">
              <w:rPr>
                <w:rFonts w:ascii="Arial" w:hAnsi="Arial" w:cs="Arial"/>
                <w:sz w:val="18"/>
                <w:szCs w:val="18"/>
              </w:rPr>
              <w:t xml:space="preserve"> i umiejętności </w:t>
            </w:r>
            <w:r w:rsidRPr="00733B38">
              <w:rPr>
                <w:rFonts w:ascii="Arial" w:hAnsi="Arial" w:cs="Arial"/>
                <w:sz w:val="18"/>
                <w:szCs w:val="18"/>
              </w:rPr>
              <w:t xml:space="preserve">służy wzmocnieniu pozycji na rynku pracy i budowaniu nawyku uczenia się przez całe życie. </w:t>
            </w:r>
          </w:p>
          <w:p w14:paraId="56A4E83C" w14:textId="01410A96" w:rsidR="005E2957" w:rsidRPr="00733B38" w:rsidRDefault="00EB17C0" w:rsidP="005E2957">
            <w:pPr>
              <w:autoSpaceDE w:val="0"/>
              <w:autoSpaceDN w:val="0"/>
              <w:adjustRightInd w:val="0"/>
              <w:spacing w:after="0" w:line="276" w:lineRule="auto"/>
              <w:rPr>
                <w:rFonts w:ascii="Arial" w:hAnsi="Arial" w:cs="Arial"/>
                <w:sz w:val="18"/>
                <w:szCs w:val="18"/>
              </w:rPr>
            </w:pPr>
            <w:r w:rsidRPr="00733B38">
              <w:rPr>
                <w:rFonts w:ascii="Arial" w:hAnsi="Arial" w:cs="Arial"/>
                <w:sz w:val="18"/>
                <w:szCs w:val="18"/>
              </w:rPr>
              <w:t xml:space="preserve">Kompetencje językowe wpływają na wyższy poziom mobilności pracowników i zwiększenie konkurencyjności gospodarki. Zgodnie z wynikami badania Kształcenie dorosłych w 2016 r. ponad </w:t>
            </w:r>
            <w:r w:rsidR="008A2E32" w:rsidRPr="00733B38">
              <w:rPr>
                <w:rFonts w:ascii="Arial" w:hAnsi="Arial" w:cs="Arial"/>
                <w:sz w:val="18"/>
                <w:szCs w:val="18"/>
              </w:rPr>
              <w:t>2/3</w:t>
            </w:r>
            <w:r w:rsidRPr="00733B38">
              <w:rPr>
                <w:rFonts w:ascii="Arial" w:hAnsi="Arial" w:cs="Arial"/>
                <w:sz w:val="18"/>
                <w:szCs w:val="18"/>
              </w:rPr>
              <w:t xml:space="preserve"> badanej populacji osób w wieku 18-69 lat deklarowało znajomość jakiegokolwiek języka obcego</w:t>
            </w:r>
            <w:r w:rsidR="00D21D2D" w:rsidRPr="00733B38">
              <w:rPr>
                <w:rFonts w:ascii="Arial" w:hAnsi="Arial" w:cs="Arial"/>
                <w:sz w:val="18"/>
                <w:szCs w:val="18"/>
              </w:rPr>
              <w:t xml:space="preserve"> (</w:t>
            </w:r>
            <w:r w:rsidRPr="00733B38">
              <w:rPr>
                <w:rFonts w:ascii="Arial" w:hAnsi="Arial" w:cs="Arial"/>
                <w:sz w:val="18"/>
                <w:szCs w:val="18"/>
              </w:rPr>
              <w:t>38,7% ogółu respondentów określała swoje umiejętności językowe na poziomie podstawowy</w:t>
            </w:r>
            <w:r w:rsidR="00D21D2D" w:rsidRPr="00733B38">
              <w:rPr>
                <w:rFonts w:ascii="Arial" w:hAnsi="Arial" w:cs="Arial"/>
                <w:sz w:val="18"/>
                <w:szCs w:val="18"/>
              </w:rPr>
              <w:t xml:space="preserve">m). </w:t>
            </w:r>
          </w:p>
          <w:p w14:paraId="33E1B383" w14:textId="76B6BFEE" w:rsidR="00D21D2D" w:rsidRPr="00733B38" w:rsidRDefault="00D21D2D" w:rsidP="005E2957">
            <w:pPr>
              <w:pStyle w:val="Default"/>
              <w:jc w:val="both"/>
              <w:rPr>
                <w:rFonts w:ascii="Arial" w:eastAsia="Calibri" w:hAnsi="Arial" w:cs="Arial"/>
                <w:color w:val="auto"/>
                <w:sz w:val="18"/>
                <w:szCs w:val="18"/>
              </w:rPr>
            </w:pPr>
            <w:r w:rsidRPr="00733B38">
              <w:rPr>
                <w:rFonts w:ascii="Arial" w:eastAsia="Calibri" w:hAnsi="Arial" w:cs="Arial"/>
                <w:color w:val="auto"/>
                <w:sz w:val="18"/>
                <w:szCs w:val="18"/>
              </w:rPr>
              <w:t xml:space="preserve">Obecnie akcentuje się wzrost znaczenia </w:t>
            </w:r>
            <w:r w:rsidR="005E2957" w:rsidRPr="00733B38">
              <w:rPr>
                <w:rFonts w:ascii="Arial" w:eastAsia="Calibri" w:hAnsi="Arial" w:cs="Arial"/>
                <w:color w:val="auto"/>
                <w:sz w:val="18"/>
                <w:szCs w:val="18"/>
              </w:rPr>
              <w:t>tzw. „</w:t>
            </w:r>
            <w:r w:rsidRPr="00733B38">
              <w:rPr>
                <w:rFonts w:ascii="Arial" w:eastAsia="Calibri" w:hAnsi="Arial" w:cs="Arial"/>
                <w:color w:val="auto"/>
                <w:sz w:val="18"/>
                <w:szCs w:val="18"/>
              </w:rPr>
              <w:t>kompetencji</w:t>
            </w:r>
            <w:r w:rsidR="005E2957" w:rsidRPr="00733B38">
              <w:rPr>
                <w:rFonts w:ascii="Arial" w:eastAsia="Calibri" w:hAnsi="Arial" w:cs="Arial"/>
                <w:color w:val="auto"/>
                <w:sz w:val="18"/>
                <w:szCs w:val="18"/>
              </w:rPr>
              <w:t xml:space="preserve"> miękkich”</w:t>
            </w:r>
            <w:r w:rsidR="006062A1" w:rsidRPr="00733B38">
              <w:rPr>
                <w:rFonts w:ascii="Arial" w:eastAsia="Calibri" w:hAnsi="Arial" w:cs="Arial"/>
                <w:color w:val="auto"/>
                <w:sz w:val="18"/>
                <w:szCs w:val="18"/>
              </w:rPr>
              <w:t>. Z B</w:t>
            </w:r>
            <w:r w:rsidRPr="00733B38">
              <w:rPr>
                <w:rFonts w:ascii="Arial" w:eastAsia="Calibri" w:hAnsi="Arial" w:cs="Arial"/>
                <w:color w:val="auto"/>
                <w:sz w:val="18"/>
                <w:szCs w:val="18"/>
              </w:rPr>
              <w:t>ilansu Kapitału Ludzkiego (2018) wynika</w:t>
            </w:r>
            <w:r w:rsidR="006062A1" w:rsidRPr="00733B38">
              <w:rPr>
                <w:rFonts w:ascii="Arial" w:eastAsia="Calibri" w:hAnsi="Arial" w:cs="Arial"/>
                <w:color w:val="auto"/>
                <w:sz w:val="18"/>
                <w:szCs w:val="18"/>
              </w:rPr>
              <w:t>,</w:t>
            </w:r>
            <w:r w:rsidRPr="00733B38">
              <w:rPr>
                <w:rFonts w:ascii="Arial" w:eastAsia="Calibri" w:hAnsi="Arial" w:cs="Arial"/>
                <w:color w:val="auto"/>
                <w:sz w:val="18"/>
                <w:szCs w:val="18"/>
              </w:rPr>
              <w:t xml:space="preserve"> iż w średnich i dużych firmach najbardziej ceni się u pracowników trzy kategorie kompetencji: </w:t>
            </w:r>
            <w:proofErr w:type="spellStart"/>
            <w:r w:rsidRPr="00733B38">
              <w:rPr>
                <w:rFonts w:ascii="Arial" w:eastAsia="Calibri" w:hAnsi="Arial" w:cs="Arial"/>
                <w:color w:val="auto"/>
                <w:sz w:val="18"/>
                <w:szCs w:val="18"/>
              </w:rPr>
              <w:t>samoorganizacyjne</w:t>
            </w:r>
            <w:proofErr w:type="spellEnd"/>
            <w:r w:rsidRPr="00733B38">
              <w:rPr>
                <w:rFonts w:ascii="Arial" w:eastAsia="Calibri" w:hAnsi="Arial" w:cs="Arial"/>
                <w:color w:val="auto"/>
                <w:sz w:val="18"/>
                <w:szCs w:val="18"/>
              </w:rPr>
              <w:t xml:space="preserve"> (odpowiedzialność, zarządzanie czasem i terminowość), interpersonalne (bycie komunikatywnym i jasne przekazywanie myśli, oraz kognitywne (uczenie się nowych rzeczy, pomysłowość, kreatywność, analiza informacji i wyciągania wniosków). Kompetencje te są cenione bez względu na zawód</w:t>
            </w:r>
            <w:r w:rsidR="001D697F" w:rsidRPr="00733B38">
              <w:rPr>
                <w:rStyle w:val="Odwoanieprzypisudolnego"/>
                <w:rFonts w:ascii="Arial" w:eastAsia="Calibri" w:hAnsi="Arial" w:cs="Arial"/>
                <w:color w:val="auto"/>
                <w:sz w:val="18"/>
                <w:szCs w:val="18"/>
              </w:rPr>
              <w:footnoteReference w:id="9"/>
            </w:r>
            <w:r w:rsidR="005E2957" w:rsidRPr="00733B38">
              <w:rPr>
                <w:rFonts w:ascii="Arial" w:eastAsia="Calibri" w:hAnsi="Arial" w:cs="Arial"/>
                <w:color w:val="auto"/>
                <w:sz w:val="18"/>
                <w:szCs w:val="18"/>
              </w:rPr>
              <w:t>.</w:t>
            </w:r>
          </w:p>
          <w:p w14:paraId="238F3FC2" w14:textId="4242A120" w:rsidR="00D21D2D" w:rsidRPr="00733B38" w:rsidRDefault="00FC2D87" w:rsidP="005E2957">
            <w:pPr>
              <w:spacing w:line="276" w:lineRule="auto"/>
              <w:rPr>
                <w:rFonts w:ascii="Arial" w:hAnsi="Arial" w:cs="Arial"/>
                <w:sz w:val="18"/>
                <w:szCs w:val="18"/>
              </w:rPr>
            </w:pPr>
            <w:r w:rsidRPr="00733B38">
              <w:rPr>
                <w:rFonts w:ascii="Arial" w:hAnsi="Arial" w:cs="Arial"/>
                <w:sz w:val="18"/>
                <w:szCs w:val="18"/>
              </w:rPr>
              <w:t>W obszarze kształcenia ustawicznego działania w dalszym ciągu koncentrować się będą na rozwoju kompetencji cyfrowych wśród dorosłych mieszkańców województwa. Zdobywanie umiejętności cyfrowych ma kluczowe znaczenie dla nadążania za zmianami technologicznymi. Nacisk zostanie położony na podstawowe kompetencje cyfrowe dla grup wykluczonych cyfrowo</w:t>
            </w:r>
            <w:r w:rsidR="00100F59">
              <w:rPr>
                <w:rFonts w:ascii="Arial" w:hAnsi="Arial" w:cs="Arial"/>
                <w:sz w:val="18"/>
                <w:szCs w:val="18"/>
              </w:rPr>
              <w:t xml:space="preserve"> oraz </w:t>
            </w:r>
            <w:r w:rsidR="00100F59" w:rsidRPr="00100F59">
              <w:rPr>
                <w:rFonts w:ascii="Arial" w:hAnsi="Arial" w:cs="Arial"/>
                <w:sz w:val="18"/>
                <w:szCs w:val="18"/>
              </w:rPr>
              <w:t xml:space="preserve">doskonalenie kompetencji cyfrowych. </w:t>
            </w:r>
            <w:r w:rsidR="00100F59" w:rsidRPr="00A8646B">
              <w:rPr>
                <w:rFonts w:ascii="Arial" w:hAnsi="Arial" w:cs="Arial"/>
                <w:sz w:val="18"/>
                <w:szCs w:val="18"/>
              </w:rPr>
              <w:t xml:space="preserve">Jednocześnie </w:t>
            </w:r>
            <w:r w:rsidR="00100F59" w:rsidRPr="004E5855">
              <w:rPr>
                <w:rFonts w:ascii="Arial" w:hAnsi="Arial" w:cs="Arial"/>
                <w:sz w:val="18"/>
                <w:szCs w:val="18"/>
              </w:rPr>
              <w:t>przewiduje się działania w zakresie profilaktyki zagrożeń związanych z wykorzystaniem nowych technologii</w:t>
            </w:r>
            <w:r w:rsidR="006D099E">
              <w:rPr>
                <w:rFonts w:ascii="Arial" w:hAnsi="Arial" w:cs="Arial"/>
                <w:sz w:val="18"/>
                <w:szCs w:val="18"/>
              </w:rPr>
              <w:t xml:space="preserve"> </w:t>
            </w:r>
            <w:r w:rsidR="00100F59" w:rsidRPr="00A8646B">
              <w:rPr>
                <w:rFonts w:ascii="Arial" w:hAnsi="Arial" w:cs="Arial"/>
                <w:sz w:val="18"/>
                <w:szCs w:val="18"/>
              </w:rPr>
              <w:t>(uzależnienia</w:t>
            </w:r>
            <w:r w:rsidR="00100F59" w:rsidRPr="007B15B5">
              <w:rPr>
                <w:rFonts w:ascii="Arial" w:hAnsi="Arial" w:cs="Arial"/>
                <w:sz w:val="18"/>
                <w:szCs w:val="18"/>
              </w:rPr>
              <w:t>, bezpieczeństwo w sieci, czy zarządzanie informacją)</w:t>
            </w:r>
            <w:r w:rsidR="007A4A5E" w:rsidRPr="007B15B5">
              <w:rPr>
                <w:rFonts w:ascii="Arial" w:hAnsi="Arial" w:cs="Arial"/>
                <w:sz w:val="18"/>
                <w:szCs w:val="18"/>
              </w:rPr>
              <w:t>.</w:t>
            </w:r>
          </w:p>
          <w:p w14:paraId="5097D492" w14:textId="7A31C5B2" w:rsidR="00B21206" w:rsidRPr="00733B38" w:rsidRDefault="005649C7" w:rsidP="006062A1">
            <w:pPr>
              <w:autoSpaceDE w:val="0"/>
              <w:autoSpaceDN w:val="0"/>
              <w:adjustRightInd w:val="0"/>
              <w:spacing w:after="0" w:line="276" w:lineRule="auto"/>
              <w:rPr>
                <w:rFonts w:ascii="Arial" w:hAnsi="Arial" w:cs="Arial"/>
                <w:b/>
                <w:sz w:val="18"/>
                <w:szCs w:val="18"/>
              </w:rPr>
            </w:pPr>
            <w:r w:rsidRPr="00733B38">
              <w:rPr>
                <w:rFonts w:ascii="Arial" w:hAnsi="Arial" w:cs="Arial"/>
                <w:sz w:val="18"/>
                <w:szCs w:val="18"/>
              </w:rPr>
              <w:t xml:space="preserve">Środki EFS zostaną przeznaczone na wsparcie osób z grup </w:t>
            </w:r>
            <w:proofErr w:type="spellStart"/>
            <w:r w:rsidRPr="00733B38">
              <w:rPr>
                <w:rFonts w:ascii="Arial" w:hAnsi="Arial" w:cs="Arial"/>
                <w:sz w:val="18"/>
                <w:szCs w:val="18"/>
              </w:rPr>
              <w:t>defaworyzowanych</w:t>
            </w:r>
            <w:proofErr w:type="spellEnd"/>
            <w:r w:rsidRPr="00733B38">
              <w:rPr>
                <w:rFonts w:ascii="Arial" w:hAnsi="Arial" w:cs="Arial"/>
                <w:sz w:val="18"/>
                <w:szCs w:val="18"/>
              </w:rPr>
              <w:t>, czyli wykazujących największą lukę kompetencyjną i posiadających największe potrzeby w dostępie do edukacji</w:t>
            </w:r>
            <w:r w:rsidR="00EB17C0" w:rsidRPr="00733B38">
              <w:rPr>
                <w:rFonts w:ascii="Arial" w:hAnsi="Arial" w:cs="Arial"/>
                <w:sz w:val="18"/>
                <w:szCs w:val="18"/>
              </w:rPr>
              <w:t>.</w:t>
            </w:r>
            <w:r w:rsidR="006062A1" w:rsidRPr="00733B38">
              <w:rPr>
                <w:rFonts w:ascii="Arial" w:hAnsi="Arial" w:cs="Arial"/>
                <w:sz w:val="18"/>
                <w:szCs w:val="18"/>
              </w:rPr>
              <w:t xml:space="preserve"> Przewiduje się</w:t>
            </w:r>
            <w:r w:rsidR="00FC2D87" w:rsidRPr="00733B38">
              <w:rPr>
                <w:rFonts w:ascii="Arial" w:hAnsi="Arial" w:cs="Arial"/>
                <w:sz w:val="18"/>
                <w:szCs w:val="18"/>
              </w:rPr>
              <w:t xml:space="preserve"> zapewnienie osobom o niskich umiejętnościach kształcenia i szkoleń dopasowanych do ich potrzeb zawodowych i specyficznych deficytów kompetencyjnych, zgodnie z popytowym modelem indywidualnych ścieżek poprawy umiejętności</w:t>
            </w:r>
            <w:r w:rsidR="003116D9" w:rsidRPr="00733B38">
              <w:rPr>
                <w:rFonts w:ascii="Arial" w:hAnsi="Arial" w:cs="Arial"/>
                <w:sz w:val="18"/>
                <w:szCs w:val="18"/>
              </w:rPr>
              <w:t xml:space="preserve">. </w:t>
            </w:r>
          </w:p>
        </w:tc>
      </w:tr>
    </w:tbl>
    <w:p w14:paraId="235F2480" w14:textId="77777777" w:rsidR="00B21206" w:rsidRPr="00733B38" w:rsidRDefault="00B21206" w:rsidP="003A2956">
      <w:pPr>
        <w:rPr>
          <w:rFonts w:eastAsia="Times New Roman"/>
          <w:i/>
          <w:noProof/>
          <w:szCs w:val="24"/>
        </w:rPr>
      </w:pPr>
    </w:p>
    <w:p w14:paraId="14080065" w14:textId="77777777" w:rsidR="003A2956" w:rsidRPr="00733B38" w:rsidRDefault="003A2956" w:rsidP="003A2956">
      <w:pPr>
        <w:rPr>
          <w:rFonts w:eastAsia="Times New Roman"/>
          <w:i/>
          <w:noProof/>
          <w:szCs w:val="24"/>
        </w:rPr>
      </w:pPr>
      <w:r w:rsidRPr="00733B38">
        <w:rPr>
          <w:i/>
          <w:noProof/>
        </w:rPr>
        <w:t>Wykaz planowanych operacji o znaczeniu strategicznym – art. 17 ust. 3 lit. d) ppkt (i):</w:t>
      </w:r>
    </w:p>
    <w:p w14:paraId="1203D785"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rPr>
      </w:pPr>
      <w:r w:rsidRPr="00733B38">
        <w:rPr>
          <w:i/>
          <w:noProof/>
        </w:rPr>
        <w:t>Pole tekstowe [2 000]</w:t>
      </w:r>
    </w:p>
    <w:p w14:paraId="386FBEF7" w14:textId="77777777" w:rsidR="003A2956" w:rsidRPr="00733B38" w:rsidRDefault="003A2956" w:rsidP="003A2956">
      <w:pPr>
        <w:rPr>
          <w:rFonts w:eastAsia="Times New Roman"/>
          <w:b/>
          <w:i/>
          <w:iCs/>
          <w:noProof/>
          <w:szCs w:val="24"/>
        </w:rPr>
      </w:pPr>
      <w:r w:rsidRPr="00733B38">
        <w:rPr>
          <w:i/>
          <w:noProof/>
        </w:rPr>
        <w:t>Główne grupy docelowe – art. 17 ust. 3 lit. d) ppkt (iii):</w:t>
      </w:r>
    </w:p>
    <w:p w14:paraId="31FDE5AB" w14:textId="77777777" w:rsidR="000604F5" w:rsidRPr="00F655EB" w:rsidRDefault="000604F5"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r w:rsidRPr="00733B38">
        <w:rPr>
          <w:rFonts w:ascii="Arial" w:eastAsia="Times New Roman" w:hAnsi="Arial" w:cs="Arial"/>
          <w:noProof/>
          <w:sz w:val="18"/>
          <w:szCs w:val="18"/>
        </w:rPr>
        <w:t>•</w:t>
      </w:r>
      <w:r w:rsidRPr="00733B38">
        <w:rPr>
          <w:rFonts w:ascii="Arial" w:eastAsia="Times New Roman" w:hAnsi="Arial" w:cs="Arial"/>
          <w:noProof/>
          <w:sz w:val="18"/>
          <w:szCs w:val="18"/>
        </w:rPr>
        <w:tab/>
      </w:r>
      <w:r w:rsidRPr="00340F35">
        <w:rPr>
          <w:rFonts w:ascii="Arial" w:eastAsia="Times New Roman" w:hAnsi="Arial" w:cs="Arial"/>
          <w:noProof/>
          <w:sz w:val="18"/>
          <w:szCs w:val="18"/>
        </w:rPr>
        <w:t>uczniowie i słuchacze szkół i placówek prowadzących kształcenie zawodowe i ogólne;</w:t>
      </w:r>
    </w:p>
    <w:p w14:paraId="7460A616" w14:textId="112C1940" w:rsidR="000604F5" w:rsidRPr="00F655EB" w:rsidRDefault="000604F5"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r w:rsidRPr="00F655EB">
        <w:rPr>
          <w:rFonts w:ascii="Arial" w:eastAsia="Times New Roman" w:hAnsi="Arial" w:cs="Arial"/>
          <w:noProof/>
          <w:sz w:val="18"/>
          <w:szCs w:val="18"/>
        </w:rPr>
        <w:lastRenderedPageBreak/>
        <w:t>•</w:t>
      </w:r>
      <w:r w:rsidRPr="00F655EB">
        <w:rPr>
          <w:rFonts w:ascii="Arial" w:eastAsia="Times New Roman" w:hAnsi="Arial" w:cs="Arial"/>
          <w:noProof/>
          <w:sz w:val="18"/>
          <w:szCs w:val="18"/>
        </w:rPr>
        <w:tab/>
        <w:t xml:space="preserve">osoby dorosłe, </w:t>
      </w:r>
      <w:r w:rsidR="00787089" w:rsidRPr="00F655EB">
        <w:rPr>
          <w:rFonts w:ascii="Arial" w:eastAsia="Times New Roman" w:hAnsi="Arial" w:cs="Arial"/>
          <w:noProof/>
          <w:sz w:val="18"/>
          <w:szCs w:val="18"/>
        </w:rPr>
        <w:t xml:space="preserve">w wieku </w:t>
      </w:r>
      <w:r w:rsidRPr="00F655EB">
        <w:rPr>
          <w:rFonts w:ascii="Arial" w:eastAsia="Times New Roman" w:hAnsi="Arial" w:cs="Arial"/>
          <w:noProof/>
          <w:sz w:val="18"/>
          <w:szCs w:val="18"/>
        </w:rPr>
        <w:t>od 18 r.ż., zgłaszające z własnej inicjatywy chęć kształcenia formalnego, podnoszenia, uzupełniania kwalifikacji lub ich formalnego potwierdzenia;</w:t>
      </w:r>
    </w:p>
    <w:p w14:paraId="62F03607" w14:textId="2E3E4780" w:rsidR="000604F5" w:rsidRPr="00F655EB" w:rsidRDefault="000604F5"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r w:rsidRPr="00F655EB">
        <w:rPr>
          <w:rFonts w:ascii="Arial" w:eastAsia="Times New Roman" w:hAnsi="Arial" w:cs="Arial"/>
          <w:noProof/>
          <w:sz w:val="18"/>
          <w:szCs w:val="18"/>
        </w:rPr>
        <w:t>•</w:t>
      </w:r>
      <w:r w:rsidRPr="00F655EB">
        <w:rPr>
          <w:rFonts w:ascii="Arial" w:eastAsia="Times New Roman" w:hAnsi="Arial" w:cs="Arial"/>
          <w:noProof/>
          <w:sz w:val="18"/>
          <w:szCs w:val="18"/>
        </w:rPr>
        <w:tab/>
        <w:t>szkoły i placówki oświatowe;</w:t>
      </w:r>
    </w:p>
    <w:p w14:paraId="3455A799" w14:textId="77777777" w:rsidR="000604F5" w:rsidRPr="00733B38" w:rsidRDefault="000604F5"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r w:rsidRPr="00F655EB">
        <w:rPr>
          <w:rFonts w:ascii="Arial" w:eastAsia="Times New Roman" w:hAnsi="Arial" w:cs="Arial"/>
          <w:noProof/>
          <w:sz w:val="18"/>
          <w:szCs w:val="18"/>
        </w:rPr>
        <w:t>•</w:t>
      </w:r>
      <w:r w:rsidRPr="00F655EB">
        <w:rPr>
          <w:rFonts w:ascii="Arial" w:eastAsia="Times New Roman" w:hAnsi="Arial" w:cs="Arial"/>
          <w:noProof/>
          <w:sz w:val="18"/>
          <w:szCs w:val="18"/>
        </w:rPr>
        <w:tab/>
      </w:r>
      <w:r w:rsidRPr="00340F35">
        <w:rPr>
          <w:rFonts w:ascii="Arial" w:eastAsia="Times New Roman" w:hAnsi="Arial" w:cs="Arial"/>
          <w:noProof/>
          <w:sz w:val="18"/>
          <w:szCs w:val="18"/>
        </w:rPr>
        <w:t>nauczyciele szkół i placówek oświatowych prowadzących kształcenie ogólne i zawodowe;</w:t>
      </w:r>
    </w:p>
    <w:p w14:paraId="5AF43822" w14:textId="77777777" w:rsidR="00272600" w:rsidRPr="00733B38" w:rsidRDefault="00272600"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r w:rsidRPr="00733B38">
        <w:rPr>
          <w:rFonts w:ascii="Arial" w:eastAsia="Times New Roman" w:hAnsi="Arial" w:cs="Arial"/>
          <w:noProof/>
          <w:sz w:val="18"/>
          <w:szCs w:val="18"/>
        </w:rPr>
        <w:t>•</w:t>
      </w:r>
      <w:r w:rsidRPr="00733B38">
        <w:rPr>
          <w:rFonts w:ascii="Arial" w:eastAsia="Times New Roman" w:hAnsi="Arial" w:cs="Arial"/>
          <w:noProof/>
          <w:sz w:val="18"/>
          <w:szCs w:val="18"/>
        </w:rPr>
        <w:tab/>
        <w:t>dzieci w wieku przedszkolnym;</w:t>
      </w:r>
    </w:p>
    <w:p w14:paraId="28DC2B32" w14:textId="2F2E76CA" w:rsidR="00272600" w:rsidRPr="00733B38" w:rsidRDefault="00272600" w:rsidP="00464D3D">
      <w:pPr>
        <w:pBdr>
          <w:top w:val="single" w:sz="4" w:space="1" w:color="auto"/>
          <w:left w:val="single" w:sz="4" w:space="4" w:color="auto"/>
          <w:bottom w:val="single" w:sz="4" w:space="1" w:color="auto"/>
          <w:right w:val="single" w:sz="4" w:space="4" w:color="auto"/>
        </w:pBdr>
        <w:ind w:left="567" w:hanging="141"/>
        <w:rPr>
          <w:rFonts w:ascii="Arial" w:eastAsia="Times New Roman" w:hAnsi="Arial" w:cs="Arial"/>
          <w:noProof/>
          <w:sz w:val="18"/>
          <w:szCs w:val="18"/>
        </w:rPr>
      </w:pPr>
    </w:p>
    <w:p w14:paraId="693B48D3" w14:textId="23DDAA59" w:rsidR="003A2956" w:rsidRPr="00733B38" w:rsidRDefault="006D099E" w:rsidP="003A2956">
      <w:pPr>
        <w:spacing w:after="0"/>
        <w:rPr>
          <w:rFonts w:eastAsia="Times New Roman"/>
          <w:i/>
          <w:noProof/>
          <w:szCs w:val="24"/>
        </w:rPr>
      </w:pPr>
      <w:r>
        <w:rPr>
          <w:i/>
          <w:noProof/>
        </w:rPr>
        <w:t>S</w:t>
      </w:r>
      <w:r w:rsidR="003A2956" w:rsidRPr="00733B38">
        <w:rPr>
          <w:i/>
          <w:noProof/>
        </w:rPr>
        <w:t>zczególne terytoria docelowe, z uwzględnieniem planowanego wykorzystania narzędzi terytorialnych – art. 17 ust. 3 lit. d) ppkt (iv)</w:t>
      </w:r>
    </w:p>
    <w:p w14:paraId="2265A6CA"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rPr>
      </w:pPr>
      <w:r w:rsidRPr="00733B38">
        <w:rPr>
          <w:i/>
          <w:noProof/>
        </w:rPr>
        <w:t>Pole tekstowe [2 000]</w:t>
      </w:r>
    </w:p>
    <w:p w14:paraId="30BC4895" w14:textId="77777777" w:rsidR="003A2956" w:rsidRPr="00733B38" w:rsidRDefault="003A2956" w:rsidP="003A2956">
      <w:pPr>
        <w:rPr>
          <w:rFonts w:eastAsia="Times New Roman"/>
          <w:b/>
          <w:i/>
          <w:iCs/>
          <w:noProof/>
          <w:szCs w:val="24"/>
        </w:rPr>
      </w:pPr>
      <w:r w:rsidRPr="00733B38">
        <w:rPr>
          <w:i/>
          <w:noProof/>
        </w:rPr>
        <w:t>Przedsięwzięcia międzyregionalne i transnarodowe – art. 17 ust. 3 lit. d) ppkt (v)</w:t>
      </w:r>
    </w:p>
    <w:p w14:paraId="4239549F"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rPr>
      </w:pPr>
      <w:r w:rsidRPr="00733B38">
        <w:rPr>
          <w:i/>
          <w:noProof/>
        </w:rPr>
        <w:t>Pole tekstowe [2 000]</w:t>
      </w:r>
    </w:p>
    <w:p w14:paraId="2C701F18" w14:textId="77777777" w:rsidR="003A2956" w:rsidRPr="00733B38" w:rsidRDefault="003A2956" w:rsidP="003A2956">
      <w:pPr>
        <w:rPr>
          <w:rFonts w:eastAsia="Times New Roman"/>
          <w:b/>
          <w:i/>
          <w:iCs/>
          <w:noProof/>
          <w:szCs w:val="24"/>
        </w:rPr>
      </w:pPr>
      <w:r w:rsidRPr="00733B38">
        <w:rPr>
          <w:i/>
          <w:noProof/>
        </w:rPr>
        <w:t>Planowane wykorzystanie instrumentów finansowych – art. 17 ust. 3 lit. d) ppkt (vi)</w:t>
      </w:r>
    </w:p>
    <w:p w14:paraId="6465B28F"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rPr>
      </w:pPr>
      <w:r w:rsidRPr="00733B38">
        <w:rPr>
          <w:i/>
          <w:noProof/>
        </w:rPr>
        <w:t>Pole tekstowe [1 000]</w:t>
      </w:r>
    </w:p>
    <w:p w14:paraId="2C8005CC" w14:textId="77777777" w:rsidR="003A2956" w:rsidRPr="00733B38" w:rsidRDefault="003A2956" w:rsidP="003A2956">
      <w:pPr>
        <w:spacing w:before="240" w:after="240"/>
        <w:rPr>
          <w:rFonts w:eastAsia="Times New Roman"/>
          <w:b/>
          <w:iCs/>
          <w:noProof/>
          <w:szCs w:val="24"/>
        </w:rPr>
      </w:pPr>
      <w:r w:rsidRPr="00733B38">
        <w:rPr>
          <w:b/>
          <w:noProof/>
        </w:rPr>
        <w:t>2.1.1.2 Wskaźniki</w:t>
      </w:r>
      <w:r w:rsidRPr="00733B38">
        <w:rPr>
          <w:rStyle w:val="Odwoanieprzypisudolnego"/>
          <w:b/>
          <w:noProof/>
        </w:rPr>
        <w:footnoteReference w:id="10"/>
      </w:r>
    </w:p>
    <w:p w14:paraId="466B2186" w14:textId="0D4FDFEE" w:rsidR="003A2956" w:rsidRDefault="003A2956" w:rsidP="003A2956">
      <w:pPr>
        <w:rPr>
          <w:i/>
          <w:noProof/>
        </w:rPr>
      </w:pPr>
      <w:r w:rsidRPr="00733B38">
        <w:rPr>
          <w:i/>
          <w:noProof/>
        </w:rPr>
        <w:t>Podstawa prawna: art. 17 ust. 3 lit. d) ppkt (ii)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
        <w:gridCol w:w="1622"/>
        <w:gridCol w:w="803"/>
        <w:gridCol w:w="928"/>
        <w:gridCol w:w="830"/>
        <w:gridCol w:w="1454"/>
        <w:gridCol w:w="910"/>
        <w:gridCol w:w="812"/>
        <w:gridCol w:w="643"/>
      </w:tblGrid>
      <w:tr w:rsidR="000228FF" w:rsidRPr="000228FF" w14:paraId="74CE15AE" w14:textId="77777777" w:rsidTr="000228FF">
        <w:trPr>
          <w:trHeight w:val="425"/>
        </w:trPr>
        <w:tc>
          <w:tcPr>
            <w:tcW w:w="5000" w:type="pct"/>
            <w:gridSpan w:val="9"/>
          </w:tcPr>
          <w:p w14:paraId="5CF31734" w14:textId="01D299E3" w:rsidR="000228FF" w:rsidRPr="000228FF" w:rsidRDefault="000228FF" w:rsidP="000228FF">
            <w:pPr>
              <w:pStyle w:val="Text1"/>
              <w:ind w:left="0"/>
              <w:rPr>
                <w:b/>
                <w:noProof/>
                <w:sz w:val="20"/>
                <w:szCs w:val="20"/>
              </w:rPr>
            </w:pPr>
            <w:r w:rsidRPr="000228FF">
              <w:rPr>
                <w:b/>
                <w:noProof/>
                <w:sz w:val="20"/>
              </w:rPr>
              <w:t>Tabela 2: Wskaźniki produktu</w:t>
            </w:r>
            <w:r w:rsidR="00EE7489">
              <w:rPr>
                <w:b/>
                <w:noProof/>
                <w:sz w:val="20"/>
              </w:rPr>
              <w:t>- V</w:t>
            </w:r>
          </w:p>
        </w:tc>
      </w:tr>
      <w:tr w:rsidR="000228FF" w:rsidRPr="000228FF" w14:paraId="00D1024A" w14:textId="77777777" w:rsidTr="000228FF">
        <w:trPr>
          <w:trHeight w:val="1647"/>
        </w:trPr>
        <w:tc>
          <w:tcPr>
            <w:tcW w:w="585" w:type="pct"/>
          </w:tcPr>
          <w:p w14:paraId="2122B4B7" w14:textId="77777777" w:rsidR="000228FF" w:rsidRPr="000228FF" w:rsidRDefault="000228FF" w:rsidP="000228FF">
            <w:pPr>
              <w:pStyle w:val="Text1"/>
              <w:ind w:left="0"/>
              <w:rPr>
                <w:b/>
                <w:noProof/>
                <w:sz w:val="16"/>
                <w:szCs w:val="16"/>
              </w:rPr>
            </w:pPr>
            <w:r w:rsidRPr="000228FF">
              <w:rPr>
                <w:b/>
                <w:noProof/>
                <w:sz w:val="16"/>
              </w:rPr>
              <w:t xml:space="preserve">Priorytet </w:t>
            </w:r>
          </w:p>
        </w:tc>
        <w:tc>
          <w:tcPr>
            <w:tcW w:w="895" w:type="pct"/>
          </w:tcPr>
          <w:p w14:paraId="4B7B97BD" w14:textId="77777777" w:rsidR="000228FF" w:rsidRPr="000228FF" w:rsidRDefault="000228FF" w:rsidP="000228FF">
            <w:pPr>
              <w:pStyle w:val="Text1"/>
              <w:ind w:left="0"/>
              <w:rPr>
                <w:b/>
                <w:noProof/>
                <w:sz w:val="16"/>
                <w:szCs w:val="16"/>
              </w:rPr>
            </w:pPr>
            <w:r w:rsidRPr="000228FF">
              <w:rPr>
                <w:b/>
                <w:noProof/>
                <w:sz w:val="16"/>
              </w:rPr>
              <w:t>Cel szczegółowy (cel „Zatrudnienie i wzrost”) lub obszar wsparcia (EFMR)</w:t>
            </w:r>
          </w:p>
        </w:tc>
        <w:tc>
          <w:tcPr>
            <w:tcW w:w="443" w:type="pct"/>
          </w:tcPr>
          <w:p w14:paraId="5F78FD88" w14:textId="77777777" w:rsidR="000228FF" w:rsidRPr="000228FF" w:rsidRDefault="000228FF" w:rsidP="000228FF">
            <w:pPr>
              <w:pStyle w:val="Text1"/>
              <w:ind w:left="0"/>
              <w:rPr>
                <w:b/>
                <w:noProof/>
                <w:sz w:val="16"/>
                <w:szCs w:val="16"/>
              </w:rPr>
            </w:pPr>
            <w:r w:rsidRPr="000228FF">
              <w:rPr>
                <w:b/>
                <w:noProof/>
                <w:sz w:val="16"/>
              </w:rPr>
              <w:t>Fundusz</w:t>
            </w:r>
          </w:p>
        </w:tc>
        <w:tc>
          <w:tcPr>
            <w:tcW w:w="512" w:type="pct"/>
          </w:tcPr>
          <w:p w14:paraId="3FA33C5F" w14:textId="77777777" w:rsidR="000228FF" w:rsidRPr="000228FF" w:rsidRDefault="000228FF" w:rsidP="000228FF">
            <w:pPr>
              <w:pStyle w:val="Text1"/>
              <w:ind w:left="0"/>
              <w:rPr>
                <w:b/>
                <w:noProof/>
                <w:sz w:val="16"/>
                <w:szCs w:val="16"/>
              </w:rPr>
            </w:pPr>
            <w:r w:rsidRPr="000228FF">
              <w:rPr>
                <w:b/>
                <w:noProof/>
                <w:sz w:val="16"/>
              </w:rPr>
              <w:t>Kategoria regionu</w:t>
            </w:r>
          </w:p>
        </w:tc>
        <w:tc>
          <w:tcPr>
            <w:tcW w:w="458" w:type="pct"/>
          </w:tcPr>
          <w:p w14:paraId="31D2E2C2" w14:textId="77777777" w:rsidR="000228FF" w:rsidRDefault="000228FF" w:rsidP="000228FF">
            <w:pPr>
              <w:pStyle w:val="Text1"/>
              <w:ind w:left="0"/>
              <w:rPr>
                <w:b/>
                <w:noProof/>
                <w:sz w:val="16"/>
              </w:rPr>
            </w:pPr>
            <w:r w:rsidRPr="000228FF">
              <w:rPr>
                <w:b/>
                <w:noProof/>
                <w:sz w:val="16"/>
              </w:rPr>
              <w:t>Nr identyfik</w:t>
            </w:r>
          </w:p>
          <w:p w14:paraId="744FECEA" w14:textId="7CB99061" w:rsidR="000228FF" w:rsidRPr="000228FF" w:rsidRDefault="000228FF" w:rsidP="000228FF">
            <w:pPr>
              <w:pStyle w:val="Text1"/>
              <w:ind w:left="0"/>
              <w:rPr>
                <w:b/>
                <w:noProof/>
                <w:sz w:val="16"/>
                <w:szCs w:val="16"/>
              </w:rPr>
            </w:pPr>
            <w:r>
              <w:rPr>
                <w:b/>
                <w:noProof/>
                <w:sz w:val="16"/>
              </w:rPr>
              <w:t>a</w:t>
            </w:r>
            <w:r w:rsidRPr="000228FF">
              <w:rPr>
                <w:b/>
                <w:noProof/>
                <w:sz w:val="16"/>
              </w:rPr>
              <w:t>cyjny [5]</w:t>
            </w:r>
          </w:p>
        </w:tc>
        <w:tc>
          <w:tcPr>
            <w:tcW w:w="802" w:type="pct"/>
            <w:shd w:val="clear" w:color="auto" w:fill="auto"/>
          </w:tcPr>
          <w:p w14:paraId="3940B622" w14:textId="77777777" w:rsidR="000228FF" w:rsidRPr="000228FF" w:rsidRDefault="000228FF" w:rsidP="000228FF">
            <w:pPr>
              <w:pStyle w:val="Text1"/>
              <w:ind w:left="0"/>
              <w:rPr>
                <w:b/>
                <w:noProof/>
                <w:sz w:val="16"/>
                <w:szCs w:val="16"/>
              </w:rPr>
            </w:pPr>
            <w:r w:rsidRPr="000228FF">
              <w:rPr>
                <w:b/>
                <w:noProof/>
                <w:sz w:val="16"/>
              </w:rPr>
              <w:t xml:space="preserve">Wskaźnik [255] </w:t>
            </w:r>
          </w:p>
        </w:tc>
        <w:tc>
          <w:tcPr>
            <w:tcW w:w="502" w:type="pct"/>
          </w:tcPr>
          <w:p w14:paraId="02980A33" w14:textId="77777777" w:rsidR="000228FF" w:rsidRPr="000228FF" w:rsidRDefault="000228FF" w:rsidP="000228FF">
            <w:pPr>
              <w:pStyle w:val="Text1"/>
              <w:ind w:left="0"/>
              <w:rPr>
                <w:b/>
                <w:noProof/>
                <w:sz w:val="16"/>
                <w:szCs w:val="16"/>
              </w:rPr>
            </w:pPr>
            <w:r w:rsidRPr="000228FF">
              <w:rPr>
                <w:b/>
                <w:noProof/>
                <w:sz w:val="16"/>
              </w:rPr>
              <w:t>Jednostka miary</w:t>
            </w:r>
          </w:p>
        </w:tc>
        <w:tc>
          <w:tcPr>
            <w:tcW w:w="448" w:type="pct"/>
            <w:shd w:val="clear" w:color="auto" w:fill="auto"/>
          </w:tcPr>
          <w:p w14:paraId="1DCC03D2" w14:textId="77777777" w:rsidR="000228FF" w:rsidRPr="000228FF" w:rsidRDefault="000228FF" w:rsidP="000228FF">
            <w:pPr>
              <w:pStyle w:val="Text1"/>
              <w:ind w:left="0"/>
              <w:rPr>
                <w:b/>
                <w:noProof/>
                <w:sz w:val="16"/>
                <w:szCs w:val="16"/>
              </w:rPr>
            </w:pPr>
            <w:r w:rsidRPr="000228FF">
              <w:rPr>
                <w:b/>
                <w:noProof/>
                <w:sz w:val="16"/>
              </w:rPr>
              <w:t>Cel pośredni (2024)</w:t>
            </w:r>
          </w:p>
          <w:p w14:paraId="36BB5919" w14:textId="77777777" w:rsidR="000228FF" w:rsidRPr="000228FF" w:rsidRDefault="000228FF" w:rsidP="000228FF">
            <w:pPr>
              <w:pStyle w:val="Text1"/>
              <w:ind w:left="0"/>
              <w:rPr>
                <w:b/>
                <w:noProof/>
                <w:sz w:val="16"/>
                <w:szCs w:val="16"/>
              </w:rPr>
            </w:pPr>
          </w:p>
        </w:tc>
        <w:tc>
          <w:tcPr>
            <w:tcW w:w="355" w:type="pct"/>
            <w:shd w:val="clear" w:color="auto" w:fill="auto"/>
          </w:tcPr>
          <w:p w14:paraId="4C55DB57" w14:textId="77777777" w:rsidR="000228FF" w:rsidRPr="000228FF" w:rsidRDefault="000228FF" w:rsidP="000228FF">
            <w:pPr>
              <w:pStyle w:val="Text1"/>
              <w:ind w:left="0"/>
              <w:rPr>
                <w:b/>
                <w:noProof/>
                <w:sz w:val="16"/>
                <w:szCs w:val="16"/>
              </w:rPr>
            </w:pPr>
            <w:r w:rsidRPr="000228FF">
              <w:rPr>
                <w:b/>
                <w:noProof/>
                <w:sz w:val="16"/>
              </w:rPr>
              <w:t>Cel (2029)</w:t>
            </w:r>
          </w:p>
          <w:p w14:paraId="14CC687B" w14:textId="77777777" w:rsidR="000228FF" w:rsidRPr="000228FF" w:rsidRDefault="000228FF" w:rsidP="000228FF">
            <w:pPr>
              <w:pStyle w:val="Text1"/>
              <w:ind w:left="0"/>
              <w:rPr>
                <w:b/>
                <w:noProof/>
                <w:sz w:val="16"/>
                <w:szCs w:val="16"/>
              </w:rPr>
            </w:pPr>
          </w:p>
        </w:tc>
      </w:tr>
      <w:tr w:rsidR="000228FF" w:rsidRPr="000228FF" w14:paraId="176AB7D0" w14:textId="77777777" w:rsidTr="000228FF">
        <w:trPr>
          <w:trHeight w:val="340"/>
        </w:trPr>
        <w:tc>
          <w:tcPr>
            <w:tcW w:w="585" w:type="pct"/>
            <w:vMerge w:val="restart"/>
            <w:textDirection w:val="btLr"/>
          </w:tcPr>
          <w:p w14:paraId="3C95FB37" w14:textId="77777777" w:rsidR="000228FF" w:rsidRPr="00733B38" w:rsidRDefault="000228FF" w:rsidP="000228FF">
            <w:pPr>
              <w:pStyle w:val="Text1"/>
              <w:ind w:left="113" w:right="113"/>
              <w:jc w:val="left"/>
              <w:rPr>
                <w:rFonts w:ascii="Arial" w:hAnsi="Arial" w:cs="Arial"/>
                <w:noProof/>
                <w:sz w:val="16"/>
                <w:szCs w:val="16"/>
              </w:rPr>
            </w:pPr>
            <w:r w:rsidRPr="00733B38">
              <w:rPr>
                <w:rFonts w:ascii="Arial" w:hAnsi="Arial" w:cs="Arial"/>
                <w:noProof/>
                <w:sz w:val="16"/>
                <w:szCs w:val="16"/>
              </w:rPr>
              <w:t>NOWOCZESNA I DOSTĘPNA EDUKACJA</w:t>
            </w:r>
          </w:p>
          <w:p w14:paraId="6D518EEC" w14:textId="77777777" w:rsidR="000228FF" w:rsidRPr="000228FF" w:rsidRDefault="000228FF" w:rsidP="000228FF">
            <w:pPr>
              <w:pStyle w:val="Text1"/>
              <w:ind w:left="113" w:right="113"/>
              <w:rPr>
                <w:b/>
                <w:i/>
                <w:noProof/>
                <w:sz w:val="16"/>
                <w:szCs w:val="16"/>
              </w:rPr>
            </w:pPr>
          </w:p>
        </w:tc>
        <w:tc>
          <w:tcPr>
            <w:tcW w:w="895" w:type="pct"/>
            <w:vMerge w:val="restart"/>
          </w:tcPr>
          <w:p w14:paraId="6CE4DCDC" w14:textId="02EDA7E3" w:rsidR="000228FF" w:rsidRPr="000228FF" w:rsidRDefault="000228FF" w:rsidP="00A91CA7">
            <w:pPr>
              <w:pStyle w:val="Text1"/>
              <w:ind w:left="0"/>
              <w:jc w:val="left"/>
              <w:rPr>
                <w:b/>
                <w:i/>
                <w:noProof/>
                <w:sz w:val="16"/>
                <w:szCs w:val="16"/>
              </w:rPr>
            </w:pPr>
            <w:r w:rsidRPr="00733B38">
              <w:rPr>
                <w:rFonts w:ascii="Arial" w:hAnsi="Arial" w:cs="Arial"/>
                <w:noProof/>
                <w:sz w:val="16"/>
                <w:szCs w:val="16"/>
              </w:rPr>
              <w:t xml:space="preserve">v) wspieranie dostępności i możliwości ukończenia dobrej jakości kształcenia i szkolenia, sprzyjąjących włączeniu społecznemu, na równych zasadach dla wszystkich, zwłaszcza grup defaworyzowanych, od wczesnej edukacji i opieki nad dzieckiem przez ogólne i zawodowe kształcenie i szkolenie, po szkolnictwo wyższe, a także kształcenie i uczenie się </w:t>
            </w:r>
            <w:r w:rsidRPr="00733B38">
              <w:rPr>
                <w:rFonts w:ascii="Arial" w:hAnsi="Arial" w:cs="Arial"/>
                <w:noProof/>
                <w:sz w:val="16"/>
                <w:szCs w:val="16"/>
              </w:rPr>
              <w:lastRenderedPageBreak/>
              <w:t>dorosłych, w tym ułatwianie mobilności edukacyjnej dla wszystkich</w:t>
            </w:r>
          </w:p>
        </w:tc>
        <w:tc>
          <w:tcPr>
            <w:tcW w:w="443" w:type="pct"/>
            <w:vMerge w:val="restart"/>
          </w:tcPr>
          <w:p w14:paraId="22F9C34F" w14:textId="3EBCBD9A" w:rsidR="000228FF" w:rsidRPr="000228FF" w:rsidRDefault="000228FF" w:rsidP="000228FF">
            <w:pPr>
              <w:pStyle w:val="Text1"/>
              <w:ind w:left="0"/>
              <w:rPr>
                <w:b/>
                <w:i/>
                <w:noProof/>
                <w:sz w:val="16"/>
                <w:szCs w:val="16"/>
              </w:rPr>
            </w:pPr>
            <w:r w:rsidRPr="000228FF">
              <w:rPr>
                <w:rFonts w:ascii="Arial" w:hAnsi="Arial" w:cs="Arial"/>
                <w:noProof/>
                <w:sz w:val="16"/>
                <w:szCs w:val="16"/>
              </w:rPr>
              <w:lastRenderedPageBreak/>
              <w:t>EFS+</w:t>
            </w:r>
          </w:p>
        </w:tc>
        <w:tc>
          <w:tcPr>
            <w:tcW w:w="512" w:type="pct"/>
            <w:vMerge w:val="restart"/>
          </w:tcPr>
          <w:p w14:paraId="62C66A04" w14:textId="2064B52D" w:rsidR="000228FF" w:rsidRPr="000228FF" w:rsidRDefault="000228FF" w:rsidP="000228FF">
            <w:pPr>
              <w:pStyle w:val="Text1"/>
              <w:ind w:left="0"/>
              <w:rPr>
                <w:b/>
                <w:i/>
                <w:noProof/>
                <w:sz w:val="16"/>
                <w:szCs w:val="16"/>
              </w:rPr>
            </w:pPr>
            <w:r w:rsidRPr="00733B38">
              <w:rPr>
                <w:rFonts w:ascii="Arial" w:hAnsi="Arial" w:cs="Arial"/>
                <w:noProof/>
                <w:sz w:val="16"/>
                <w:szCs w:val="16"/>
              </w:rPr>
              <w:t>Lepiej rozwinięty</w:t>
            </w:r>
          </w:p>
        </w:tc>
        <w:tc>
          <w:tcPr>
            <w:tcW w:w="458" w:type="pct"/>
          </w:tcPr>
          <w:p w14:paraId="70DDFDC2" w14:textId="77777777" w:rsidR="000228FF" w:rsidRPr="000228FF" w:rsidRDefault="000228FF" w:rsidP="000228FF">
            <w:pPr>
              <w:pStyle w:val="Text1"/>
              <w:ind w:left="0"/>
              <w:rPr>
                <w:b/>
                <w:i/>
                <w:noProof/>
                <w:sz w:val="16"/>
                <w:szCs w:val="16"/>
              </w:rPr>
            </w:pPr>
          </w:p>
        </w:tc>
        <w:tc>
          <w:tcPr>
            <w:tcW w:w="802" w:type="pct"/>
            <w:shd w:val="clear" w:color="auto" w:fill="auto"/>
          </w:tcPr>
          <w:p w14:paraId="0F5CE14F" w14:textId="7B081C4B" w:rsidR="000228FF" w:rsidRPr="000228FF" w:rsidRDefault="000228FF" w:rsidP="0079268F">
            <w:pPr>
              <w:pStyle w:val="Text1"/>
              <w:ind w:left="0"/>
              <w:jc w:val="left"/>
              <w:rPr>
                <w:b/>
                <w:i/>
                <w:noProof/>
                <w:sz w:val="16"/>
                <w:szCs w:val="16"/>
              </w:rPr>
            </w:pPr>
            <w:r w:rsidRPr="00733B38">
              <w:rPr>
                <w:rFonts w:ascii="Arial" w:hAnsi="Arial" w:cs="Arial"/>
                <w:noProof/>
                <w:sz w:val="16"/>
                <w:szCs w:val="16"/>
              </w:rPr>
              <w:t xml:space="preserve">Liczba uczniów objętych wsparciem w zakresie rozwijania kompetencji kluczowych lub umiejętności w programie;  </w:t>
            </w:r>
          </w:p>
        </w:tc>
        <w:tc>
          <w:tcPr>
            <w:tcW w:w="502" w:type="pct"/>
          </w:tcPr>
          <w:p w14:paraId="793C417A" w14:textId="01325A04" w:rsidR="000228FF" w:rsidRPr="000228FF" w:rsidRDefault="000228FF"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17A8E4DA" w14:textId="77777777" w:rsidR="000228FF" w:rsidRPr="000228FF" w:rsidRDefault="000228FF" w:rsidP="0079268F">
            <w:pPr>
              <w:pStyle w:val="Text1"/>
              <w:ind w:left="0"/>
              <w:jc w:val="left"/>
              <w:rPr>
                <w:b/>
                <w:i/>
                <w:noProof/>
                <w:sz w:val="16"/>
                <w:szCs w:val="16"/>
              </w:rPr>
            </w:pPr>
          </w:p>
        </w:tc>
        <w:tc>
          <w:tcPr>
            <w:tcW w:w="355" w:type="pct"/>
            <w:shd w:val="clear" w:color="auto" w:fill="auto"/>
          </w:tcPr>
          <w:p w14:paraId="456038AA" w14:textId="77777777" w:rsidR="000228FF" w:rsidRPr="000228FF" w:rsidRDefault="000228FF" w:rsidP="0079268F">
            <w:pPr>
              <w:pStyle w:val="Text1"/>
              <w:ind w:left="0"/>
              <w:jc w:val="left"/>
              <w:rPr>
                <w:b/>
                <w:i/>
                <w:noProof/>
                <w:sz w:val="16"/>
                <w:szCs w:val="16"/>
              </w:rPr>
            </w:pPr>
          </w:p>
        </w:tc>
      </w:tr>
      <w:tr w:rsidR="000228FF" w:rsidRPr="000228FF" w14:paraId="79BCBB29" w14:textId="77777777" w:rsidTr="000228FF">
        <w:trPr>
          <w:trHeight w:val="332"/>
        </w:trPr>
        <w:tc>
          <w:tcPr>
            <w:tcW w:w="585" w:type="pct"/>
            <w:vMerge/>
          </w:tcPr>
          <w:p w14:paraId="741A692C" w14:textId="77777777" w:rsidR="000228FF" w:rsidRPr="000228FF" w:rsidRDefault="000228FF" w:rsidP="000228FF">
            <w:pPr>
              <w:pStyle w:val="Text1"/>
              <w:ind w:left="0"/>
              <w:rPr>
                <w:b/>
                <w:i/>
                <w:noProof/>
                <w:sz w:val="16"/>
                <w:szCs w:val="16"/>
              </w:rPr>
            </w:pPr>
          </w:p>
        </w:tc>
        <w:tc>
          <w:tcPr>
            <w:tcW w:w="895" w:type="pct"/>
            <w:vMerge/>
          </w:tcPr>
          <w:p w14:paraId="3441A92F" w14:textId="77777777" w:rsidR="000228FF" w:rsidRPr="000228FF" w:rsidRDefault="000228FF" w:rsidP="000228FF">
            <w:pPr>
              <w:pStyle w:val="Text1"/>
              <w:ind w:left="0"/>
              <w:rPr>
                <w:b/>
                <w:i/>
                <w:noProof/>
                <w:sz w:val="16"/>
                <w:szCs w:val="16"/>
              </w:rPr>
            </w:pPr>
          </w:p>
        </w:tc>
        <w:tc>
          <w:tcPr>
            <w:tcW w:w="443" w:type="pct"/>
            <w:vMerge/>
          </w:tcPr>
          <w:p w14:paraId="56042EA3" w14:textId="77777777" w:rsidR="000228FF" w:rsidRPr="000228FF" w:rsidRDefault="000228FF" w:rsidP="000228FF">
            <w:pPr>
              <w:pStyle w:val="Text1"/>
              <w:ind w:left="0"/>
              <w:rPr>
                <w:b/>
                <w:i/>
                <w:noProof/>
                <w:sz w:val="16"/>
                <w:szCs w:val="16"/>
              </w:rPr>
            </w:pPr>
          </w:p>
        </w:tc>
        <w:tc>
          <w:tcPr>
            <w:tcW w:w="512" w:type="pct"/>
            <w:vMerge/>
          </w:tcPr>
          <w:p w14:paraId="797E16C0" w14:textId="77777777" w:rsidR="000228FF" w:rsidRPr="000228FF" w:rsidRDefault="000228FF" w:rsidP="000228FF">
            <w:pPr>
              <w:pStyle w:val="Text1"/>
              <w:ind w:left="0"/>
              <w:rPr>
                <w:b/>
                <w:i/>
                <w:noProof/>
                <w:sz w:val="16"/>
                <w:szCs w:val="16"/>
              </w:rPr>
            </w:pPr>
          </w:p>
        </w:tc>
        <w:tc>
          <w:tcPr>
            <w:tcW w:w="458" w:type="pct"/>
          </w:tcPr>
          <w:p w14:paraId="753BC765" w14:textId="77777777" w:rsidR="000228FF" w:rsidRPr="000228FF" w:rsidRDefault="000228FF" w:rsidP="000228FF">
            <w:pPr>
              <w:pStyle w:val="Text1"/>
              <w:ind w:left="0"/>
              <w:rPr>
                <w:b/>
                <w:i/>
                <w:noProof/>
                <w:sz w:val="16"/>
                <w:szCs w:val="16"/>
              </w:rPr>
            </w:pPr>
          </w:p>
        </w:tc>
        <w:tc>
          <w:tcPr>
            <w:tcW w:w="802" w:type="pct"/>
            <w:shd w:val="clear" w:color="auto" w:fill="auto"/>
          </w:tcPr>
          <w:p w14:paraId="115D7371" w14:textId="03B40D2B" w:rsidR="000228FF" w:rsidRPr="000228FF" w:rsidRDefault="000228FF" w:rsidP="0079268F">
            <w:pPr>
              <w:pStyle w:val="Text1"/>
              <w:ind w:left="0"/>
              <w:jc w:val="left"/>
              <w:rPr>
                <w:b/>
                <w:i/>
                <w:noProof/>
                <w:sz w:val="16"/>
                <w:szCs w:val="16"/>
              </w:rPr>
            </w:pPr>
            <w:r w:rsidRPr="00733B38">
              <w:rPr>
                <w:rFonts w:ascii="Arial" w:hAnsi="Arial" w:cs="Arial"/>
                <w:noProof/>
                <w:sz w:val="16"/>
                <w:szCs w:val="16"/>
              </w:rPr>
              <w:t xml:space="preserve">Liczba szkół i placówek systemu oświaty wyposażonych w </w:t>
            </w:r>
            <w:r>
              <w:rPr>
                <w:rFonts w:ascii="Arial" w:hAnsi="Arial" w:cs="Arial"/>
                <w:noProof/>
                <w:sz w:val="16"/>
                <w:szCs w:val="16"/>
              </w:rPr>
              <w:t xml:space="preserve">sprzęt do </w:t>
            </w:r>
            <w:r w:rsidRPr="00733B38">
              <w:rPr>
                <w:rFonts w:ascii="Arial" w:hAnsi="Arial" w:cs="Arial"/>
                <w:noProof/>
                <w:sz w:val="16"/>
                <w:szCs w:val="16"/>
              </w:rPr>
              <w:t xml:space="preserve">prowadzenia zajęć edukacyjnych; </w:t>
            </w:r>
          </w:p>
        </w:tc>
        <w:tc>
          <w:tcPr>
            <w:tcW w:w="502" w:type="pct"/>
          </w:tcPr>
          <w:p w14:paraId="4922725E" w14:textId="2D69E990" w:rsidR="000228FF" w:rsidRPr="000228FF" w:rsidRDefault="000228FF" w:rsidP="0079268F">
            <w:pPr>
              <w:pStyle w:val="Text1"/>
              <w:ind w:left="0"/>
              <w:jc w:val="left"/>
              <w:rPr>
                <w:b/>
                <w:i/>
                <w:noProof/>
                <w:sz w:val="16"/>
                <w:szCs w:val="16"/>
              </w:rPr>
            </w:pPr>
            <w:r w:rsidRPr="00733B38">
              <w:rPr>
                <w:rFonts w:ascii="Arial" w:hAnsi="Arial" w:cs="Arial"/>
                <w:noProof/>
                <w:sz w:val="16"/>
                <w:szCs w:val="16"/>
              </w:rPr>
              <w:t>sztuki</w:t>
            </w:r>
          </w:p>
        </w:tc>
        <w:tc>
          <w:tcPr>
            <w:tcW w:w="448" w:type="pct"/>
            <w:shd w:val="clear" w:color="auto" w:fill="auto"/>
          </w:tcPr>
          <w:p w14:paraId="498A6274" w14:textId="77777777" w:rsidR="000228FF" w:rsidRPr="000228FF" w:rsidRDefault="000228FF" w:rsidP="0079268F">
            <w:pPr>
              <w:pStyle w:val="Text1"/>
              <w:ind w:left="0"/>
              <w:jc w:val="left"/>
              <w:rPr>
                <w:b/>
                <w:noProof/>
                <w:sz w:val="16"/>
                <w:szCs w:val="16"/>
              </w:rPr>
            </w:pPr>
          </w:p>
        </w:tc>
        <w:tc>
          <w:tcPr>
            <w:tcW w:w="355" w:type="pct"/>
            <w:shd w:val="clear" w:color="auto" w:fill="auto"/>
          </w:tcPr>
          <w:p w14:paraId="5CEFE1F7" w14:textId="77777777" w:rsidR="000228FF" w:rsidRPr="000228FF" w:rsidRDefault="000228FF" w:rsidP="0079268F">
            <w:pPr>
              <w:pStyle w:val="Text1"/>
              <w:ind w:left="0"/>
              <w:jc w:val="left"/>
              <w:rPr>
                <w:b/>
                <w:noProof/>
                <w:sz w:val="16"/>
                <w:szCs w:val="16"/>
              </w:rPr>
            </w:pPr>
          </w:p>
        </w:tc>
      </w:tr>
      <w:tr w:rsidR="000228FF" w:rsidRPr="000228FF" w14:paraId="5BC38415" w14:textId="77777777" w:rsidTr="000228FF">
        <w:trPr>
          <w:trHeight w:val="332"/>
        </w:trPr>
        <w:tc>
          <w:tcPr>
            <w:tcW w:w="585" w:type="pct"/>
            <w:vMerge/>
          </w:tcPr>
          <w:p w14:paraId="73613B8D" w14:textId="77777777" w:rsidR="000228FF" w:rsidRPr="000228FF" w:rsidRDefault="000228FF" w:rsidP="000228FF">
            <w:pPr>
              <w:pStyle w:val="Text1"/>
              <w:ind w:left="0"/>
              <w:rPr>
                <w:b/>
                <w:i/>
                <w:noProof/>
                <w:sz w:val="16"/>
                <w:szCs w:val="16"/>
              </w:rPr>
            </w:pPr>
          </w:p>
        </w:tc>
        <w:tc>
          <w:tcPr>
            <w:tcW w:w="895" w:type="pct"/>
            <w:vMerge/>
          </w:tcPr>
          <w:p w14:paraId="74367EF7" w14:textId="77777777" w:rsidR="000228FF" w:rsidRPr="000228FF" w:rsidRDefault="000228FF" w:rsidP="000228FF">
            <w:pPr>
              <w:pStyle w:val="Text1"/>
              <w:ind w:left="0"/>
              <w:rPr>
                <w:b/>
                <w:i/>
                <w:noProof/>
                <w:sz w:val="16"/>
                <w:szCs w:val="16"/>
              </w:rPr>
            </w:pPr>
          </w:p>
        </w:tc>
        <w:tc>
          <w:tcPr>
            <w:tcW w:w="443" w:type="pct"/>
            <w:vMerge/>
          </w:tcPr>
          <w:p w14:paraId="69B1B58D" w14:textId="77777777" w:rsidR="000228FF" w:rsidRPr="000228FF" w:rsidRDefault="000228FF" w:rsidP="000228FF">
            <w:pPr>
              <w:pStyle w:val="Text1"/>
              <w:ind w:left="0"/>
              <w:rPr>
                <w:b/>
                <w:i/>
                <w:noProof/>
                <w:sz w:val="16"/>
                <w:szCs w:val="16"/>
              </w:rPr>
            </w:pPr>
          </w:p>
        </w:tc>
        <w:tc>
          <w:tcPr>
            <w:tcW w:w="512" w:type="pct"/>
            <w:vMerge/>
          </w:tcPr>
          <w:p w14:paraId="618ECABF" w14:textId="77777777" w:rsidR="000228FF" w:rsidRPr="000228FF" w:rsidRDefault="000228FF" w:rsidP="000228FF">
            <w:pPr>
              <w:pStyle w:val="Text1"/>
              <w:ind w:left="0"/>
              <w:rPr>
                <w:b/>
                <w:i/>
                <w:noProof/>
                <w:sz w:val="16"/>
                <w:szCs w:val="16"/>
              </w:rPr>
            </w:pPr>
          </w:p>
        </w:tc>
        <w:tc>
          <w:tcPr>
            <w:tcW w:w="458" w:type="pct"/>
          </w:tcPr>
          <w:p w14:paraId="3E04EA23" w14:textId="77777777" w:rsidR="000228FF" w:rsidRPr="000228FF" w:rsidRDefault="000228FF" w:rsidP="000228FF">
            <w:pPr>
              <w:pStyle w:val="Text1"/>
              <w:ind w:left="0"/>
              <w:rPr>
                <w:b/>
                <w:i/>
                <w:noProof/>
                <w:sz w:val="16"/>
                <w:szCs w:val="16"/>
              </w:rPr>
            </w:pPr>
          </w:p>
        </w:tc>
        <w:tc>
          <w:tcPr>
            <w:tcW w:w="802" w:type="pct"/>
            <w:shd w:val="clear" w:color="auto" w:fill="auto"/>
          </w:tcPr>
          <w:p w14:paraId="5D971801" w14:textId="53320E77" w:rsidR="000228FF" w:rsidRPr="000228FF" w:rsidRDefault="000228FF" w:rsidP="0079268F">
            <w:pPr>
              <w:pStyle w:val="Text1"/>
              <w:ind w:left="0"/>
              <w:jc w:val="left"/>
              <w:rPr>
                <w:b/>
                <w:i/>
                <w:noProof/>
                <w:sz w:val="16"/>
                <w:szCs w:val="16"/>
              </w:rPr>
            </w:pPr>
            <w:r w:rsidRPr="00F14017">
              <w:rPr>
                <w:rFonts w:ascii="Arial" w:hAnsi="Arial" w:cs="Arial"/>
                <w:noProof/>
                <w:sz w:val="16"/>
                <w:szCs w:val="16"/>
              </w:rPr>
              <w:t xml:space="preserve">Liczba dzieci objętych w ramach programu dodatkowymi </w:t>
            </w:r>
            <w:r w:rsidRPr="00F14017">
              <w:rPr>
                <w:rFonts w:ascii="Arial" w:hAnsi="Arial" w:cs="Arial"/>
                <w:noProof/>
                <w:sz w:val="16"/>
                <w:szCs w:val="16"/>
              </w:rPr>
              <w:lastRenderedPageBreak/>
              <w:t xml:space="preserve">zajęciami zwiększającymi ich szanse edukacyjne w edukacji przedszkolnej; </w:t>
            </w:r>
          </w:p>
        </w:tc>
        <w:tc>
          <w:tcPr>
            <w:tcW w:w="502" w:type="pct"/>
          </w:tcPr>
          <w:p w14:paraId="0880CFA9" w14:textId="4261BAEB" w:rsidR="000228FF" w:rsidRPr="000228FF" w:rsidRDefault="000228FF" w:rsidP="0079268F">
            <w:pPr>
              <w:pStyle w:val="Text1"/>
              <w:ind w:left="0"/>
              <w:jc w:val="left"/>
              <w:rPr>
                <w:b/>
                <w:i/>
                <w:noProof/>
                <w:sz w:val="16"/>
                <w:szCs w:val="16"/>
              </w:rPr>
            </w:pPr>
            <w:r w:rsidRPr="00733B38">
              <w:rPr>
                <w:rFonts w:ascii="Arial" w:hAnsi="Arial" w:cs="Arial"/>
                <w:noProof/>
                <w:sz w:val="16"/>
                <w:szCs w:val="16"/>
              </w:rPr>
              <w:lastRenderedPageBreak/>
              <w:t>osoby</w:t>
            </w:r>
          </w:p>
        </w:tc>
        <w:tc>
          <w:tcPr>
            <w:tcW w:w="448" w:type="pct"/>
            <w:shd w:val="clear" w:color="auto" w:fill="auto"/>
          </w:tcPr>
          <w:p w14:paraId="50AB2C15" w14:textId="77777777" w:rsidR="000228FF" w:rsidRPr="000228FF" w:rsidRDefault="000228FF" w:rsidP="0079268F">
            <w:pPr>
              <w:pStyle w:val="Text1"/>
              <w:ind w:left="0"/>
              <w:jc w:val="left"/>
              <w:rPr>
                <w:b/>
                <w:noProof/>
                <w:sz w:val="16"/>
                <w:szCs w:val="16"/>
              </w:rPr>
            </w:pPr>
          </w:p>
        </w:tc>
        <w:tc>
          <w:tcPr>
            <w:tcW w:w="355" w:type="pct"/>
            <w:shd w:val="clear" w:color="auto" w:fill="auto"/>
          </w:tcPr>
          <w:p w14:paraId="51C7097B" w14:textId="77777777" w:rsidR="000228FF" w:rsidRPr="000228FF" w:rsidRDefault="000228FF" w:rsidP="0079268F">
            <w:pPr>
              <w:pStyle w:val="Text1"/>
              <w:ind w:left="0"/>
              <w:jc w:val="left"/>
              <w:rPr>
                <w:b/>
                <w:noProof/>
                <w:sz w:val="16"/>
                <w:szCs w:val="16"/>
              </w:rPr>
            </w:pPr>
          </w:p>
        </w:tc>
      </w:tr>
      <w:tr w:rsidR="000228FF" w:rsidRPr="000228FF" w14:paraId="499F956A" w14:textId="77777777" w:rsidTr="000228FF">
        <w:trPr>
          <w:trHeight w:val="332"/>
        </w:trPr>
        <w:tc>
          <w:tcPr>
            <w:tcW w:w="585" w:type="pct"/>
            <w:vMerge/>
          </w:tcPr>
          <w:p w14:paraId="006EB832" w14:textId="77777777" w:rsidR="000228FF" w:rsidRPr="000228FF" w:rsidRDefault="000228FF" w:rsidP="000228FF">
            <w:pPr>
              <w:pStyle w:val="Text1"/>
              <w:ind w:left="0"/>
              <w:rPr>
                <w:b/>
                <w:i/>
                <w:noProof/>
                <w:sz w:val="16"/>
                <w:szCs w:val="16"/>
              </w:rPr>
            </w:pPr>
          </w:p>
        </w:tc>
        <w:tc>
          <w:tcPr>
            <w:tcW w:w="895" w:type="pct"/>
            <w:vMerge/>
          </w:tcPr>
          <w:p w14:paraId="329D006D" w14:textId="77777777" w:rsidR="000228FF" w:rsidRPr="000228FF" w:rsidRDefault="000228FF" w:rsidP="000228FF">
            <w:pPr>
              <w:pStyle w:val="Text1"/>
              <w:ind w:left="0"/>
              <w:rPr>
                <w:b/>
                <w:i/>
                <w:noProof/>
                <w:sz w:val="16"/>
                <w:szCs w:val="16"/>
              </w:rPr>
            </w:pPr>
          </w:p>
        </w:tc>
        <w:tc>
          <w:tcPr>
            <w:tcW w:w="443" w:type="pct"/>
            <w:vMerge/>
          </w:tcPr>
          <w:p w14:paraId="4C261A28" w14:textId="77777777" w:rsidR="000228FF" w:rsidRPr="000228FF" w:rsidRDefault="000228FF" w:rsidP="000228FF">
            <w:pPr>
              <w:pStyle w:val="Text1"/>
              <w:ind w:left="0"/>
              <w:rPr>
                <w:b/>
                <w:i/>
                <w:noProof/>
                <w:sz w:val="16"/>
                <w:szCs w:val="16"/>
              </w:rPr>
            </w:pPr>
          </w:p>
        </w:tc>
        <w:tc>
          <w:tcPr>
            <w:tcW w:w="512" w:type="pct"/>
            <w:vMerge/>
          </w:tcPr>
          <w:p w14:paraId="6CC65D96" w14:textId="77777777" w:rsidR="000228FF" w:rsidRPr="000228FF" w:rsidRDefault="000228FF" w:rsidP="000228FF">
            <w:pPr>
              <w:pStyle w:val="Text1"/>
              <w:ind w:left="0"/>
              <w:rPr>
                <w:b/>
                <w:i/>
                <w:noProof/>
                <w:sz w:val="16"/>
                <w:szCs w:val="16"/>
              </w:rPr>
            </w:pPr>
          </w:p>
        </w:tc>
        <w:tc>
          <w:tcPr>
            <w:tcW w:w="458" w:type="pct"/>
          </w:tcPr>
          <w:p w14:paraId="11013EFA" w14:textId="77777777" w:rsidR="000228FF" w:rsidRPr="000228FF" w:rsidRDefault="000228FF" w:rsidP="000228FF">
            <w:pPr>
              <w:pStyle w:val="Text1"/>
              <w:ind w:left="0"/>
              <w:rPr>
                <w:b/>
                <w:i/>
                <w:noProof/>
                <w:sz w:val="16"/>
                <w:szCs w:val="16"/>
              </w:rPr>
            </w:pPr>
          </w:p>
        </w:tc>
        <w:tc>
          <w:tcPr>
            <w:tcW w:w="802" w:type="pct"/>
            <w:shd w:val="clear" w:color="auto" w:fill="auto"/>
          </w:tcPr>
          <w:p w14:paraId="77D9BD7B" w14:textId="3A4C96B3" w:rsidR="000228FF" w:rsidRPr="000228FF" w:rsidRDefault="000228FF" w:rsidP="0079268F">
            <w:pPr>
              <w:pStyle w:val="Text1"/>
              <w:ind w:left="0"/>
              <w:jc w:val="left"/>
              <w:rPr>
                <w:b/>
                <w:i/>
                <w:noProof/>
                <w:sz w:val="16"/>
                <w:szCs w:val="16"/>
              </w:rPr>
            </w:pPr>
            <w:r w:rsidRPr="00F14017">
              <w:rPr>
                <w:rFonts w:ascii="Arial" w:hAnsi="Arial" w:cs="Arial"/>
                <w:noProof/>
                <w:sz w:val="16"/>
                <w:szCs w:val="16"/>
              </w:rPr>
              <w:t xml:space="preserve">Liczba miejsc wychowania przedszkolnego dofinansowanych w programie;  </w:t>
            </w:r>
          </w:p>
        </w:tc>
        <w:tc>
          <w:tcPr>
            <w:tcW w:w="502" w:type="pct"/>
          </w:tcPr>
          <w:p w14:paraId="77470E84" w14:textId="273E15E3" w:rsidR="000228FF" w:rsidRPr="000228FF" w:rsidRDefault="000228FF" w:rsidP="0079268F">
            <w:pPr>
              <w:pStyle w:val="Text1"/>
              <w:ind w:left="0"/>
              <w:jc w:val="left"/>
              <w:rPr>
                <w:b/>
                <w:i/>
                <w:noProof/>
                <w:sz w:val="16"/>
                <w:szCs w:val="16"/>
              </w:rPr>
            </w:pPr>
            <w:r w:rsidRPr="00733B38">
              <w:rPr>
                <w:rFonts w:ascii="Arial" w:hAnsi="Arial" w:cs="Arial"/>
                <w:noProof/>
                <w:sz w:val="16"/>
                <w:szCs w:val="16"/>
              </w:rPr>
              <w:t>sztuki</w:t>
            </w:r>
          </w:p>
        </w:tc>
        <w:tc>
          <w:tcPr>
            <w:tcW w:w="448" w:type="pct"/>
            <w:shd w:val="clear" w:color="auto" w:fill="auto"/>
          </w:tcPr>
          <w:p w14:paraId="7C04E173" w14:textId="77777777" w:rsidR="000228FF" w:rsidRPr="000228FF" w:rsidRDefault="000228FF" w:rsidP="0079268F">
            <w:pPr>
              <w:pStyle w:val="Text1"/>
              <w:ind w:left="0"/>
              <w:jc w:val="left"/>
              <w:rPr>
                <w:b/>
                <w:noProof/>
                <w:sz w:val="16"/>
                <w:szCs w:val="16"/>
              </w:rPr>
            </w:pPr>
          </w:p>
        </w:tc>
        <w:tc>
          <w:tcPr>
            <w:tcW w:w="355" w:type="pct"/>
            <w:shd w:val="clear" w:color="auto" w:fill="auto"/>
          </w:tcPr>
          <w:p w14:paraId="6249F096" w14:textId="77777777" w:rsidR="000228FF" w:rsidRPr="000228FF" w:rsidRDefault="000228FF" w:rsidP="0079268F">
            <w:pPr>
              <w:pStyle w:val="Text1"/>
              <w:ind w:left="0"/>
              <w:jc w:val="left"/>
              <w:rPr>
                <w:b/>
                <w:noProof/>
                <w:sz w:val="16"/>
                <w:szCs w:val="16"/>
              </w:rPr>
            </w:pPr>
          </w:p>
        </w:tc>
      </w:tr>
      <w:tr w:rsidR="000228FF" w:rsidRPr="000228FF" w14:paraId="7EFAA0D6" w14:textId="77777777" w:rsidTr="000228FF">
        <w:trPr>
          <w:trHeight w:val="332"/>
        </w:trPr>
        <w:tc>
          <w:tcPr>
            <w:tcW w:w="585" w:type="pct"/>
            <w:vMerge/>
          </w:tcPr>
          <w:p w14:paraId="29E7064A" w14:textId="77777777" w:rsidR="000228FF" w:rsidRPr="000228FF" w:rsidRDefault="000228FF" w:rsidP="000228FF">
            <w:pPr>
              <w:pStyle w:val="Text1"/>
              <w:ind w:left="0"/>
              <w:rPr>
                <w:b/>
                <w:i/>
                <w:noProof/>
                <w:sz w:val="16"/>
                <w:szCs w:val="16"/>
              </w:rPr>
            </w:pPr>
          </w:p>
        </w:tc>
        <w:tc>
          <w:tcPr>
            <w:tcW w:w="895" w:type="pct"/>
            <w:vMerge/>
          </w:tcPr>
          <w:p w14:paraId="1EE90B51" w14:textId="77777777" w:rsidR="000228FF" w:rsidRPr="000228FF" w:rsidRDefault="000228FF" w:rsidP="000228FF">
            <w:pPr>
              <w:pStyle w:val="Text1"/>
              <w:ind w:left="0"/>
              <w:rPr>
                <w:b/>
                <w:i/>
                <w:noProof/>
                <w:sz w:val="16"/>
                <w:szCs w:val="16"/>
              </w:rPr>
            </w:pPr>
          </w:p>
        </w:tc>
        <w:tc>
          <w:tcPr>
            <w:tcW w:w="443" w:type="pct"/>
            <w:vMerge/>
          </w:tcPr>
          <w:p w14:paraId="6D63F25F" w14:textId="77777777" w:rsidR="000228FF" w:rsidRPr="000228FF" w:rsidRDefault="000228FF" w:rsidP="000228FF">
            <w:pPr>
              <w:pStyle w:val="Text1"/>
              <w:ind w:left="0"/>
              <w:rPr>
                <w:b/>
                <w:i/>
                <w:noProof/>
                <w:sz w:val="16"/>
                <w:szCs w:val="16"/>
              </w:rPr>
            </w:pPr>
          </w:p>
        </w:tc>
        <w:tc>
          <w:tcPr>
            <w:tcW w:w="512" w:type="pct"/>
            <w:vMerge/>
          </w:tcPr>
          <w:p w14:paraId="2E561F73" w14:textId="77777777" w:rsidR="000228FF" w:rsidRPr="000228FF" w:rsidRDefault="000228FF" w:rsidP="000228FF">
            <w:pPr>
              <w:pStyle w:val="Text1"/>
              <w:ind w:left="0"/>
              <w:rPr>
                <w:b/>
                <w:i/>
                <w:noProof/>
                <w:sz w:val="16"/>
                <w:szCs w:val="16"/>
              </w:rPr>
            </w:pPr>
          </w:p>
        </w:tc>
        <w:tc>
          <w:tcPr>
            <w:tcW w:w="458" w:type="pct"/>
          </w:tcPr>
          <w:p w14:paraId="390138D9" w14:textId="77777777" w:rsidR="000228FF" w:rsidRPr="000228FF" w:rsidRDefault="000228FF" w:rsidP="000228FF">
            <w:pPr>
              <w:pStyle w:val="Text1"/>
              <w:ind w:left="0"/>
              <w:rPr>
                <w:b/>
                <w:i/>
                <w:noProof/>
                <w:sz w:val="16"/>
                <w:szCs w:val="16"/>
              </w:rPr>
            </w:pPr>
          </w:p>
        </w:tc>
        <w:tc>
          <w:tcPr>
            <w:tcW w:w="802" w:type="pct"/>
            <w:shd w:val="clear" w:color="auto" w:fill="auto"/>
          </w:tcPr>
          <w:p w14:paraId="7EEEADE7" w14:textId="13DA7C89" w:rsidR="000228FF" w:rsidRPr="000228FF" w:rsidRDefault="000228FF" w:rsidP="0079268F">
            <w:pPr>
              <w:pStyle w:val="Text1"/>
              <w:ind w:left="0"/>
              <w:jc w:val="left"/>
              <w:rPr>
                <w:b/>
                <w:i/>
                <w:noProof/>
                <w:sz w:val="16"/>
                <w:szCs w:val="16"/>
              </w:rPr>
            </w:pPr>
            <w:r w:rsidRPr="00733B38">
              <w:rPr>
                <w:rFonts w:ascii="Arial" w:hAnsi="Arial" w:cs="Arial"/>
                <w:noProof/>
                <w:sz w:val="16"/>
                <w:szCs w:val="16"/>
              </w:rPr>
              <w:t>Liczba uczniów objętych wsparciem stypendialnym w programie;</w:t>
            </w:r>
          </w:p>
        </w:tc>
        <w:tc>
          <w:tcPr>
            <w:tcW w:w="502" w:type="pct"/>
          </w:tcPr>
          <w:p w14:paraId="2592654A" w14:textId="3FE849CB" w:rsidR="000228FF" w:rsidRPr="000228FF" w:rsidRDefault="000228FF"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7C4490C9" w14:textId="77777777" w:rsidR="000228FF" w:rsidRPr="000228FF" w:rsidRDefault="000228FF" w:rsidP="0079268F">
            <w:pPr>
              <w:pStyle w:val="Text1"/>
              <w:ind w:left="0"/>
              <w:jc w:val="left"/>
              <w:rPr>
                <w:b/>
                <w:noProof/>
                <w:sz w:val="16"/>
                <w:szCs w:val="16"/>
              </w:rPr>
            </w:pPr>
          </w:p>
        </w:tc>
        <w:tc>
          <w:tcPr>
            <w:tcW w:w="355" w:type="pct"/>
            <w:shd w:val="clear" w:color="auto" w:fill="auto"/>
          </w:tcPr>
          <w:p w14:paraId="6D73651B" w14:textId="77777777" w:rsidR="000228FF" w:rsidRPr="000228FF" w:rsidRDefault="000228FF" w:rsidP="0079268F">
            <w:pPr>
              <w:pStyle w:val="Text1"/>
              <w:ind w:left="0"/>
              <w:jc w:val="left"/>
              <w:rPr>
                <w:b/>
                <w:noProof/>
                <w:sz w:val="16"/>
                <w:szCs w:val="16"/>
              </w:rPr>
            </w:pPr>
          </w:p>
        </w:tc>
      </w:tr>
      <w:tr w:rsidR="000228FF" w:rsidRPr="000228FF" w14:paraId="4FE37385" w14:textId="77777777" w:rsidTr="000228FF">
        <w:trPr>
          <w:trHeight w:val="332"/>
        </w:trPr>
        <w:tc>
          <w:tcPr>
            <w:tcW w:w="585" w:type="pct"/>
            <w:vMerge/>
          </w:tcPr>
          <w:p w14:paraId="2F136D77" w14:textId="77777777" w:rsidR="000228FF" w:rsidRPr="000228FF" w:rsidRDefault="000228FF" w:rsidP="000228FF">
            <w:pPr>
              <w:pStyle w:val="Text1"/>
              <w:ind w:left="0"/>
              <w:rPr>
                <w:b/>
                <w:i/>
                <w:noProof/>
                <w:sz w:val="16"/>
                <w:szCs w:val="16"/>
              </w:rPr>
            </w:pPr>
          </w:p>
        </w:tc>
        <w:tc>
          <w:tcPr>
            <w:tcW w:w="895" w:type="pct"/>
            <w:vMerge/>
          </w:tcPr>
          <w:p w14:paraId="175B4620" w14:textId="77777777" w:rsidR="000228FF" w:rsidRPr="000228FF" w:rsidRDefault="000228FF" w:rsidP="000228FF">
            <w:pPr>
              <w:pStyle w:val="Text1"/>
              <w:ind w:left="0"/>
              <w:rPr>
                <w:b/>
                <w:i/>
                <w:noProof/>
                <w:sz w:val="16"/>
                <w:szCs w:val="16"/>
              </w:rPr>
            </w:pPr>
          </w:p>
        </w:tc>
        <w:tc>
          <w:tcPr>
            <w:tcW w:w="443" w:type="pct"/>
            <w:vMerge/>
          </w:tcPr>
          <w:p w14:paraId="239DEF93" w14:textId="77777777" w:rsidR="000228FF" w:rsidRPr="000228FF" w:rsidRDefault="000228FF" w:rsidP="000228FF">
            <w:pPr>
              <w:pStyle w:val="Text1"/>
              <w:ind w:left="0"/>
              <w:rPr>
                <w:b/>
                <w:i/>
                <w:noProof/>
                <w:sz w:val="16"/>
                <w:szCs w:val="16"/>
              </w:rPr>
            </w:pPr>
          </w:p>
        </w:tc>
        <w:tc>
          <w:tcPr>
            <w:tcW w:w="512" w:type="pct"/>
            <w:vMerge/>
          </w:tcPr>
          <w:p w14:paraId="7CFCABD9" w14:textId="77777777" w:rsidR="000228FF" w:rsidRPr="000228FF" w:rsidRDefault="000228FF" w:rsidP="000228FF">
            <w:pPr>
              <w:pStyle w:val="Text1"/>
              <w:ind w:left="0"/>
              <w:rPr>
                <w:b/>
                <w:i/>
                <w:noProof/>
                <w:sz w:val="16"/>
                <w:szCs w:val="16"/>
              </w:rPr>
            </w:pPr>
          </w:p>
        </w:tc>
        <w:tc>
          <w:tcPr>
            <w:tcW w:w="458" w:type="pct"/>
          </w:tcPr>
          <w:p w14:paraId="04598EAF" w14:textId="77777777" w:rsidR="000228FF" w:rsidRPr="000228FF" w:rsidRDefault="000228FF" w:rsidP="000228FF">
            <w:pPr>
              <w:pStyle w:val="Text1"/>
              <w:ind w:left="0"/>
              <w:rPr>
                <w:b/>
                <w:i/>
                <w:noProof/>
                <w:sz w:val="16"/>
                <w:szCs w:val="16"/>
              </w:rPr>
            </w:pPr>
          </w:p>
        </w:tc>
        <w:tc>
          <w:tcPr>
            <w:tcW w:w="802" w:type="pct"/>
            <w:shd w:val="clear" w:color="auto" w:fill="auto"/>
          </w:tcPr>
          <w:p w14:paraId="7AC383F2" w14:textId="4D63C929" w:rsidR="000228FF" w:rsidRPr="000228FF" w:rsidRDefault="000228FF" w:rsidP="0079268F">
            <w:pPr>
              <w:pStyle w:val="Text1"/>
              <w:ind w:left="0"/>
              <w:jc w:val="left"/>
              <w:rPr>
                <w:b/>
                <w:i/>
                <w:noProof/>
                <w:sz w:val="16"/>
                <w:szCs w:val="16"/>
              </w:rPr>
            </w:pPr>
            <w:r w:rsidRPr="00733B38">
              <w:rPr>
                <w:rFonts w:ascii="Arial" w:hAnsi="Arial" w:cs="Arial"/>
                <w:noProof/>
                <w:sz w:val="16"/>
                <w:szCs w:val="16"/>
              </w:rPr>
              <w:t xml:space="preserve">Liczba nauczycieli objętych wsparciem w programie; </w:t>
            </w:r>
          </w:p>
        </w:tc>
        <w:tc>
          <w:tcPr>
            <w:tcW w:w="502" w:type="pct"/>
          </w:tcPr>
          <w:p w14:paraId="39A9D9D8" w14:textId="082910A0" w:rsidR="000228FF" w:rsidRPr="000228FF" w:rsidRDefault="000228FF"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441701EB" w14:textId="77777777" w:rsidR="000228FF" w:rsidRPr="000228FF" w:rsidRDefault="000228FF" w:rsidP="0079268F">
            <w:pPr>
              <w:pStyle w:val="Text1"/>
              <w:ind w:left="0"/>
              <w:jc w:val="left"/>
              <w:rPr>
                <w:b/>
                <w:noProof/>
                <w:sz w:val="16"/>
                <w:szCs w:val="16"/>
              </w:rPr>
            </w:pPr>
          </w:p>
        </w:tc>
        <w:tc>
          <w:tcPr>
            <w:tcW w:w="355" w:type="pct"/>
            <w:shd w:val="clear" w:color="auto" w:fill="auto"/>
          </w:tcPr>
          <w:p w14:paraId="41B17507" w14:textId="77777777" w:rsidR="000228FF" w:rsidRPr="000228FF" w:rsidRDefault="000228FF" w:rsidP="0079268F">
            <w:pPr>
              <w:pStyle w:val="Text1"/>
              <w:ind w:left="0"/>
              <w:jc w:val="left"/>
              <w:rPr>
                <w:b/>
                <w:noProof/>
                <w:sz w:val="16"/>
                <w:szCs w:val="16"/>
              </w:rPr>
            </w:pPr>
          </w:p>
        </w:tc>
      </w:tr>
      <w:tr w:rsidR="000228FF" w:rsidRPr="000228FF" w14:paraId="55A1C02A" w14:textId="77777777" w:rsidTr="000228FF">
        <w:trPr>
          <w:trHeight w:val="332"/>
        </w:trPr>
        <w:tc>
          <w:tcPr>
            <w:tcW w:w="585" w:type="pct"/>
            <w:vMerge/>
          </w:tcPr>
          <w:p w14:paraId="32221666" w14:textId="77777777" w:rsidR="000228FF" w:rsidRPr="000228FF" w:rsidRDefault="000228FF" w:rsidP="000228FF">
            <w:pPr>
              <w:pStyle w:val="Text1"/>
              <w:ind w:left="0"/>
              <w:rPr>
                <w:b/>
                <w:i/>
                <w:noProof/>
                <w:sz w:val="16"/>
                <w:szCs w:val="16"/>
              </w:rPr>
            </w:pPr>
          </w:p>
        </w:tc>
        <w:tc>
          <w:tcPr>
            <w:tcW w:w="895" w:type="pct"/>
            <w:vMerge/>
          </w:tcPr>
          <w:p w14:paraId="60C20CE3" w14:textId="77777777" w:rsidR="000228FF" w:rsidRPr="000228FF" w:rsidRDefault="000228FF" w:rsidP="000228FF">
            <w:pPr>
              <w:pStyle w:val="Text1"/>
              <w:ind w:left="0"/>
              <w:rPr>
                <w:b/>
                <w:i/>
                <w:noProof/>
                <w:sz w:val="16"/>
                <w:szCs w:val="16"/>
              </w:rPr>
            </w:pPr>
          </w:p>
        </w:tc>
        <w:tc>
          <w:tcPr>
            <w:tcW w:w="443" w:type="pct"/>
            <w:vMerge/>
          </w:tcPr>
          <w:p w14:paraId="0F754566" w14:textId="77777777" w:rsidR="000228FF" w:rsidRPr="000228FF" w:rsidRDefault="000228FF" w:rsidP="000228FF">
            <w:pPr>
              <w:pStyle w:val="Text1"/>
              <w:ind w:left="0"/>
              <w:rPr>
                <w:b/>
                <w:i/>
                <w:noProof/>
                <w:sz w:val="16"/>
                <w:szCs w:val="16"/>
              </w:rPr>
            </w:pPr>
          </w:p>
        </w:tc>
        <w:tc>
          <w:tcPr>
            <w:tcW w:w="512" w:type="pct"/>
            <w:vMerge/>
          </w:tcPr>
          <w:p w14:paraId="20F400DF" w14:textId="77777777" w:rsidR="000228FF" w:rsidRPr="000228FF" w:rsidRDefault="000228FF" w:rsidP="000228FF">
            <w:pPr>
              <w:pStyle w:val="Text1"/>
              <w:ind w:left="0"/>
              <w:rPr>
                <w:b/>
                <w:i/>
                <w:noProof/>
                <w:sz w:val="16"/>
                <w:szCs w:val="16"/>
              </w:rPr>
            </w:pPr>
          </w:p>
        </w:tc>
        <w:tc>
          <w:tcPr>
            <w:tcW w:w="458" w:type="pct"/>
          </w:tcPr>
          <w:p w14:paraId="4BD221EF" w14:textId="77777777" w:rsidR="000228FF" w:rsidRPr="000228FF" w:rsidRDefault="000228FF" w:rsidP="000228FF">
            <w:pPr>
              <w:pStyle w:val="Text1"/>
              <w:ind w:left="0"/>
              <w:rPr>
                <w:b/>
                <w:i/>
                <w:noProof/>
                <w:sz w:val="16"/>
                <w:szCs w:val="16"/>
              </w:rPr>
            </w:pPr>
          </w:p>
        </w:tc>
        <w:tc>
          <w:tcPr>
            <w:tcW w:w="802" w:type="pct"/>
            <w:shd w:val="clear" w:color="auto" w:fill="auto"/>
          </w:tcPr>
          <w:p w14:paraId="576CAD22" w14:textId="2A6F7EBA" w:rsidR="000228FF" w:rsidRPr="000228FF" w:rsidRDefault="000228FF" w:rsidP="0079268F">
            <w:pPr>
              <w:pStyle w:val="Text1"/>
              <w:ind w:left="0"/>
              <w:jc w:val="left"/>
              <w:rPr>
                <w:b/>
                <w:i/>
                <w:noProof/>
                <w:sz w:val="16"/>
                <w:szCs w:val="16"/>
              </w:rPr>
            </w:pPr>
            <w:r w:rsidRPr="00733B38">
              <w:rPr>
                <w:rFonts w:ascii="Arial" w:hAnsi="Arial" w:cs="Arial"/>
                <w:noProof/>
                <w:sz w:val="16"/>
                <w:szCs w:val="16"/>
              </w:rPr>
              <w:t xml:space="preserve">Liczba uczniów szkół i placówek kształcenia branżowego uczestniczących w stażach i praktykach u pracodawcy;  </w:t>
            </w:r>
          </w:p>
        </w:tc>
        <w:tc>
          <w:tcPr>
            <w:tcW w:w="502" w:type="pct"/>
          </w:tcPr>
          <w:p w14:paraId="7F3ACCFC" w14:textId="125D6CAE" w:rsidR="000228FF" w:rsidRPr="000228FF" w:rsidRDefault="000228FF"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0DD6E55F" w14:textId="77777777" w:rsidR="000228FF" w:rsidRPr="000228FF" w:rsidRDefault="000228FF" w:rsidP="0079268F">
            <w:pPr>
              <w:pStyle w:val="Text1"/>
              <w:ind w:left="0"/>
              <w:jc w:val="left"/>
              <w:rPr>
                <w:b/>
                <w:noProof/>
                <w:sz w:val="16"/>
                <w:szCs w:val="16"/>
              </w:rPr>
            </w:pPr>
          </w:p>
        </w:tc>
        <w:tc>
          <w:tcPr>
            <w:tcW w:w="355" w:type="pct"/>
            <w:shd w:val="clear" w:color="auto" w:fill="auto"/>
          </w:tcPr>
          <w:p w14:paraId="082A30E0" w14:textId="77777777" w:rsidR="000228FF" w:rsidRPr="000228FF" w:rsidRDefault="000228FF" w:rsidP="0079268F">
            <w:pPr>
              <w:pStyle w:val="Text1"/>
              <w:ind w:left="0"/>
              <w:jc w:val="left"/>
              <w:rPr>
                <w:b/>
                <w:noProof/>
                <w:sz w:val="16"/>
                <w:szCs w:val="16"/>
              </w:rPr>
            </w:pPr>
          </w:p>
        </w:tc>
      </w:tr>
      <w:tr w:rsidR="000228FF" w:rsidRPr="000228FF" w14:paraId="0A1953F0" w14:textId="77777777" w:rsidTr="000228FF">
        <w:trPr>
          <w:trHeight w:val="332"/>
        </w:trPr>
        <w:tc>
          <w:tcPr>
            <w:tcW w:w="585" w:type="pct"/>
            <w:vMerge/>
          </w:tcPr>
          <w:p w14:paraId="5D93035A" w14:textId="77777777" w:rsidR="000228FF" w:rsidRPr="000228FF" w:rsidRDefault="000228FF" w:rsidP="000228FF">
            <w:pPr>
              <w:pStyle w:val="Text1"/>
              <w:ind w:left="0"/>
              <w:rPr>
                <w:b/>
                <w:i/>
                <w:noProof/>
                <w:sz w:val="16"/>
                <w:szCs w:val="16"/>
              </w:rPr>
            </w:pPr>
          </w:p>
        </w:tc>
        <w:tc>
          <w:tcPr>
            <w:tcW w:w="895" w:type="pct"/>
            <w:vMerge/>
          </w:tcPr>
          <w:p w14:paraId="6BF46D62" w14:textId="77777777" w:rsidR="000228FF" w:rsidRPr="000228FF" w:rsidRDefault="000228FF" w:rsidP="000228FF">
            <w:pPr>
              <w:pStyle w:val="Text1"/>
              <w:ind w:left="0"/>
              <w:rPr>
                <w:b/>
                <w:i/>
                <w:noProof/>
                <w:sz w:val="16"/>
                <w:szCs w:val="16"/>
              </w:rPr>
            </w:pPr>
          </w:p>
        </w:tc>
        <w:tc>
          <w:tcPr>
            <w:tcW w:w="443" w:type="pct"/>
            <w:vMerge/>
          </w:tcPr>
          <w:p w14:paraId="1B1532B4" w14:textId="77777777" w:rsidR="000228FF" w:rsidRPr="000228FF" w:rsidRDefault="000228FF" w:rsidP="000228FF">
            <w:pPr>
              <w:pStyle w:val="Text1"/>
              <w:ind w:left="0"/>
              <w:rPr>
                <w:b/>
                <w:i/>
                <w:noProof/>
                <w:sz w:val="16"/>
                <w:szCs w:val="16"/>
              </w:rPr>
            </w:pPr>
          </w:p>
        </w:tc>
        <w:tc>
          <w:tcPr>
            <w:tcW w:w="512" w:type="pct"/>
            <w:vMerge/>
          </w:tcPr>
          <w:p w14:paraId="1746DEA9" w14:textId="77777777" w:rsidR="000228FF" w:rsidRPr="000228FF" w:rsidRDefault="000228FF" w:rsidP="000228FF">
            <w:pPr>
              <w:pStyle w:val="Text1"/>
              <w:ind w:left="0"/>
              <w:rPr>
                <w:b/>
                <w:i/>
                <w:noProof/>
                <w:sz w:val="16"/>
                <w:szCs w:val="16"/>
              </w:rPr>
            </w:pPr>
          </w:p>
        </w:tc>
        <w:tc>
          <w:tcPr>
            <w:tcW w:w="458" w:type="pct"/>
          </w:tcPr>
          <w:p w14:paraId="14D8C6E0" w14:textId="77777777" w:rsidR="000228FF" w:rsidRPr="000228FF" w:rsidRDefault="000228FF" w:rsidP="000228FF">
            <w:pPr>
              <w:pStyle w:val="Text1"/>
              <w:ind w:left="0"/>
              <w:rPr>
                <w:b/>
                <w:i/>
                <w:noProof/>
                <w:sz w:val="16"/>
                <w:szCs w:val="16"/>
              </w:rPr>
            </w:pPr>
          </w:p>
        </w:tc>
        <w:tc>
          <w:tcPr>
            <w:tcW w:w="802" w:type="pct"/>
            <w:shd w:val="clear" w:color="auto" w:fill="auto"/>
          </w:tcPr>
          <w:p w14:paraId="5B522BCE" w14:textId="251F1126" w:rsidR="000228FF" w:rsidRPr="000228FF" w:rsidRDefault="000228FF" w:rsidP="0079268F">
            <w:pPr>
              <w:pStyle w:val="Text1"/>
              <w:ind w:left="0"/>
              <w:jc w:val="left"/>
              <w:rPr>
                <w:b/>
                <w:i/>
                <w:noProof/>
                <w:sz w:val="16"/>
                <w:szCs w:val="16"/>
              </w:rPr>
            </w:pPr>
            <w:r w:rsidRPr="00733B38">
              <w:rPr>
                <w:rFonts w:ascii="Arial" w:hAnsi="Arial" w:cs="Arial"/>
                <w:noProof/>
                <w:sz w:val="16"/>
                <w:szCs w:val="16"/>
              </w:rPr>
              <w:t xml:space="preserve">Liczba szkół i placówek kształcenia branżowego doposażonych w programie w sprzęt i materiały dydaktyczne  niezbędne do realizacji kształcenia branżowego; </w:t>
            </w:r>
          </w:p>
        </w:tc>
        <w:tc>
          <w:tcPr>
            <w:tcW w:w="502" w:type="pct"/>
          </w:tcPr>
          <w:p w14:paraId="7A677305" w14:textId="33E1B2A7" w:rsidR="000228FF" w:rsidRPr="000228FF" w:rsidRDefault="000228FF" w:rsidP="0079268F">
            <w:pPr>
              <w:pStyle w:val="Text1"/>
              <w:ind w:left="0"/>
              <w:jc w:val="left"/>
              <w:rPr>
                <w:b/>
                <w:i/>
                <w:noProof/>
                <w:sz w:val="16"/>
                <w:szCs w:val="16"/>
              </w:rPr>
            </w:pPr>
            <w:r w:rsidRPr="00733B38">
              <w:rPr>
                <w:rFonts w:ascii="Arial" w:hAnsi="Arial" w:cs="Arial"/>
                <w:noProof/>
                <w:sz w:val="16"/>
                <w:szCs w:val="16"/>
              </w:rPr>
              <w:t>sztuki</w:t>
            </w:r>
          </w:p>
        </w:tc>
        <w:tc>
          <w:tcPr>
            <w:tcW w:w="448" w:type="pct"/>
            <w:shd w:val="clear" w:color="auto" w:fill="auto"/>
          </w:tcPr>
          <w:p w14:paraId="6DB48A50" w14:textId="77777777" w:rsidR="000228FF" w:rsidRPr="000228FF" w:rsidRDefault="000228FF" w:rsidP="0079268F">
            <w:pPr>
              <w:pStyle w:val="Text1"/>
              <w:ind w:left="0"/>
              <w:jc w:val="left"/>
              <w:rPr>
                <w:b/>
                <w:noProof/>
                <w:sz w:val="16"/>
                <w:szCs w:val="16"/>
              </w:rPr>
            </w:pPr>
          </w:p>
        </w:tc>
        <w:tc>
          <w:tcPr>
            <w:tcW w:w="355" w:type="pct"/>
            <w:shd w:val="clear" w:color="auto" w:fill="auto"/>
          </w:tcPr>
          <w:p w14:paraId="422B16DF" w14:textId="77777777" w:rsidR="000228FF" w:rsidRPr="000228FF" w:rsidRDefault="000228FF" w:rsidP="0079268F">
            <w:pPr>
              <w:pStyle w:val="Text1"/>
              <w:ind w:left="0"/>
              <w:jc w:val="left"/>
              <w:rPr>
                <w:b/>
                <w:noProof/>
                <w:sz w:val="16"/>
                <w:szCs w:val="16"/>
              </w:rPr>
            </w:pPr>
          </w:p>
        </w:tc>
      </w:tr>
      <w:tr w:rsidR="000228FF" w:rsidRPr="000228FF" w14:paraId="27379426" w14:textId="77777777" w:rsidTr="000228FF">
        <w:trPr>
          <w:trHeight w:val="332"/>
        </w:trPr>
        <w:tc>
          <w:tcPr>
            <w:tcW w:w="585" w:type="pct"/>
            <w:vMerge/>
          </w:tcPr>
          <w:p w14:paraId="3CCF812B" w14:textId="77777777" w:rsidR="000228FF" w:rsidRPr="000228FF" w:rsidRDefault="000228FF" w:rsidP="000228FF">
            <w:pPr>
              <w:pStyle w:val="Text1"/>
              <w:ind w:left="0"/>
              <w:rPr>
                <w:b/>
                <w:i/>
                <w:noProof/>
                <w:sz w:val="16"/>
                <w:szCs w:val="16"/>
              </w:rPr>
            </w:pPr>
          </w:p>
        </w:tc>
        <w:tc>
          <w:tcPr>
            <w:tcW w:w="895" w:type="pct"/>
            <w:vMerge/>
          </w:tcPr>
          <w:p w14:paraId="7F9B2875" w14:textId="77777777" w:rsidR="000228FF" w:rsidRPr="000228FF" w:rsidRDefault="000228FF" w:rsidP="000228FF">
            <w:pPr>
              <w:pStyle w:val="Text1"/>
              <w:ind w:left="0"/>
              <w:rPr>
                <w:b/>
                <w:i/>
                <w:noProof/>
                <w:sz w:val="16"/>
                <w:szCs w:val="16"/>
              </w:rPr>
            </w:pPr>
          </w:p>
        </w:tc>
        <w:tc>
          <w:tcPr>
            <w:tcW w:w="443" w:type="pct"/>
            <w:vMerge/>
          </w:tcPr>
          <w:p w14:paraId="7E6C0889" w14:textId="77777777" w:rsidR="000228FF" w:rsidRPr="000228FF" w:rsidRDefault="000228FF" w:rsidP="000228FF">
            <w:pPr>
              <w:pStyle w:val="Text1"/>
              <w:ind w:left="0"/>
              <w:rPr>
                <w:b/>
                <w:i/>
                <w:noProof/>
                <w:sz w:val="16"/>
                <w:szCs w:val="16"/>
              </w:rPr>
            </w:pPr>
          </w:p>
        </w:tc>
        <w:tc>
          <w:tcPr>
            <w:tcW w:w="512" w:type="pct"/>
            <w:vMerge/>
          </w:tcPr>
          <w:p w14:paraId="11906FAD" w14:textId="77777777" w:rsidR="000228FF" w:rsidRPr="000228FF" w:rsidRDefault="000228FF" w:rsidP="000228FF">
            <w:pPr>
              <w:pStyle w:val="Text1"/>
              <w:ind w:left="0"/>
              <w:rPr>
                <w:b/>
                <w:i/>
                <w:noProof/>
                <w:sz w:val="16"/>
                <w:szCs w:val="16"/>
              </w:rPr>
            </w:pPr>
          </w:p>
        </w:tc>
        <w:tc>
          <w:tcPr>
            <w:tcW w:w="458" w:type="pct"/>
          </w:tcPr>
          <w:p w14:paraId="6D18F5B8" w14:textId="77777777" w:rsidR="000228FF" w:rsidRPr="000228FF" w:rsidRDefault="000228FF" w:rsidP="000228FF">
            <w:pPr>
              <w:pStyle w:val="Text1"/>
              <w:ind w:left="0"/>
              <w:rPr>
                <w:b/>
                <w:i/>
                <w:noProof/>
                <w:sz w:val="16"/>
                <w:szCs w:val="16"/>
              </w:rPr>
            </w:pPr>
          </w:p>
        </w:tc>
        <w:tc>
          <w:tcPr>
            <w:tcW w:w="802" w:type="pct"/>
            <w:shd w:val="clear" w:color="auto" w:fill="auto"/>
          </w:tcPr>
          <w:p w14:paraId="719784AF" w14:textId="748F6DF5" w:rsidR="000228FF" w:rsidRPr="000228FF" w:rsidRDefault="000228FF" w:rsidP="0079268F">
            <w:pPr>
              <w:pStyle w:val="Text1"/>
              <w:ind w:left="0"/>
              <w:jc w:val="left"/>
              <w:rPr>
                <w:b/>
                <w:i/>
                <w:noProof/>
                <w:sz w:val="16"/>
                <w:szCs w:val="16"/>
              </w:rPr>
            </w:pPr>
            <w:r w:rsidRPr="00733B38">
              <w:rPr>
                <w:rFonts w:ascii="Arial" w:hAnsi="Arial" w:cs="Arial"/>
                <w:noProof/>
                <w:sz w:val="16"/>
                <w:szCs w:val="16"/>
              </w:rPr>
              <w:t>Liczba uczniów objętych wsparciem w zakresie doradztwa zawodowego</w:t>
            </w:r>
          </w:p>
        </w:tc>
        <w:tc>
          <w:tcPr>
            <w:tcW w:w="502" w:type="pct"/>
          </w:tcPr>
          <w:p w14:paraId="5CCA1CB1" w14:textId="3D7A402C" w:rsidR="000228FF" w:rsidRPr="000228FF" w:rsidRDefault="000228FF"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50BB9A86" w14:textId="77777777" w:rsidR="000228FF" w:rsidRPr="000228FF" w:rsidRDefault="000228FF" w:rsidP="0079268F">
            <w:pPr>
              <w:pStyle w:val="Text1"/>
              <w:ind w:left="0"/>
              <w:jc w:val="left"/>
              <w:rPr>
                <w:b/>
                <w:noProof/>
                <w:sz w:val="16"/>
                <w:szCs w:val="16"/>
              </w:rPr>
            </w:pPr>
          </w:p>
        </w:tc>
        <w:tc>
          <w:tcPr>
            <w:tcW w:w="355" w:type="pct"/>
            <w:shd w:val="clear" w:color="auto" w:fill="auto"/>
          </w:tcPr>
          <w:p w14:paraId="4823F9EB" w14:textId="77777777" w:rsidR="000228FF" w:rsidRPr="000228FF" w:rsidRDefault="000228FF" w:rsidP="0079268F">
            <w:pPr>
              <w:pStyle w:val="Text1"/>
              <w:ind w:left="0"/>
              <w:jc w:val="left"/>
              <w:rPr>
                <w:b/>
                <w:noProof/>
                <w:sz w:val="16"/>
                <w:szCs w:val="16"/>
              </w:rPr>
            </w:pPr>
          </w:p>
        </w:tc>
      </w:tr>
      <w:tr w:rsidR="00EE7489" w:rsidRPr="000228FF" w14:paraId="1C80ED1B" w14:textId="77777777" w:rsidTr="00EE7489">
        <w:trPr>
          <w:trHeight w:val="332"/>
        </w:trPr>
        <w:tc>
          <w:tcPr>
            <w:tcW w:w="585" w:type="pct"/>
            <w:vMerge w:val="restart"/>
            <w:textDirection w:val="btLr"/>
          </w:tcPr>
          <w:p w14:paraId="3D5F04B6" w14:textId="77777777" w:rsidR="00EE7489" w:rsidRPr="00733B38" w:rsidRDefault="00EE7489" w:rsidP="00EE7489">
            <w:pPr>
              <w:pStyle w:val="Text1"/>
              <w:ind w:left="113" w:right="113"/>
              <w:jc w:val="left"/>
              <w:rPr>
                <w:rFonts w:ascii="Arial" w:hAnsi="Arial" w:cs="Arial"/>
                <w:noProof/>
                <w:sz w:val="16"/>
                <w:szCs w:val="16"/>
              </w:rPr>
            </w:pPr>
            <w:r w:rsidRPr="00733B38">
              <w:rPr>
                <w:rFonts w:ascii="Arial" w:hAnsi="Arial" w:cs="Arial"/>
                <w:noProof/>
                <w:sz w:val="16"/>
                <w:szCs w:val="16"/>
              </w:rPr>
              <w:t>NOWOCZESNA I DOSTĘPNA EDUKACJA</w:t>
            </w:r>
          </w:p>
          <w:p w14:paraId="6FB623B8" w14:textId="77777777" w:rsidR="00EE7489" w:rsidRPr="000228FF" w:rsidRDefault="00EE7489" w:rsidP="00EE7489">
            <w:pPr>
              <w:pStyle w:val="Text1"/>
              <w:ind w:left="113" w:right="113"/>
              <w:rPr>
                <w:b/>
                <w:i/>
                <w:noProof/>
                <w:sz w:val="16"/>
                <w:szCs w:val="16"/>
              </w:rPr>
            </w:pPr>
          </w:p>
        </w:tc>
        <w:tc>
          <w:tcPr>
            <w:tcW w:w="895" w:type="pct"/>
            <w:vMerge w:val="restart"/>
          </w:tcPr>
          <w:p w14:paraId="398533CB" w14:textId="75E71E59" w:rsidR="00EE7489" w:rsidRPr="000228FF" w:rsidRDefault="00EE7489" w:rsidP="00A91CA7">
            <w:pPr>
              <w:pStyle w:val="Text1"/>
              <w:ind w:left="0"/>
              <w:jc w:val="left"/>
              <w:rPr>
                <w:b/>
                <w:i/>
                <w:noProof/>
                <w:sz w:val="16"/>
                <w:szCs w:val="16"/>
              </w:rPr>
            </w:pPr>
            <w:r w:rsidRPr="00733B38">
              <w:rPr>
                <w:rFonts w:ascii="Arial" w:hAnsi="Arial" w:cs="Arial"/>
                <w:noProof/>
                <w:sz w:val="16"/>
                <w:szCs w:val="16"/>
              </w:rPr>
              <w:t xml:space="preserve">v) wspieranie dostępności i możliwości ukończenia dobrej jakości kształcenia i szkolenia, sprzyjąjących włączeniu społecznemu, na równych zasadach dla wszystkich, zwłaszcza grup defaworyzowanych, od wczesnej edukacji i opieki </w:t>
            </w:r>
            <w:r w:rsidRPr="00733B38">
              <w:rPr>
                <w:rFonts w:ascii="Arial" w:hAnsi="Arial" w:cs="Arial"/>
                <w:noProof/>
                <w:sz w:val="16"/>
                <w:szCs w:val="16"/>
              </w:rPr>
              <w:lastRenderedPageBreak/>
              <w:t>nad dzieckiem przez ogólne i zawodowe kształcenie i szkolenie, po szkolnictwo wyższe, a także kształcenie i uczenie się dorosłych, w tym ułatwianie mobilności edukacyjnej dla wszystkich</w:t>
            </w:r>
          </w:p>
        </w:tc>
        <w:tc>
          <w:tcPr>
            <w:tcW w:w="443" w:type="pct"/>
            <w:vMerge w:val="restart"/>
          </w:tcPr>
          <w:p w14:paraId="4620C697" w14:textId="1B68DF33" w:rsidR="00EE7489" w:rsidRPr="000228FF" w:rsidRDefault="00EE7489" w:rsidP="00A91CA7">
            <w:pPr>
              <w:pStyle w:val="Text1"/>
              <w:ind w:left="0"/>
              <w:jc w:val="left"/>
              <w:rPr>
                <w:b/>
                <w:i/>
                <w:noProof/>
                <w:sz w:val="16"/>
                <w:szCs w:val="16"/>
              </w:rPr>
            </w:pPr>
            <w:r w:rsidRPr="000228FF">
              <w:rPr>
                <w:rFonts w:ascii="Arial" w:hAnsi="Arial" w:cs="Arial"/>
                <w:noProof/>
                <w:sz w:val="16"/>
                <w:szCs w:val="16"/>
              </w:rPr>
              <w:lastRenderedPageBreak/>
              <w:t>EFS+</w:t>
            </w:r>
          </w:p>
        </w:tc>
        <w:tc>
          <w:tcPr>
            <w:tcW w:w="512" w:type="pct"/>
            <w:vMerge w:val="restart"/>
          </w:tcPr>
          <w:p w14:paraId="726F7282" w14:textId="431836B9" w:rsidR="00EE7489" w:rsidRPr="000228FF" w:rsidRDefault="00EE7489" w:rsidP="00A91CA7">
            <w:pPr>
              <w:pStyle w:val="Text1"/>
              <w:ind w:left="0"/>
              <w:jc w:val="left"/>
              <w:rPr>
                <w:b/>
                <w:i/>
                <w:noProof/>
                <w:sz w:val="16"/>
                <w:szCs w:val="16"/>
              </w:rPr>
            </w:pPr>
            <w:r w:rsidRPr="00733B38">
              <w:rPr>
                <w:rFonts w:ascii="Arial" w:hAnsi="Arial" w:cs="Arial"/>
                <w:noProof/>
                <w:sz w:val="16"/>
                <w:szCs w:val="16"/>
              </w:rPr>
              <w:t>Słabiej rozwinięty</w:t>
            </w:r>
          </w:p>
        </w:tc>
        <w:tc>
          <w:tcPr>
            <w:tcW w:w="458" w:type="pct"/>
          </w:tcPr>
          <w:p w14:paraId="3888D565" w14:textId="77777777" w:rsidR="00EE7489" w:rsidRPr="000228FF" w:rsidRDefault="00EE7489" w:rsidP="000228FF">
            <w:pPr>
              <w:pStyle w:val="Text1"/>
              <w:ind w:left="0"/>
              <w:rPr>
                <w:b/>
                <w:i/>
                <w:noProof/>
                <w:sz w:val="16"/>
                <w:szCs w:val="16"/>
              </w:rPr>
            </w:pPr>
          </w:p>
        </w:tc>
        <w:tc>
          <w:tcPr>
            <w:tcW w:w="802" w:type="pct"/>
            <w:shd w:val="clear" w:color="auto" w:fill="auto"/>
          </w:tcPr>
          <w:p w14:paraId="746F5A61" w14:textId="7630EE8C" w:rsidR="00EE7489" w:rsidRPr="000228FF" w:rsidRDefault="00EE7489" w:rsidP="0079268F">
            <w:pPr>
              <w:pStyle w:val="Text1"/>
              <w:ind w:left="0"/>
              <w:jc w:val="left"/>
              <w:rPr>
                <w:b/>
                <w:i/>
                <w:noProof/>
                <w:sz w:val="16"/>
                <w:szCs w:val="16"/>
              </w:rPr>
            </w:pPr>
            <w:r w:rsidRPr="00733B38">
              <w:rPr>
                <w:rFonts w:ascii="Arial" w:hAnsi="Arial" w:cs="Arial"/>
                <w:noProof/>
                <w:sz w:val="16"/>
                <w:szCs w:val="16"/>
              </w:rPr>
              <w:t xml:space="preserve">Liczba uczniów objętych wsparciem w zakresie rozwijania kompetencji kluczowych lub umiejętności w programie;  </w:t>
            </w:r>
          </w:p>
        </w:tc>
        <w:tc>
          <w:tcPr>
            <w:tcW w:w="502" w:type="pct"/>
          </w:tcPr>
          <w:p w14:paraId="6EEB4182" w14:textId="4E3C79E7" w:rsidR="00EE7489" w:rsidRPr="000228FF" w:rsidRDefault="00EE7489" w:rsidP="0079268F">
            <w:pPr>
              <w:pStyle w:val="Text1"/>
              <w:ind w:left="0"/>
              <w:jc w:val="left"/>
              <w:rPr>
                <w:b/>
                <w:i/>
                <w:noProof/>
                <w:sz w:val="16"/>
                <w:szCs w:val="16"/>
              </w:rPr>
            </w:pPr>
            <w:r w:rsidRPr="00733B38">
              <w:rPr>
                <w:rFonts w:ascii="Arial" w:hAnsi="Arial" w:cs="Arial"/>
                <w:noProof/>
                <w:sz w:val="16"/>
                <w:szCs w:val="16"/>
              </w:rPr>
              <w:t>osoby</w:t>
            </w:r>
          </w:p>
        </w:tc>
        <w:tc>
          <w:tcPr>
            <w:tcW w:w="448" w:type="pct"/>
            <w:shd w:val="clear" w:color="auto" w:fill="auto"/>
          </w:tcPr>
          <w:p w14:paraId="523D053F" w14:textId="77777777" w:rsidR="00EE7489" w:rsidRPr="000228FF" w:rsidRDefault="00EE7489" w:rsidP="0079268F">
            <w:pPr>
              <w:pStyle w:val="Text1"/>
              <w:ind w:left="0"/>
              <w:jc w:val="left"/>
              <w:rPr>
                <w:b/>
                <w:noProof/>
                <w:sz w:val="16"/>
                <w:szCs w:val="16"/>
              </w:rPr>
            </w:pPr>
          </w:p>
        </w:tc>
        <w:tc>
          <w:tcPr>
            <w:tcW w:w="355" w:type="pct"/>
            <w:shd w:val="clear" w:color="auto" w:fill="auto"/>
          </w:tcPr>
          <w:p w14:paraId="09FF26D2" w14:textId="77777777" w:rsidR="00EE7489" w:rsidRPr="000228FF" w:rsidRDefault="00EE7489" w:rsidP="0079268F">
            <w:pPr>
              <w:pStyle w:val="Text1"/>
              <w:ind w:left="0"/>
              <w:jc w:val="left"/>
              <w:rPr>
                <w:b/>
                <w:noProof/>
                <w:sz w:val="16"/>
                <w:szCs w:val="16"/>
              </w:rPr>
            </w:pPr>
          </w:p>
        </w:tc>
      </w:tr>
      <w:tr w:rsidR="00EE7489" w:rsidRPr="000228FF" w14:paraId="604B745F" w14:textId="77777777" w:rsidTr="000228FF">
        <w:trPr>
          <w:trHeight w:val="332"/>
        </w:trPr>
        <w:tc>
          <w:tcPr>
            <w:tcW w:w="585" w:type="pct"/>
            <w:vMerge/>
          </w:tcPr>
          <w:p w14:paraId="358AC162" w14:textId="77777777" w:rsidR="00EE7489" w:rsidRPr="000228FF" w:rsidRDefault="00EE7489" w:rsidP="000228FF">
            <w:pPr>
              <w:pStyle w:val="Text1"/>
              <w:ind w:left="0"/>
              <w:rPr>
                <w:b/>
                <w:i/>
                <w:noProof/>
                <w:sz w:val="16"/>
                <w:szCs w:val="16"/>
              </w:rPr>
            </w:pPr>
          </w:p>
        </w:tc>
        <w:tc>
          <w:tcPr>
            <w:tcW w:w="895" w:type="pct"/>
            <w:vMerge/>
          </w:tcPr>
          <w:p w14:paraId="2729A7CB" w14:textId="77777777" w:rsidR="00EE7489" w:rsidRPr="000228FF" w:rsidRDefault="00EE7489" w:rsidP="000228FF">
            <w:pPr>
              <w:pStyle w:val="Text1"/>
              <w:ind w:left="0"/>
              <w:rPr>
                <w:b/>
                <w:i/>
                <w:noProof/>
                <w:sz w:val="16"/>
                <w:szCs w:val="16"/>
              </w:rPr>
            </w:pPr>
          </w:p>
        </w:tc>
        <w:tc>
          <w:tcPr>
            <w:tcW w:w="443" w:type="pct"/>
            <w:vMerge/>
          </w:tcPr>
          <w:p w14:paraId="0416CC66" w14:textId="77777777" w:rsidR="00EE7489" w:rsidRPr="000228FF" w:rsidRDefault="00EE7489" w:rsidP="000228FF">
            <w:pPr>
              <w:pStyle w:val="Text1"/>
              <w:ind w:left="0"/>
              <w:rPr>
                <w:b/>
                <w:i/>
                <w:noProof/>
                <w:sz w:val="16"/>
                <w:szCs w:val="16"/>
              </w:rPr>
            </w:pPr>
          </w:p>
        </w:tc>
        <w:tc>
          <w:tcPr>
            <w:tcW w:w="512" w:type="pct"/>
            <w:vMerge/>
          </w:tcPr>
          <w:p w14:paraId="79AC1AA0" w14:textId="77777777" w:rsidR="00EE7489" w:rsidRPr="000228FF" w:rsidRDefault="00EE7489" w:rsidP="000228FF">
            <w:pPr>
              <w:pStyle w:val="Text1"/>
              <w:ind w:left="0"/>
              <w:rPr>
                <w:b/>
                <w:i/>
                <w:noProof/>
                <w:sz w:val="16"/>
                <w:szCs w:val="16"/>
              </w:rPr>
            </w:pPr>
          </w:p>
        </w:tc>
        <w:tc>
          <w:tcPr>
            <w:tcW w:w="458" w:type="pct"/>
          </w:tcPr>
          <w:p w14:paraId="5A866775" w14:textId="77777777" w:rsidR="00EE7489" w:rsidRPr="000228FF" w:rsidRDefault="00EE7489" w:rsidP="000228FF">
            <w:pPr>
              <w:pStyle w:val="Text1"/>
              <w:ind w:left="0"/>
              <w:rPr>
                <w:b/>
                <w:i/>
                <w:noProof/>
                <w:sz w:val="16"/>
                <w:szCs w:val="16"/>
              </w:rPr>
            </w:pPr>
          </w:p>
        </w:tc>
        <w:tc>
          <w:tcPr>
            <w:tcW w:w="802" w:type="pct"/>
            <w:shd w:val="clear" w:color="auto" w:fill="auto"/>
          </w:tcPr>
          <w:p w14:paraId="713BCCBE" w14:textId="011D754E" w:rsidR="00EE7489" w:rsidRPr="000228FF" w:rsidRDefault="00EE7489" w:rsidP="0079268F">
            <w:pPr>
              <w:pStyle w:val="Text1"/>
              <w:ind w:left="0"/>
              <w:jc w:val="left"/>
              <w:rPr>
                <w:b/>
                <w:i/>
                <w:noProof/>
                <w:sz w:val="16"/>
                <w:szCs w:val="16"/>
              </w:rPr>
            </w:pPr>
            <w:r w:rsidRPr="00733B38">
              <w:rPr>
                <w:rFonts w:ascii="Arial" w:hAnsi="Arial" w:cs="Arial"/>
                <w:noProof/>
                <w:sz w:val="16"/>
                <w:szCs w:val="16"/>
              </w:rPr>
              <w:t xml:space="preserve">Liczba szkół i placówek systemu oświaty wyposażonych w </w:t>
            </w:r>
            <w:r>
              <w:rPr>
                <w:rFonts w:ascii="Arial" w:hAnsi="Arial" w:cs="Arial"/>
                <w:noProof/>
                <w:sz w:val="16"/>
                <w:szCs w:val="16"/>
              </w:rPr>
              <w:t xml:space="preserve">sprzęt do </w:t>
            </w:r>
            <w:r w:rsidRPr="00733B38">
              <w:rPr>
                <w:rFonts w:ascii="Arial" w:hAnsi="Arial" w:cs="Arial"/>
                <w:noProof/>
                <w:sz w:val="16"/>
                <w:szCs w:val="16"/>
              </w:rPr>
              <w:lastRenderedPageBreak/>
              <w:t xml:space="preserve">prowadzenia zajęć edukacyjnych; </w:t>
            </w:r>
          </w:p>
        </w:tc>
        <w:tc>
          <w:tcPr>
            <w:tcW w:w="502" w:type="pct"/>
          </w:tcPr>
          <w:p w14:paraId="1E2A7BAD" w14:textId="6229D167" w:rsidR="00EE7489" w:rsidRPr="000228FF" w:rsidRDefault="00EE7489" w:rsidP="0079268F">
            <w:pPr>
              <w:pStyle w:val="Text1"/>
              <w:ind w:left="0"/>
              <w:jc w:val="left"/>
              <w:rPr>
                <w:b/>
                <w:i/>
                <w:noProof/>
                <w:sz w:val="16"/>
                <w:szCs w:val="16"/>
              </w:rPr>
            </w:pPr>
            <w:r w:rsidRPr="00733B38">
              <w:rPr>
                <w:rFonts w:ascii="Arial" w:hAnsi="Arial" w:cs="Arial"/>
                <w:noProof/>
                <w:sz w:val="16"/>
                <w:szCs w:val="16"/>
              </w:rPr>
              <w:lastRenderedPageBreak/>
              <w:t>sztuki</w:t>
            </w:r>
          </w:p>
        </w:tc>
        <w:tc>
          <w:tcPr>
            <w:tcW w:w="448" w:type="pct"/>
            <w:shd w:val="clear" w:color="auto" w:fill="auto"/>
          </w:tcPr>
          <w:p w14:paraId="5ED76FFE" w14:textId="77777777" w:rsidR="00EE7489" w:rsidRPr="000228FF" w:rsidRDefault="00EE7489" w:rsidP="0079268F">
            <w:pPr>
              <w:pStyle w:val="Text1"/>
              <w:ind w:left="0"/>
              <w:jc w:val="left"/>
              <w:rPr>
                <w:b/>
                <w:noProof/>
                <w:sz w:val="16"/>
                <w:szCs w:val="16"/>
              </w:rPr>
            </w:pPr>
          </w:p>
        </w:tc>
        <w:tc>
          <w:tcPr>
            <w:tcW w:w="355" w:type="pct"/>
            <w:shd w:val="clear" w:color="auto" w:fill="auto"/>
          </w:tcPr>
          <w:p w14:paraId="09F03C71" w14:textId="77777777" w:rsidR="00EE7489" w:rsidRPr="000228FF" w:rsidRDefault="00EE7489" w:rsidP="0079268F">
            <w:pPr>
              <w:pStyle w:val="Text1"/>
              <w:ind w:left="0"/>
              <w:jc w:val="left"/>
              <w:rPr>
                <w:b/>
                <w:noProof/>
                <w:sz w:val="16"/>
                <w:szCs w:val="16"/>
              </w:rPr>
            </w:pPr>
          </w:p>
        </w:tc>
      </w:tr>
      <w:tr w:rsidR="00EE7489" w:rsidRPr="000228FF" w14:paraId="250B949F" w14:textId="77777777" w:rsidTr="000228FF">
        <w:trPr>
          <w:trHeight w:val="332"/>
        </w:trPr>
        <w:tc>
          <w:tcPr>
            <w:tcW w:w="585" w:type="pct"/>
            <w:vMerge/>
          </w:tcPr>
          <w:p w14:paraId="5DF6421E" w14:textId="77777777" w:rsidR="00EE7489" w:rsidRPr="000228FF" w:rsidRDefault="00EE7489" w:rsidP="000228FF">
            <w:pPr>
              <w:pStyle w:val="Text1"/>
              <w:ind w:left="0"/>
              <w:rPr>
                <w:b/>
                <w:i/>
                <w:noProof/>
                <w:sz w:val="16"/>
                <w:szCs w:val="16"/>
              </w:rPr>
            </w:pPr>
          </w:p>
        </w:tc>
        <w:tc>
          <w:tcPr>
            <w:tcW w:w="895" w:type="pct"/>
            <w:vMerge/>
          </w:tcPr>
          <w:p w14:paraId="4B53658B" w14:textId="77777777" w:rsidR="00EE7489" w:rsidRPr="000228FF" w:rsidRDefault="00EE7489" w:rsidP="000228FF">
            <w:pPr>
              <w:pStyle w:val="Text1"/>
              <w:ind w:left="0"/>
              <w:rPr>
                <w:b/>
                <w:i/>
                <w:noProof/>
                <w:sz w:val="16"/>
                <w:szCs w:val="16"/>
              </w:rPr>
            </w:pPr>
          </w:p>
        </w:tc>
        <w:tc>
          <w:tcPr>
            <w:tcW w:w="443" w:type="pct"/>
            <w:vMerge/>
          </w:tcPr>
          <w:p w14:paraId="596B6DDF" w14:textId="77777777" w:rsidR="00EE7489" w:rsidRPr="000228FF" w:rsidRDefault="00EE7489" w:rsidP="000228FF">
            <w:pPr>
              <w:pStyle w:val="Text1"/>
              <w:ind w:left="0"/>
              <w:rPr>
                <w:b/>
                <w:i/>
                <w:noProof/>
                <w:sz w:val="16"/>
                <w:szCs w:val="16"/>
              </w:rPr>
            </w:pPr>
          </w:p>
        </w:tc>
        <w:tc>
          <w:tcPr>
            <w:tcW w:w="512" w:type="pct"/>
            <w:vMerge/>
          </w:tcPr>
          <w:p w14:paraId="0962DED4" w14:textId="77777777" w:rsidR="00EE7489" w:rsidRPr="000228FF" w:rsidRDefault="00EE7489" w:rsidP="000228FF">
            <w:pPr>
              <w:pStyle w:val="Text1"/>
              <w:ind w:left="0"/>
              <w:rPr>
                <w:b/>
                <w:i/>
                <w:noProof/>
                <w:sz w:val="16"/>
                <w:szCs w:val="16"/>
              </w:rPr>
            </w:pPr>
          </w:p>
        </w:tc>
        <w:tc>
          <w:tcPr>
            <w:tcW w:w="458" w:type="pct"/>
          </w:tcPr>
          <w:p w14:paraId="310B2430" w14:textId="77777777" w:rsidR="00EE7489" w:rsidRPr="000228FF" w:rsidRDefault="00EE7489" w:rsidP="000228FF">
            <w:pPr>
              <w:pStyle w:val="Text1"/>
              <w:ind w:left="0"/>
              <w:rPr>
                <w:b/>
                <w:i/>
                <w:noProof/>
                <w:sz w:val="16"/>
                <w:szCs w:val="16"/>
              </w:rPr>
            </w:pPr>
          </w:p>
        </w:tc>
        <w:tc>
          <w:tcPr>
            <w:tcW w:w="802" w:type="pct"/>
            <w:shd w:val="clear" w:color="auto" w:fill="auto"/>
          </w:tcPr>
          <w:p w14:paraId="13780F9F" w14:textId="795352BA" w:rsidR="00EE7489" w:rsidRPr="000228FF" w:rsidRDefault="00EE7489" w:rsidP="0079268F">
            <w:pPr>
              <w:pStyle w:val="Text1"/>
              <w:ind w:left="0"/>
              <w:jc w:val="left"/>
              <w:rPr>
                <w:b/>
                <w:i/>
                <w:noProof/>
                <w:sz w:val="16"/>
                <w:szCs w:val="16"/>
              </w:rPr>
            </w:pPr>
            <w:r w:rsidRPr="00F14017">
              <w:rPr>
                <w:rFonts w:ascii="Arial" w:hAnsi="Arial" w:cs="Arial"/>
                <w:noProof/>
                <w:sz w:val="16"/>
                <w:szCs w:val="16"/>
              </w:rPr>
              <w:t xml:space="preserve">Liczba dzieci objętych w ramach programu dodatkowymi zajęciami zwiększającymi ich szanse edukacyjne w edukacji przedszkolnej; </w:t>
            </w:r>
          </w:p>
        </w:tc>
        <w:tc>
          <w:tcPr>
            <w:tcW w:w="502" w:type="pct"/>
          </w:tcPr>
          <w:p w14:paraId="7FFBF37E" w14:textId="0C99ADF9" w:rsidR="00EE7489" w:rsidRPr="000228FF" w:rsidRDefault="00EE7489" w:rsidP="000228FF">
            <w:pPr>
              <w:pStyle w:val="Text1"/>
              <w:ind w:left="0"/>
              <w:rPr>
                <w:b/>
                <w:i/>
                <w:noProof/>
                <w:sz w:val="16"/>
                <w:szCs w:val="16"/>
              </w:rPr>
            </w:pPr>
            <w:r w:rsidRPr="00733B38">
              <w:rPr>
                <w:rFonts w:ascii="Arial" w:hAnsi="Arial" w:cs="Arial"/>
                <w:noProof/>
                <w:sz w:val="16"/>
                <w:szCs w:val="16"/>
              </w:rPr>
              <w:t>osoby</w:t>
            </w:r>
          </w:p>
        </w:tc>
        <w:tc>
          <w:tcPr>
            <w:tcW w:w="448" w:type="pct"/>
            <w:shd w:val="clear" w:color="auto" w:fill="auto"/>
          </w:tcPr>
          <w:p w14:paraId="7FB91378" w14:textId="77777777" w:rsidR="00EE7489" w:rsidRPr="000228FF" w:rsidRDefault="00EE7489" w:rsidP="000228FF">
            <w:pPr>
              <w:pStyle w:val="Text1"/>
              <w:ind w:left="0"/>
              <w:rPr>
                <w:b/>
                <w:noProof/>
                <w:sz w:val="16"/>
                <w:szCs w:val="16"/>
              </w:rPr>
            </w:pPr>
          </w:p>
        </w:tc>
        <w:tc>
          <w:tcPr>
            <w:tcW w:w="355" w:type="pct"/>
            <w:shd w:val="clear" w:color="auto" w:fill="auto"/>
          </w:tcPr>
          <w:p w14:paraId="7A2CD59B" w14:textId="77777777" w:rsidR="00EE7489" w:rsidRPr="000228FF" w:rsidRDefault="00EE7489" w:rsidP="000228FF">
            <w:pPr>
              <w:pStyle w:val="Text1"/>
              <w:ind w:left="0"/>
              <w:rPr>
                <w:b/>
                <w:noProof/>
                <w:sz w:val="16"/>
                <w:szCs w:val="16"/>
              </w:rPr>
            </w:pPr>
          </w:p>
        </w:tc>
      </w:tr>
      <w:tr w:rsidR="00EE7489" w:rsidRPr="000228FF" w14:paraId="5E32D67D" w14:textId="77777777" w:rsidTr="000228FF">
        <w:trPr>
          <w:trHeight w:val="332"/>
        </w:trPr>
        <w:tc>
          <w:tcPr>
            <w:tcW w:w="585" w:type="pct"/>
            <w:vMerge/>
          </w:tcPr>
          <w:p w14:paraId="492E0CC0" w14:textId="77777777" w:rsidR="00EE7489" w:rsidRPr="000228FF" w:rsidRDefault="00EE7489" w:rsidP="000228FF">
            <w:pPr>
              <w:pStyle w:val="Text1"/>
              <w:ind w:left="0"/>
              <w:rPr>
                <w:b/>
                <w:i/>
                <w:noProof/>
                <w:sz w:val="16"/>
                <w:szCs w:val="16"/>
              </w:rPr>
            </w:pPr>
          </w:p>
        </w:tc>
        <w:tc>
          <w:tcPr>
            <w:tcW w:w="895" w:type="pct"/>
            <w:vMerge/>
          </w:tcPr>
          <w:p w14:paraId="06ABF141" w14:textId="77777777" w:rsidR="00EE7489" w:rsidRPr="000228FF" w:rsidRDefault="00EE7489" w:rsidP="000228FF">
            <w:pPr>
              <w:pStyle w:val="Text1"/>
              <w:ind w:left="0"/>
              <w:rPr>
                <w:b/>
                <w:i/>
                <w:noProof/>
                <w:sz w:val="16"/>
                <w:szCs w:val="16"/>
              </w:rPr>
            </w:pPr>
          </w:p>
        </w:tc>
        <w:tc>
          <w:tcPr>
            <w:tcW w:w="443" w:type="pct"/>
            <w:vMerge/>
          </w:tcPr>
          <w:p w14:paraId="0D52F361" w14:textId="77777777" w:rsidR="00EE7489" w:rsidRPr="000228FF" w:rsidRDefault="00EE7489" w:rsidP="000228FF">
            <w:pPr>
              <w:pStyle w:val="Text1"/>
              <w:ind w:left="0"/>
              <w:rPr>
                <w:b/>
                <w:i/>
                <w:noProof/>
                <w:sz w:val="16"/>
                <w:szCs w:val="16"/>
              </w:rPr>
            </w:pPr>
          </w:p>
        </w:tc>
        <w:tc>
          <w:tcPr>
            <w:tcW w:w="512" w:type="pct"/>
            <w:vMerge/>
          </w:tcPr>
          <w:p w14:paraId="424F7C85" w14:textId="77777777" w:rsidR="00EE7489" w:rsidRPr="000228FF" w:rsidRDefault="00EE7489" w:rsidP="000228FF">
            <w:pPr>
              <w:pStyle w:val="Text1"/>
              <w:ind w:left="0"/>
              <w:rPr>
                <w:b/>
                <w:i/>
                <w:noProof/>
                <w:sz w:val="16"/>
                <w:szCs w:val="16"/>
              </w:rPr>
            </w:pPr>
          </w:p>
        </w:tc>
        <w:tc>
          <w:tcPr>
            <w:tcW w:w="458" w:type="pct"/>
          </w:tcPr>
          <w:p w14:paraId="7E68E190" w14:textId="77777777" w:rsidR="00EE7489" w:rsidRPr="000228FF" w:rsidRDefault="00EE7489" w:rsidP="000228FF">
            <w:pPr>
              <w:pStyle w:val="Text1"/>
              <w:ind w:left="0"/>
              <w:rPr>
                <w:b/>
                <w:i/>
                <w:noProof/>
                <w:sz w:val="16"/>
                <w:szCs w:val="16"/>
              </w:rPr>
            </w:pPr>
          </w:p>
        </w:tc>
        <w:tc>
          <w:tcPr>
            <w:tcW w:w="802" w:type="pct"/>
            <w:shd w:val="clear" w:color="auto" w:fill="auto"/>
          </w:tcPr>
          <w:p w14:paraId="18A25D0E" w14:textId="7EB3DB6E" w:rsidR="00EE7489" w:rsidRPr="000228FF" w:rsidRDefault="00EE7489" w:rsidP="0079268F">
            <w:pPr>
              <w:pStyle w:val="Text1"/>
              <w:ind w:left="0"/>
              <w:jc w:val="left"/>
              <w:rPr>
                <w:b/>
                <w:i/>
                <w:noProof/>
                <w:sz w:val="16"/>
                <w:szCs w:val="16"/>
              </w:rPr>
            </w:pPr>
            <w:r w:rsidRPr="00F14017">
              <w:rPr>
                <w:rFonts w:ascii="Arial" w:hAnsi="Arial" w:cs="Arial"/>
                <w:noProof/>
                <w:sz w:val="16"/>
                <w:szCs w:val="16"/>
              </w:rPr>
              <w:t xml:space="preserve">Liczba miejsc wychowania przedszkolnego dofinansowanych w programie;  </w:t>
            </w:r>
          </w:p>
        </w:tc>
        <w:tc>
          <w:tcPr>
            <w:tcW w:w="502" w:type="pct"/>
          </w:tcPr>
          <w:p w14:paraId="27D8B2C9" w14:textId="54F61115" w:rsidR="00EE7489" w:rsidRPr="000228FF" w:rsidRDefault="00EE7489" w:rsidP="000228FF">
            <w:pPr>
              <w:pStyle w:val="Text1"/>
              <w:ind w:left="0"/>
              <w:rPr>
                <w:b/>
                <w:i/>
                <w:noProof/>
                <w:sz w:val="16"/>
                <w:szCs w:val="16"/>
              </w:rPr>
            </w:pPr>
            <w:r w:rsidRPr="00733B38">
              <w:rPr>
                <w:rFonts w:ascii="Arial" w:hAnsi="Arial" w:cs="Arial"/>
                <w:noProof/>
                <w:sz w:val="16"/>
                <w:szCs w:val="16"/>
              </w:rPr>
              <w:t>sztuki</w:t>
            </w:r>
          </w:p>
        </w:tc>
        <w:tc>
          <w:tcPr>
            <w:tcW w:w="448" w:type="pct"/>
            <w:shd w:val="clear" w:color="auto" w:fill="auto"/>
          </w:tcPr>
          <w:p w14:paraId="3F4F948C" w14:textId="77777777" w:rsidR="00EE7489" w:rsidRPr="000228FF" w:rsidRDefault="00EE7489" w:rsidP="000228FF">
            <w:pPr>
              <w:pStyle w:val="Text1"/>
              <w:ind w:left="0"/>
              <w:rPr>
                <w:b/>
                <w:noProof/>
                <w:sz w:val="16"/>
                <w:szCs w:val="16"/>
              </w:rPr>
            </w:pPr>
          </w:p>
        </w:tc>
        <w:tc>
          <w:tcPr>
            <w:tcW w:w="355" w:type="pct"/>
            <w:shd w:val="clear" w:color="auto" w:fill="auto"/>
          </w:tcPr>
          <w:p w14:paraId="6B029C4B" w14:textId="77777777" w:rsidR="00EE7489" w:rsidRPr="000228FF" w:rsidRDefault="00EE7489" w:rsidP="000228FF">
            <w:pPr>
              <w:pStyle w:val="Text1"/>
              <w:ind w:left="0"/>
              <w:rPr>
                <w:b/>
                <w:noProof/>
                <w:sz w:val="16"/>
                <w:szCs w:val="16"/>
              </w:rPr>
            </w:pPr>
          </w:p>
        </w:tc>
      </w:tr>
      <w:tr w:rsidR="00EE7489" w:rsidRPr="000228FF" w14:paraId="701C5D3F" w14:textId="77777777" w:rsidTr="000228FF">
        <w:trPr>
          <w:trHeight w:val="332"/>
        </w:trPr>
        <w:tc>
          <w:tcPr>
            <w:tcW w:w="585" w:type="pct"/>
            <w:vMerge/>
          </w:tcPr>
          <w:p w14:paraId="01802ACA" w14:textId="77777777" w:rsidR="00EE7489" w:rsidRPr="000228FF" w:rsidRDefault="00EE7489" w:rsidP="000228FF">
            <w:pPr>
              <w:pStyle w:val="Text1"/>
              <w:ind w:left="0"/>
              <w:rPr>
                <w:b/>
                <w:i/>
                <w:noProof/>
                <w:sz w:val="16"/>
                <w:szCs w:val="16"/>
              </w:rPr>
            </w:pPr>
          </w:p>
        </w:tc>
        <w:tc>
          <w:tcPr>
            <w:tcW w:w="895" w:type="pct"/>
            <w:vMerge/>
          </w:tcPr>
          <w:p w14:paraId="2CF64533" w14:textId="77777777" w:rsidR="00EE7489" w:rsidRPr="000228FF" w:rsidRDefault="00EE7489" w:rsidP="000228FF">
            <w:pPr>
              <w:pStyle w:val="Text1"/>
              <w:ind w:left="0"/>
              <w:rPr>
                <w:b/>
                <w:i/>
                <w:noProof/>
                <w:sz w:val="16"/>
                <w:szCs w:val="16"/>
              </w:rPr>
            </w:pPr>
          </w:p>
        </w:tc>
        <w:tc>
          <w:tcPr>
            <w:tcW w:w="443" w:type="pct"/>
            <w:vMerge/>
          </w:tcPr>
          <w:p w14:paraId="7EC989BF" w14:textId="77777777" w:rsidR="00EE7489" w:rsidRPr="000228FF" w:rsidRDefault="00EE7489" w:rsidP="000228FF">
            <w:pPr>
              <w:pStyle w:val="Text1"/>
              <w:ind w:left="0"/>
              <w:rPr>
                <w:b/>
                <w:i/>
                <w:noProof/>
                <w:sz w:val="16"/>
                <w:szCs w:val="16"/>
              </w:rPr>
            </w:pPr>
          </w:p>
        </w:tc>
        <w:tc>
          <w:tcPr>
            <w:tcW w:w="512" w:type="pct"/>
            <w:vMerge/>
          </w:tcPr>
          <w:p w14:paraId="14B65006" w14:textId="77777777" w:rsidR="00EE7489" w:rsidRPr="000228FF" w:rsidRDefault="00EE7489" w:rsidP="000228FF">
            <w:pPr>
              <w:pStyle w:val="Text1"/>
              <w:ind w:left="0"/>
              <w:rPr>
                <w:b/>
                <w:i/>
                <w:noProof/>
                <w:sz w:val="16"/>
                <w:szCs w:val="16"/>
              </w:rPr>
            </w:pPr>
          </w:p>
        </w:tc>
        <w:tc>
          <w:tcPr>
            <w:tcW w:w="458" w:type="pct"/>
          </w:tcPr>
          <w:p w14:paraId="3128BA24" w14:textId="77777777" w:rsidR="00EE7489" w:rsidRPr="000228FF" w:rsidRDefault="00EE7489" w:rsidP="000228FF">
            <w:pPr>
              <w:pStyle w:val="Text1"/>
              <w:ind w:left="0"/>
              <w:rPr>
                <w:b/>
                <w:i/>
                <w:noProof/>
                <w:sz w:val="16"/>
                <w:szCs w:val="16"/>
              </w:rPr>
            </w:pPr>
          </w:p>
        </w:tc>
        <w:tc>
          <w:tcPr>
            <w:tcW w:w="802" w:type="pct"/>
            <w:shd w:val="clear" w:color="auto" w:fill="auto"/>
          </w:tcPr>
          <w:p w14:paraId="0279C741" w14:textId="7EFA31DC" w:rsidR="00EE7489" w:rsidRPr="000228FF" w:rsidRDefault="00EE7489" w:rsidP="0079268F">
            <w:pPr>
              <w:pStyle w:val="Text1"/>
              <w:ind w:left="0"/>
              <w:jc w:val="left"/>
              <w:rPr>
                <w:b/>
                <w:i/>
                <w:noProof/>
                <w:sz w:val="16"/>
                <w:szCs w:val="16"/>
              </w:rPr>
            </w:pPr>
            <w:r w:rsidRPr="00733B38">
              <w:rPr>
                <w:rFonts w:ascii="Arial" w:hAnsi="Arial" w:cs="Arial"/>
                <w:noProof/>
                <w:sz w:val="16"/>
                <w:szCs w:val="16"/>
              </w:rPr>
              <w:t>Liczba uczniów objętych wsparciem stypendialnym w programie;</w:t>
            </w:r>
          </w:p>
        </w:tc>
        <w:tc>
          <w:tcPr>
            <w:tcW w:w="502" w:type="pct"/>
          </w:tcPr>
          <w:p w14:paraId="14DDC9BB" w14:textId="5F57BFF4" w:rsidR="00EE7489" w:rsidRPr="000228FF" w:rsidRDefault="00EE7489" w:rsidP="000228FF">
            <w:pPr>
              <w:pStyle w:val="Text1"/>
              <w:ind w:left="0"/>
              <w:rPr>
                <w:b/>
                <w:i/>
                <w:noProof/>
                <w:sz w:val="16"/>
                <w:szCs w:val="16"/>
              </w:rPr>
            </w:pPr>
            <w:r w:rsidRPr="00733B38">
              <w:rPr>
                <w:rFonts w:ascii="Arial" w:hAnsi="Arial" w:cs="Arial"/>
                <w:noProof/>
                <w:sz w:val="16"/>
                <w:szCs w:val="16"/>
              </w:rPr>
              <w:t>osoby</w:t>
            </w:r>
          </w:p>
        </w:tc>
        <w:tc>
          <w:tcPr>
            <w:tcW w:w="448" w:type="pct"/>
            <w:shd w:val="clear" w:color="auto" w:fill="auto"/>
          </w:tcPr>
          <w:p w14:paraId="1B90B87F" w14:textId="77777777" w:rsidR="00EE7489" w:rsidRPr="000228FF" w:rsidRDefault="00EE7489" w:rsidP="000228FF">
            <w:pPr>
              <w:pStyle w:val="Text1"/>
              <w:ind w:left="0"/>
              <w:rPr>
                <w:b/>
                <w:noProof/>
                <w:sz w:val="16"/>
                <w:szCs w:val="16"/>
              </w:rPr>
            </w:pPr>
          </w:p>
        </w:tc>
        <w:tc>
          <w:tcPr>
            <w:tcW w:w="355" w:type="pct"/>
            <w:shd w:val="clear" w:color="auto" w:fill="auto"/>
          </w:tcPr>
          <w:p w14:paraId="1A02950A" w14:textId="77777777" w:rsidR="00EE7489" w:rsidRPr="000228FF" w:rsidRDefault="00EE7489" w:rsidP="000228FF">
            <w:pPr>
              <w:pStyle w:val="Text1"/>
              <w:ind w:left="0"/>
              <w:rPr>
                <w:b/>
                <w:noProof/>
                <w:sz w:val="16"/>
                <w:szCs w:val="16"/>
              </w:rPr>
            </w:pPr>
          </w:p>
        </w:tc>
      </w:tr>
      <w:tr w:rsidR="00EE7489" w:rsidRPr="000228FF" w14:paraId="07DCF21A" w14:textId="77777777" w:rsidTr="000228FF">
        <w:trPr>
          <w:trHeight w:val="332"/>
        </w:trPr>
        <w:tc>
          <w:tcPr>
            <w:tcW w:w="585" w:type="pct"/>
            <w:vMerge/>
          </w:tcPr>
          <w:p w14:paraId="0373E6A2" w14:textId="77777777" w:rsidR="00EE7489" w:rsidRPr="000228FF" w:rsidRDefault="00EE7489" w:rsidP="000228FF">
            <w:pPr>
              <w:pStyle w:val="Text1"/>
              <w:ind w:left="0"/>
              <w:rPr>
                <w:b/>
                <w:i/>
                <w:noProof/>
                <w:sz w:val="16"/>
                <w:szCs w:val="16"/>
              </w:rPr>
            </w:pPr>
          </w:p>
        </w:tc>
        <w:tc>
          <w:tcPr>
            <w:tcW w:w="895" w:type="pct"/>
            <w:vMerge/>
          </w:tcPr>
          <w:p w14:paraId="10637FDD" w14:textId="77777777" w:rsidR="00EE7489" w:rsidRPr="000228FF" w:rsidRDefault="00EE7489" w:rsidP="000228FF">
            <w:pPr>
              <w:pStyle w:val="Text1"/>
              <w:ind w:left="0"/>
              <w:rPr>
                <w:b/>
                <w:i/>
                <w:noProof/>
                <w:sz w:val="16"/>
                <w:szCs w:val="16"/>
              </w:rPr>
            </w:pPr>
          </w:p>
        </w:tc>
        <w:tc>
          <w:tcPr>
            <w:tcW w:w="443" w:type="pct"/>
            <w:vMerge/>
          </w:tcPr>
          <w:p w14:paraId="542CFECD" w14:textId="77777777" w:rsidR="00EE7489" w:rsidRPr="000228FF" w:rsidRDefault="00EE7489" w:rsidP="000228FF">
            <w:pPr>
              <w:pStyle w:val="Text1"/>
              <w:ind w:left="0"/>
              <w:rPr>
                <w:b/>
                <w:i/>
                <w:noProof/>
                <w:sz w:val="16"/>
                <w:szCs w:val="16"/>
              </w:rPr>
            </w:pPr>
          </w:p>
        </w:tc>
        <w:tc>
          <w:tcPr>
            <w:tcW w:w="512" w:type="pct"/>
            <w:vMerge/>
          </w:tcPr>
          <w:p w14:paraId="5D37DD2E" w14:textId="77777777" w:rsidR="00EE7489" w:rsidRPr="000228FF" w:rsidRDefault="00EE7489" w:rsidP="000228FF">
            <w:pPr>
              <w:pStyle w:val="Text1"/>
              <w:ind w:left="0"/>
              <w:rPr>
                <w:b/>
                <w:i/>
                <w:noProof/>
                <w:sz w:val="16"/>
                <w:szCs w:val="16"/>
              </w:rPr>
            </w:pPr>
          </w:p>
        </w:tc>
        <w:tc>
          <w:tcPr>
            <w:tcW w:w="458" w:type="pct"/>
          </w:tcPr>
          <w:p w14:paraId="432D1E54" w14:textId="77777777" w:rsidR="00EE7489" w:rsidRPr="000228FF" w:rsidRDefault="00EE7489" w:rsidP="000228FF">
            <w:pPr>
              <w:pStyle w:val="Text1"/>
              <w:ind w:left="0"/>
              <w:rPr>
                <w:b/>
                <w:i/>
                <w:noProof/>
                <w:sz w:val="16"/>
                <w:szCs w:val="16"/>
              </w:rPr>
            </w:pPr>
          </w:p>
        </w:tc>
        <w:tc>
          <w:tcPr>
            <w:tcW w:w="802" w:type="pct"/>
            <w:shd w:val="clear" w:color="auto" w:fill="auto"/>
          </w:tcPr>
          <w:p w14:paraId="34F15695" w14:textId="446BD75F" w:rsidR="00EE7489" w:rsidRPr="000228FF" w:rsidRDefault="00EE7489" w:rsidP="0079268F">
            <w:pPr>
              <w:pStyle w:val="Text1"/>
              <w:ind w:left="0"/>
              <w:jc w:val="left"/>
              <w:rPr>
                <w:b/>
                <w:i/>
                <w:noProof/>
                <w:sz w:val="16"/>
                <w:szCs w:val="16"/>
              </w:rPr>
            </w:pPr>
            <w:r w:rsidRPr="00733B38">
              <w:rPr>
                <w:rFonts w:ascii="Arial" w:hAnsi="Arial" w:cs="Arial"/>
                <w:noProof/>
                <w:sz w:val="16"/>
                <w:szCs w:val="16"/>
              </w:rPr>
              <w:t xml:space="preserve">Liczba nauczycieli objętych wsparciem w programie; </w:t>
            </w:r>
          </w:p>
        </w:tc>
        <w:tc>
          <w:tcPr>
            <w:tcW w:w="502" w:type="pct"/>
          </w:tcPr>
          <w:p w14:paraId="29935258" w14:textId="78322848" w:rsidR="00EE7489" w:rsidRPr="000228FF" w:rsidRDefault="00EE7489" w:rsidP="000228FF">
            <w:pPr>
              <w:pStyle w:val="Text1"/>
              <w:ind w:left="0"/>
              <w:rPr>
                <w:b/>
                <w:i/>
                <w:noProof/>
                <w:sz w:val="16"/>
                <w:szCs w:val="16"/>
              </w:rPr>
            </w:pPr>
            <w:r w:rsidRPr="00733B38">
              <w:rPr>
                <w:rFonts w:ascii="Arial" w:hAnsi="Arial" w:cs="Arial"/>
                <w:noProof/>
                <w:sz w:val="16"/>
                <w:szCs w:val="16"/>
              </w:rPr>
              <w:t>osoby</w:t>
            </w:r>
          </w:p>
        </w:tc>
        <w:tc>
          <w:tcPr>
            <w:tcW w:w="448" w:type="pct"/>
            <w:shd w:val="clear" w:color="auto" w:fill="auto"/>
          </w:tcPr>
          <w:p w14:paraId="13CAC700" w14:textId="77777777" w:rsidR="00EE7489" w:rsidRPr="000228FF" w:rsidRDefault="00EE7489" w:rsidP="000228FF">
            <w:pPr>
              <w:pStyle w:val="Text1"/>
              <w:ind w:left="0"/>
              <w:rPr>
                <w:b/>
                <w:noProof/>
                <w:sz w:val="16"/>
                <w:szCs w:val="16"/>
              </w:rPr>
            </w:pPr>
          </w:p>
        </w:tc>
        <w:tc>
          <w:tcPr>
            <w:tcW w:w="355" w:type="pct"/>
            <w:shd w:val="clear" w:color="auto" w:fill="auto"/>
          </w:tcPr>
          <w:p w14:paraId="6540F3FC" w14:textId="77777777" w:rsidR="00EE7489" w:rsidRPr="000228FF" w:rsidRDefault="00EE7489" w:rsidP="000228FF">
            <w:pPr>
              <w:pStyle w:val="Text1"/>
              <w:ind w:left="0"/>
              <w:rPr>
                <w:b/>
                <w:noProof/>
                <w:sz w:val="16"/>
                <w:szCs w:val="16"/>
              </w:rPr>
            </w:pPr>
          </w:p>
        </w:tc>
      </w:tr>
      <w:tr w:rsidR="00EE7489" w:rsidRPr="000228FF" w14:paraId="429E90AB" w14:textId="77777777" w:rsidTr="000228FF">
        <w:trPr>
          <w:trHeight w:val="332"/>
        </w:trPr>
        <w:tc>
          <w:tcPr>
            <w:tcW w:w="585" w:type="pct"/>
            <w:vMerge/>
          </w:tcPr>
          <w:p w14:paraId="612E76DC" w14:textId="77777777" w:rsidR="00EE7489" w:rsidRPr="000228FF" w:rsidRDefault="00EE7489" w:rsidP="000228FF">
            <w:pPr>
              <w:pStyle w:val="Text1"/>
              <w:ind w:left="0"/>
              <w:rPr>
                <w:b/>
                <w:i/>
                <w:noProof/>
                <w:sz w:val="16"/>
                <w:szCs w:val="16"/>
              </w:rPr>
            </w:pPr>
          </w:p>
        </w:tc>
        <w:tc>
          <w:tcPr>
            <w:tcW w:w="895" w:type="pct"/>
            <w:vMerge/>
          </w:tcPr>
          <w:p w14:paraId="4E92AFAF" w14:textId="77777777" w:rsidR="00EE7489" w:rsidRPr="000228FF" w:rsidRDefault="00EE7489" w:rsidP="000228FF">
            <w:pPr>
              <w:pStyle w:val="Text1"/>
              <w:ind w:left="0"/>
              <w:rPr>
                <w:b/>
                <w:i/>
                <w:noProof/>
                <w:sz w:val="16"/>
                <w:szCs w:val="16"/>
              </w:rPr>
            </w:pPr>
          </w:p>
        </w:tc>
        <w:tc>
          <w:tcPr>
            <w:tcW w:w="443" w:type="pct"/>
            <w:vMerge/>
          </w:tcPr>
          <w:p w14:paraId="6C6ABDA3" w14:textId="77777777" w:rsidR="00EE7489" w:rsidRPr="000228FF" w:rsidRDefault="00EE7489" w:rsidP="000228FF">
            <w:pPr>
              <w:pStyle w:val="Text1"/>
              <w:ind w:left="0"/>
              <w:rPr>
                <w:b/>
                <w:i/>
                <w:noProof/>
                <w:sz w:val="16"/>
                <w:szCs w:val="16"/>
              </w:rPr>
            </w:pPr>
          </w:p>
        </w:tc>
        <w:tc>
          <w:tcPr>
            <w:tcW w:w="512" w:type="pct"/>
            <w:vMerge/>
          </w:tcPr>
          <w:p w14:paraId="55FA1A16" w14:textId="77777777" w:rsidR="00EE7489" w:rsidRPr="000228FF" w:rsidRDefault="00EE7489" w:rsidP="000228FF">
            <w:pPr>
              <w:pStyle w:val="Text1"/>
              <w:ind w:left="0"/>
              <w:rPr>
                <w:b/>
                <w:i/>
                <w:noProof/>
                <w:sz w:val="16"/>
                <w:szCs w:val="16"/>
              </w:rPr>
            </w:pPr>
          </w:p>
        </w:tc>
        <w:tc>
          <w:tcPr>
            <w:tcW w:w="458" w:type="pct"/>
          </w:tcPr>
          <w:p w14:paraId="76C7B234" w14:textId="77777777" w:rsidR="00EE7489" w:rsidRPr="000228FF" w:rsidRDefault="00EE7489" w:rsidP="000228FF">
            <w:pPr>
              <w:pStyle w:val="Text1"/>
              <w:ind w:left="0"/>
              <w:rPr>
                <w:b/>
                <w:i/>
                <w:noProof/>
                <w:sz w:val="16"/>
                <w:szCs w:val="16"/>
              </w:rPr>
            </w:pPr>
          </w:p>
        </w:tc>
        <w:tc>
          <w:tcPr>
            <w:tcW w:w="802" w:type="pct"/>
            <w:shd w:val="clear" w:color="auto" w:fill="auto"/>
          </w:tcPr>
          <w:p w14:paraId="660C6A87" w14:textId="37404B04" w:rsidR="00EE7489" w:rsidRPr="000228FF" w:rsidRDefault="00EE7489" w:rsidP="0079268F">
            <w:pPr>
              <w:pStyle w:val="Text1"/>
              <w:ind w:left="0"/>
              <w:jc w:val="left"/>
              <w:rPr>
                <w:b/>
                <w:i/>
                <w:noProof/>
                <w:sz w:val="16"/>
                <w:szCs w:val="16"/>
              </w:rPr>
            </w:pPr>
            <w:r w:rsidRPr="00733B38">
              <w:rPr>
                <w:rFonts w:ascii="Arial" w:hAnsi="Arial" w:cs="Arial"/>
                <w:noProof/>
                <w:sz w:val="16"/>
                <w:szCs w:val="16"/>
              </w:rPr>
              <w:t xml:space="preserve">Liczba uczniów szkół i placówek kształcenia branżowego uczestniczących w stażach i praktykach u pracodawcy;  </w:t>
            </w:r>
          </w:p>
        </w:tc>
        <w:tc>
          <w:tcPr>
            <w:tcW w:w="502" w:type="pct"/>
          </w:tcPr>
          <w:p w14:paraId="055F9DC8" w14:textId="388AB1D8" w:rsidR="00EE7489" w:rsidRPr="000228FF" w:rsidRDefault="00EE7489" w:rsidP="000228FF">
            <w:pPr>
              <w:pStyle w:val="Text1"/>
              <w:ind w:left="0"/>
              <w:rPr>
                <w:b/>
                <w:i/>
                <w:noProof/>
                <w:sz w:val="16"/>
                <w:szCs w:val="16"/>
              </w:rPr>
            </w:pPr>
            <w:r w:rsidRPr="00733B38">
              <w:rPr>
                <w:rFonts w:ascii="Arial" w:hAnsi="Arial" w:cs="Arial"/>
                <w:noProof/>
                <w:sz w:val="16"/>
                <w:szCs w:val="16"/>
              </w:rPr>
              <w:t>osoby</w:t>
            </w:r>
          </w:p>
        </w:tc>
        <w:tc>
          <w:tcPr>
            <w:tcW w:w="448" w:type="pct"/>
            <w:shd w:val="clear" w:color="auto" w:fill="auto"/>
          </w:tcPr>
          <w:p w14:paraId="4034A1E0" w14:textId="77777777" w:rsidR="00EE7489" w:rsidRPr="000228FF" w:rsidRDefault="00EE7489" w:rsidP="000228FF">
            <w:pPr>
              <w:pStyle w:val="Text1"/>
              <w:ind w:left="0"/>
              <w:rPr>
                <w:b/>
                <w:noProof/>
                <w:sz w:val="16"/>
                <w:szCs w:val="16"/>
              </w:rPr>
            </w:pPr>
          </w:p>
        </w:tc>
        <w:tc>
          <w:tcPr>
            <w:tcW w:w="355" w:type="pct"/>
            <w:shd w:val="clear" w:color="auto" w:fill="auto"/>
          </w:tcPr>
          <w:p w14:paraId="3E32EC43" w14:textId="77777777" w:rsidR="00EE7489" w:rsidRPr="000228FF" w:rsidRDefault="00EE7489" w:rsidP="000228FF">
            <w:pPr>
              <w:pStyle w:val="Text1"/>
              <w:ind w:left="0"/>
              <w:rPr>
                <w:b/>
                <w:noProof/>
                <w:sz w:val="16"/>
                <w:szCs w:val="16"/>
              </w:rPr>
            </w:pPr>
          </w:p>
        </w:tc>
      </w:tr>
      <w:tr w:rsidR="00EE7489" w:rsidRPr="000228FF" w14:paraId="151DE92E" w14:textId="77777777" w:rsidTr="000228FF">
        <w:trPr>
          <w:trHeight w:val="332"/>
        </w:trPr>
        <w:tc>
          <w:tcPr>
            <w:tcW w:w="585" w:type="pct"/>
            <w:vMerge/>
          </w:tcPr>
          <w:p w14:paraId="5C915881" w14:textId="77777777" w:rsidR="00EE7489" w:rsidRPr="000228FF" w:rsidRDefault="00EE7489" w:rsidP="000228FF">
            <w:pPr>
              <w:pStyle w:val="Text1"/>
              <w:ind w:left="0"/>
              <w:rPr>
                <w:b/>
                <w:i/>
                <w:noProof/>
                <w:sz w:val="16"/>
                <w:szCs w:val="16"/>
              </w:rPr>
            </w:pPr>
          </w:p>
        </w:tc>
        <w:tc>
          <w:tcPr>
            <w:tcW w:w="895" w:type="pct"/>
            <w:vMerge/>
          </w:tcPr>
          <w:p w14:paraId="4EFD395C" w14:textId="77777777" w:rsidR="00EE7489" w:rsidRPr="000228FF" w:rsidRDefault="00EE7489" w:rsidP="000228FF">
            <w:pPr>
              <w:pStyle w:val="Text1"/>
              <w:ind w:left="0"/>
              <w:rPr>
                <w:b/>
                <w:i/>
                <w:noProof/>
                <w:sz w:val="16"/>
                <w:szCs w:val="16"/>
              </w:rPr>
            </w:pPr>
          </w:p>
        </w:tc>
        <w:tc>
          <w:tcPr>
            <w:tcW w:w="443" w:type="pct"/>
            <w:vMerge/>
          </w:tcPr>
          <w:p w14:paraId="638E58DC" w14:textId="77777777" w:rsidR="00EE7489" w:rsidRPr="000228FF" w:rsidRDefault="00EE7489" w:rsidP="000228FF">
            <w:pPr>
              <w:pStyle w:val="Text1"/>
              <w:ind w:left="0"/>
              <w:rPr>
                <w:b/>
                <w:i/>
                <w:noProof/>
                <w:sz w:val="16"/>
                <w:szCs w:val="16"/>
              </w:rPr>
            </w:pPr>
          </w:p>
        </w:tc>
        <w:tc>
          <w:tcPr>
            <w:tcW w:w="512" w:type="pct"/>
            <w:vMerge/>
          </w:tcPr>
          <w:p w14:paraId="66F3D2FA" w14:textId="77777777" w:rsidR="00EE7489" w:rsidRPr="000228FF" w:rsidRDefault="00EE7489" w:rsidP="000228FF">
            <w:pPr>
              <w:pStyle w:val="Text1"/>
              <w:ind w:left="0"/>
              <w:rPr>
                <w:b/>
                <w:i/>
                <w:noProof/>
                <w:sz w:val="16"/>
                <w:szCs w:val="16"/>
              </w:rPr>
            </w:pPr>
          </w:p>
        </w:tc>
        <w:tc>
          <w:tcPr>
            <w:tcW w:w="458" w:type="pct"/>
          </w:tcPr>
          <w:p w14:paraId="32F19F9B" w14:textId="77777777" w:rsidR="00EE7489" w:rsidRPr="000228FF" w:rsidRDefault="00EE7489" w:rsidP="000228FF">
            <w:pPr>
              <w:pStyle w:val="Text1"/>
              <w:ind w:left="0"/>
              <w:rPr>
                <w:b/>
                <w:i/>
                <w:noProof/>
                <w:sz w:val="16"/>
                <w:szCs w:val="16"/>
              </w:rPr>
            </w:pPr>
          </w:p>
        </w:tc>
        <w:tc>
          <w:tcPr>
            <w:tcW w:w="802" w:type="pct"/>
            <w:shd w:val="clear" w:color="auto" w:fill="auto"/>
          </w:tcPr>
          <w:p w14:paraId="7A84CE87" w14:textId="3BD579B2" w:rsidR="00EE7489" w:rsidRPr="000228FF" w:rsidRDefault="00EE7489" w:rsidP="0079268F">
            <w:pPr>
              <w:pStyle w:val="Text1"/>
              <w:ind w:left="0"/>
              <w:jc w:val="left"/>
              <w:rPr>
                <w:b/>
                <w:i/>
                <w:noProof/>
                <w:sz w:val="16"/>
                <w:szCs w:val="16"/>
              </w:rPr>
            </w:pPr>
            <w:r w:rsidRPr="00733B38">
              <w:rPr>
                <w:rFonts w:ascii="Arial" w:hAnsi="Arial" w:cs="Arial"/>
                <w:noProof/>
                <w:sz w:val="16"/>
                <w:szCs w:val="16"/>
              </w:rPr>
              <w:t xml:space="preserve">Liczba szkół i placówek kształcenia branżowego doposażonych w programie w sprzęt i materiały dydaktyczne  niezbędne do realizacji kształcenia branżowego; </w:t>
            </w:r>
          </w:p>
        </w:tc>
        <w:tc>
          <w:tcPr>
            <w:tcW w:w="502" w:type="pct"/>
          </w:tcPr>
          <w:p w14:paraId="53F40D59" w14:textId="07AA6D6C" w:rsidR="00EE7489" w:rsidRPr="000228FF" w:rsidRDefault="00EE7489" w:rsidP="000228FF">
            <w:pPr>
              <w:pStyle w:val="Text1"/>
              <w:ind w:left="0"/>
              <w:rPr>
                <w:b/>
                <w:i/>
                <w:noProof/>
                <w:sz w:val="16"/>
                <w:szCs w:val="16"/>
              </w:rPr>
            </w:pPr>
            <w:r w:rsidRPr="00733B38">
              <w:rPr>
                <w:rFonts w:ascii="Arial" w:hAnsi="Arial" w:cs="Arial"/>
                <w:noProof/>
                <w:sz w:val="16"/>
                <w:szCs w:val="16"/>
              </w:rPr>
              <w:t>sztuki</w:t>
            </w:r>
          </w:p>
        </w:tc>
        <w:tc>
          <w:tcPr>
            <w:tcW w:w="448" w:type="pct"/>
            <w:shd w:val="clear" w:color="auto" w:fill="auto"/>
          </w:tcPr>
          <w:p w14:paraId="54B0F65C" w14:textId="77777777" w:rsidR="00EE7489" w:rsidRPr="000228FF" w:rsidRDefault="00EE7489" w:rsidP="000228FF">
            <w:pPr>
              <w:pStyle w:val="Text1"/>
              <w:ind w:left="0"/>
              <w:rPr>
                <w:b/>
                <w:noProof/>
                <w:sz w:val="16"/>
                <w:szCs w:val="16"/>
              </w:rPr>
            </w:pPr>
          </w:p>
        </w:tc>
        <w:tc>
          <w:tcPr>
            <w:tcW w:w="355" w:type="pct"/>
            <w:shd w:val="clear" w:color="auto" w:fill="auto"/>
          </w:tcPr>
          <w:p w14:paraId="23E7F7E6" w14:textId="77777777" w:rsidR="00EE7489" w:rsidRPr="000228FF" w:rsidRDefault="00EE7489" w:rsidP="000228FF">
            <w:pPr>
              <w:pStyle w:val="Text1"/>
              <w:ind w:left="0"/>
              <w:rPr>
                <w:b/>
                <w:noProof/>
                <w:sz w:val="16"/>
                <w:szCs w:val="16"/>
              </w:rPr>
            </w:pPr>
          </w:p>
        </w:tc>
      </w:tr>
      <w:tr w:rsidR="00EE7489" w:rsidRPr="000228FF" w14:paraId="54B34FF4" w14:textId="77777777" w:rsidTr="000228FF">
        <w:trPr>
          <w:trHeight w:val="332"/>
        </w:trPr>
        <w:tc>
          <w:tcPr>
            <w:tcW w:w="585" w:type="pct"/>
            <w:vMerge/>
          </w:tcPr>
          <w:p w14:paraId="5C7D49E0" w14:textId="77777777" w:rsidR="00EE7489" w:rsidRPr="000228FF" w:rsidRDefault="00EE7489" w:rsidP="000228FF">
            <w:pPr>
              <w:pStyle w:val="Text1"/>
              <w:ind w:left="0"/>
              <w:rPr>
                <w:b/>
                <w:i/>
                <w:noProof/>
                <w:sz w:val="16"/>
                <w:szCs w:val="16"/>
              </w:rPr>
            </w:pPr>
          </w:p>
        </w:tc>
        <w:tc>
          <w:tcPr>
            <w:tcW w:w="895" w:type="pct"/>
            <w:vMerge/>
          </w:tcPr>
          <w:p w14:paraId="4D87FCCD" w14:textId="77777777" w:rsidR="00EE7489" w:rsidRPr="000228FF" w:rsidRDefault="00EE7489" w:rsidP="000228FF">
            <w:pPr>
              <w:pStyle w:val="Text1"/>
              <w:ind w:left="0"/>
              <w:rPr>
                <w:b/>
                <w:i/>
                <w:noProof/>
                <w:sz w:val="16"/>
                <w:szCs w:val="16"/>
              </w:rPr>
            </w:pPr>
          </w:p>
        </w:tc>
        <w:tc>
          <w:tcPr>
            <w:tcW w:w="443" w:type="pct"/>
            <w:vMerge/>
          </w:tcPr>
          <w:p w14:paraId="74FA29EC" w14:textId="77777777" w:rsidR="00EE7489" w:rsidRPr="000228FF" w:rsidRDefault="00EE7489" w:rsidP="000228FF">
            <w:pPr>
              <w:pStyle w:val="Text1"/>
              <w:ind w:left="0"/>
              <w:rPr>
                <w:b/>
                <w:i/>
                <w:noProof/>
                <w:sz w:val="16"/>
                <w:szCs w:val="16"/>
              </w:rPr>
            </w:pPr>
          </w:p>
        </w:tc>
        <w:tc>
          <w:tcPr>
            <w:tcW w:w="512" w:type="pct"/>
            <w:vMerge/>
          </w:tcPr>
          <w:p w14:paraId="3C2740B0" w14:textId="77777777" w:rsidR="00EE7489" w:rsidRPr="000228FF" w:rsidRDefault="00EE7489" w:rsidP="000228FF">
            <w:pPr>
              <w:pStyle w:val="Text1"/>
              <w:ind w:left="0"/>
              <w:rPr>
                <w:b/>
                <w:i/>
                <w:noProof/>
                <w:sz w:val="16"/>
                <w:szCs w:val="16"/>
              </w:rPr>
            </w:pPr>
          </w:p>
        </w:tc>
        <w:tc>
          <w:tcPr>
            <w:tcW w:w="458" w:type="pct"/>
          </w:tcPr>
          <w:p w14:paraId="48E986D0" w14:textId="77777777" w:rsidR="00EE7489" w:rsidRPr="000228FF" w:rsidRDefault="00EE7489" w:rsidP="000228FF">
            <w:pPr>
              <w:pStyle w:val="Text1"/>
              <w:ind w:left="0"/>
              <w:rPr>
                <w:b/>
                <w:i/>
                <w:noProof/>
                <w:sz w:val="16"/>
                <w:szCs w:val="16"/>
              </w:rPr>
            </w:pPr>
          </w:p>
        </w:tc>
        <w:tc>
          <w:tcPr>
            <w:tcW w:w="802" w:type="pct"/>
            <w:shd w:val="clear" w:color="auto" w:fill="auto"/>
          </w:tcPr>
          <w:p w14:paraId="41E5C276" w14:textId="30346DDA" w:rsidR="00EE7489" w:rsidRPr="000228FF" w:rsidRDefault="00EE7489" w:rsidP="0079268F">
            <w:pPr>
              <w:pStyle w:val="Text1"/>
              <w:ind w:left="0"/>
              <w:jc w:val="left"/>
              <w:rPr>
                <w:b/>
                <w:i/>
                <w:noProof/>
                <w:sz w:val="16"/>
                <w:szCs w:val="16"/>
              </w:rPr>
            </w:pPr>
            <w:r w:rsidRPr="00733B38">
              <w:rPr>
                <w:rFonts w:ascii="Arial" w:hAnsi="Arial" w:cs="Arial"/>
                <w:noProof/>
                <w:sz w:val="16"/>
                <w:szCs w:val="16"/>
              </w:rPr>
              <w:t>Liczba uczniów objętych wsparciem w zakresie doradztwa zawodowego</w:t>
            </w:r>
          </w:p>
        </w:tc>
        <w:tc>
          <w:tcPr>
            <w:tcW w:w="502" w:type="pct"/>
          </w:tcPr>
          <w:p w14:paraId="26620E19" w14:textId="6666FEB6" w:rsidR="00EE7489" w:rsidRPr="000228FF" w:rsidRDefault="00EE7489" w:rsidP="000228FF">
            <w:pPr>
              <w:pStyle w:val="Text1"/>
              <w:ind w:left="0"/>
              <w:rPr>
                <w:b/>
                <w:i/>
                <w:noProof/>
                <w:sz w:val="16"/>
                <w:szCs w:val="16"/>
              </w:rPr>
            </w:pPr>
            <w:r w:rsidRPr="00733B38">
              <w:rPr>
                <w:rFonts w:ascii="Arial" w:hAnsi="Arial" w:cs="Arial"/>
                <w:noProof/>
                <w:sz w:val="16"/>
                <w:szCs w:val="16"/>
              </w:rPr>
              <w:t>osoby</w:t>
            </w:r>
          </w:p>
        </w:tc>
        <w:tc>
          <w:tcPr>
            <w:tcW w:w="448" w:type="pct"/>
            <w:shd w:val="clear" w:color="auto" w:fill="auto"/>
          </w:tcPr>
          <w:p w14:paraId="1AC397C5" w14:textId="77777777" w:rsidR="00EE7489" w:rsidRPr="000228FF" w:rsidRDefault="00EE7489" w:rsidP="000228FF">
            <w:pPr>
              <w:pStyle w:val="Text1"/>
              <w:ind w:left="0"/>
              <w:rPr>
                <w:b/>
                <w:noProof/>
                <w:sz w:val="16"/>
                <w:szCs w:val="16"/>
              </w:rPr>
            </w:pPr>
          </w:p>
        </w:tc>
        <w:tc>
          <w:tcPr>
            <w:tcW w:w="355" w:type="pct"/>
            <w:shd w:val="clear" w:color="auto" w:fill="auto"/>
          </w:tcPr>
          <w:p w14:paraId="5CA22D5E" w14:textId="77777777" w:rsidR="00EE7489" w:rsidRPr="000228FF" w:rsidRDefault="00EE7489" w:rsidP="000228FF">
            <w:pPr>
              <w:pStyle w:val="Text1"/>
              <w:ind w:left="0"/>
              <w:rPr>
                <w:b/>
                <w:noProof/>
                <w:sz w:val="16"/>
                <w:szCs w:val="16"/>
              </w:rPr>
            </w:pPr>
          </w:p>
        </w:tc>
      </w:tr>
    </w:tbl>
    <w:p w14:paraId="4C4E7637" w14:textId="34E12771" w:rsidR="000228FF" w:rsidRPr="000228FF" w:rsidRDefault="000228FF" w:rsidP="003A2956">
      <w:pPr>
        <w:rPr>
          <w:i/>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1426"/>
        <w:gridCol w:w="803"/>
        <w:gridCol w:w="928"/>
        <w:gridCol w:w="1283"/>
        <w:gridCol w:w="1419"/>
        <w:gridCol w:w="910"/>
        <w:gridCol w:w="812"/>
        <w:gridCol w:w="643"/>
      </w:tblGrid>
      <w:tr w:rsidR="000228FF" w:rsidRPr="000228FF" w14:paraId="3483656C" w14:textId="77777777" w:rsidTr="0079268F">
        <w:trPr>
          <w:trHeight w:val="425"/>
        </w:trPr>
        <w:tc>
          <w:tcPr>
            <w:tcW w:w="5000" w:type="pct"/>
            <w:gridSpan w:val="9"/>
          </w:tcPr>
          <w:p w14:paraId="19C4F8A4" w14:textId="266EF61B" w:rsidR="000228FF" w:rsidRPr="000228FF" w:rsidRDefault="000228FF" w:rsidP="000228FF">
            <w:pPr>
              <w:pStyle w:val="Text1"/>
              <w:ind w:left="0"/>
              <w:rPr>
                <w:b/>
                <w:noProof/>
                <w:sz w:val="20"/>
                <w:szCs w:val="20"/>
              </w:rPr>
            </w:pPr>
            <w:r w:rsidRPr="000228FF">
              <w:rPr>
                <w:b/>
                <w:noProof/>
                <w:sz w:val="20"/>
              </w:rPr>
              <w:t>Tabela 2: Wskaźniki produktu</w:t>
            </w:r>
            <w:r w:rsidR="00EE7489">
              <w:rPr>
                <w:b/>
                <w:noProof/>
                <w:sz w:val="20"/>
              </w:rPr>
              <w:t>-VI</w:t>
            </w:r>
          </w:p>
        </w:tc>
      </w:tr>
      <w:tr w:rsidR="000228FF" w:rsidRPr="000228FF" w14:paraId="7BEEA16A" w14:textId="77777777" w:rsidTr="0079268F">
        <w:trPr>
          <w:trHeight w:val="1647"/>
        </w:trPr>
        <w:tc>
          <w:tcPr>
            <w:tcW w:w="462" w:type="pct"/>
          </w:tcPr>
          <w:p w14:paraId="2FD6C2C4" w14:textId="77777777" w:rsidR="000228FF" w:rsidRPr="000228FF" w:rsidRDefault="000228FF" w:rsidP="000228FF">
            <w:pPr>
              <w:pStyle w:val="Text1"/>
              <w:ind w:left="0"/>
              <w:rPr>
                <w:b/>
                <w:noProof/>
                <w:sz w:val="16"/>
                <w:szCs w:val="16"/>
              </w:rPr>
            </w:pPr>
            <w:r w:rsidRPr="000228FF">
              <w:rPr>
                <w:b/>
                <w:noProof/>
                <w:sz w:val="16"/>
              </w:rPr>
              <w:lastRenderedPageBreak/>
              <w:t xml:space="preserve">Priorytet </w:t>
            </w:r>
          </w:p>
        </w:tc>
        <w:tc>
          <w:tcPr>
            <w:tcW w:w="787" w:type="pct"/>
          </w:tcPr>
          <w:p w14:paraId="5CFAAD92" w14:textId="77777777" w:rsidR="000228FF" w:rsidRPr="000228FF" w:rsidRDefault="000228FF" w:rsidP="000228FF">
            <w:pPr>
              <w:pStyle w:val="Text1"/>
              <w:ind w:left="0"/>
              <w:rPr>
                <w:b/>
                <w:noProof/>
                <w:sz w:val="16"/>
                <w:szCs w:val="16"/>
              </w:rPr>
            </w:pPr>
            <w:r w:rsidRPr="000228FF">
              <w:rPr>
                <w:b/>
                <w:noProof/>
                <w:sz w:val="16"/>
              </w:rPr>
              <w:t>Cel szczegółowy (cel „Zatrudnienie i wzrost”) lub obszar wsparcia (EFMR)</w:t>
            </w:r>
          </w:p>
        </w:tc>
        <w:tc>
          <w:tcPr>
            <w:tcW w:w="443" w:type="pct"/>
          </w:tcPr>
          <w:p w14:paraId="17E1A81D" w14:textId="77777777" w:rsidR="000228FF" w:rsidRPr="000228FF" w:rsidRDefault="000228FF" w:rsidP="000228FF">
            <w:pPr>
              <w:pStyle w:val="Text1"/>
              <w:ind w:left="0"/>
              <w:rPr>
                <w:b/>
                <w:noProof/>
                <w:sz w:val="16"/>
                <w:szCs w:val="16"/>
              </w:rPr>
            </w:pPr>
            <w:r w:rsidRPr="000228FF">
              <w:rPr>
                <w:b/>
                <w:noProof/>
                <w:sz w:val="16"/>
              </w:rPr>
              <w:t>Fundusz</w:t>
            </w:r>
          </w:p>
        </w:tc>
        <w:tc>
          <w:tcPr>
            <w:tcW w:w="512" w:type="pct"/>
          </w:tcPr>
          <w:p w14:paraId="46FB0D7E" w14:textId="77777777" w:rsidR="000228FF" w:rsidRPr="000228FF" w:rsidRDefault="000228FF" w:rsidP="000228FF">
            <w:pPr>
              <w:pStyle w:val="Text1"/>
              <w:ind w:left="0"/>
              <w:rPr>
                <w:b/>
                <w:noProof/>
                <w:sz w:val="16"/>
                <w:szCs w:val="16"/>
              </w:rPr>
            </w:pPr>
            <w:r w:rsidRPr="000228FF">
              <w:rPr>
                <w:b/>
                <w:noProof/>
                <w:sz w:val="16"/>
              </w:rPr>
              <w:t>Kategoria regionu</w:t>
            </w:r>
          </w:p>
        </w:tc>
        <w:tc>
          <w:tcPr>
            <w:tcW w:w="708" w:type="pct"/>
          </w:tcPr>
          <w:p w14:paraId="28417404" w14:textId="77777777" w:rsidR="000228FF" w:rsidRPr="000228FF" w:rsidRDefault="000228FF" w:rsidP="000228FF">
            <w:pPr>
              <w:pStyle w:val="Text1"/>
              <w:ind w:left="0"/>
              <w:rPr>
                <w:b/>
                <w:noProof/>
                <w:sz w:val="16"/>
                <w:szCs w:val="16"/>
              </w:rPr>
            </w:pPr>
            <w:r w:rsidRPr="000228FF">
              <w:rPr>
                <w:b/>
                <w:noProof/>
                <w:sz w:val="16"/>
              </w:rPr>
              <w:t>Nr identyfikacyjny [5]</w:t>
            </w:r>
          </w:p>
        </w:tc>
        <w:tc>
          <w:tcPr>
            <w:tcW w:w="783" w:type="pct"/>
            <w:shd w:val="clear" w:color="auto" w:fill="auto"/>
          </w:tcPr>
          <w:p w14:paraId="720C7DBD" w14:textId="77777777" w:rsidR="000228FF" w:rsidRPr="000228FF" w:rsidRDefault="000228FF" w:rsidP="000228FF">
            <w:pPr>
              <w:pStyle w:val="Text1"/>
              <w:ind w:left="0"/>
              <w:rPr>
                <w:b/>
                <w:noProof/>
                <w:sz w:val="16"/>
                <w:szCs w:val="16"/>
              </w:rPr>
            </w:pPr>
            <w:r w:rsidRPr="000228FF">
              <w:rPr>
                <w:b/>
                <w:noProof/>
                <w:sz w:val="16"/>
              </w:rPr>
              <w:t xml:space="preserve">Wskaźnik [255] </w:t>
            </w:r>
          </w:p>
        </w:tc>
        <w:tc>
          <w:tcPr>
            <w:tcW w:w="502" w:type="pct"/>
          </w:tcPr>
          <w:p w14:paraId="6440B604" w14:textId="77777777" w:rsidR="000228FF" w:rsidRPr="000228FF" w:rsidRDefault="000228FF" w:rsidP="000228FF">
            <w:pPr>
              <w:pStyle w:val="Text1"/>
              <w:ind w:left="0"/>
              <w:rPr>
                <w:b/>
                <w:noProof/>
                <w:sz w:val="16"/>
                <w:szCs w:val="16"/>
              </w:rPr>
            </w:pPr>
            <w:r w:rsidRPr="000228FF">
              <w:rPr>
                <w:b/>
                <w:noProof/>
                <w:sz w:val="16"/>
              </w:rPr>
              <w:t>Jednostka miary</w:t>
            </w:r>
          </w:p>
        </w:tc>
        <w:tc>
          <w:tcPr>
            <w:tcW w:w="448" w:type="pct"/>
            <w:shd w:val="clear" w:color="auto" w:fill="auto"/>
          </w:tcPr>
          <w:p w14:paraId="2193A91F" w14:textId="77777777" w:rsidR="000228FF" w:rsidRPr="000228FF" w:rsidRDefault="000228FF" w:rsidP="000228FF">
            <w:pPr>
              <w:pStyle w:val="Text1"/>
              <w:ind w:left="0"/>
              <w:rPr>
                <w:b/>
                <w:noProof/>
                <w:sz w:val="16"/>
                <w:szCs w:val="16"/>
              </w:rPr>
            </w:pPr>
            <w:r w:rsidRPr="000228FF">
              <w:rPr>
                <w:b/>
                <w:noProof/>
                <w:sz w:val="16"/>
              </w:rPr>
              <w:t>Cel pośredni (2024)</w:t>
            </w:r>
          </w:p>
          <w:p w14:paraId="38CBD2CB" w14:textId="77777777" w:rsidR="000228FF" w:rsidRPr="000228FF" w:rsidRDefault="000228FF" w:rsidP="000228FF">
            <w:pPr>
              <w:pStyle w:val="Text1"/>
              <w:ind w:left="0"/>
              <w:rPr>
                <w:b/>
                <w:noProof/>
                <w:sz w:val="16"/>
                <w:szCs w:val="16"/>
              </w:rPr>
            </w:pPr>
          </w:p>
        </w:tc>
        <w:tc>
          <w:tcPr>
            <w:tcW w:w="355" w:type="pct"/>
            <w:shd w:val="clear" w:color="auto" w:fill="auto"/>
          </w:tcPr>
          <w:p w14:paraId="7E6288FD" w14:textId="77777777" w:rsidR="000228FF" w:rsidRPr="000228FF" w:rsidRDefault="000228FF" w:rsidP="000228FF">
            <w:pPr>
              <w:pStyle w:val="Text1"/>
              <w:ind w:left="0"/>
              <w:rPr>
                <w:b/>
                <w:noProof/>
                <w:sz w:val="16"/>
                <w:szCs w:val="16"/>
              </w:rPr>
            </w:pPr>
            <w:r w:rsidRPr="000228FF">
              <w:rPr>
                <w:b/>
                <w:noProof/>
                <w:sz w:val="16"/>
              </w:rPr>
              <w:t>Cel (2029)</w:t>
            </w:r>
          </w:p>
          <w:p w14:paraId="252E4A8C" w14:textId="77777777" w:rsidR="000228FF" w:rsidRPr="000228FF" w:rsidRDefault="000228FF" w:rsidP="000228FF">
            <w:pPr>
              <w:pStyle w:val="Text1"/>
              <w:ind w:left="0"/>
              <w:rPr>
                <w:b/>
                <w:noProof/>
                <w:sz w:val="16"/>
                <w:szCs w:val="16"/>
              </w:rPr>
            </w:pPr>
          </w:p>
        </w:tc>
      </w:tr>
      <w:tr w:rsidR="00EE7489" w:rsidRPr="000228FF" w14:paraId="6C0610F9" w14:textId="77777777" w:rsidTr="0079268F">
        <w:trPr>
          <w:cantSplit/>
          <w:trHeight w:val="1134"/>
        </w:trPr>
        <w:tc>
          <w:tcPr>
            <w:tcW w:w="462" w:type="pct"/>
            <w:textDirection w:val="btLr"/>
          </w:tcPr>
          <w:p w14:paraId="24D99C8A" w14:textId="77777777" w:rsidR="00EE7489" w:rsidRPr="00733B38" w:rsidRDefault="00EE7489" w:rsidP="00EE7489">
            <w:pPr>
              <w:pStyle w:val="Text1"/>
              <w:ind w:left="113" w:right="113"/>
              <w:jc w:val="left"/>
              <w:rPr>
                <w:rFonts w:ascii="Arial" w:hAnsi="Arial" w:cs="Arial"/>
                <w:noProof/>
                <w:sz w:val="16"/>
                <w:szCs w:val="16"/>
              </w:rPr>
            </w:pPr>
            <w:r w:rsidRPr="00733B38">
              <w:rPr>
                <w:rFonts w:ascii="Arial" w:hAnsi="Arial" w:cs="Arial"/>
                <w:noProof/>
                <w:sz w:val="16"/>
                <w:szCs w:val="16"/>
              </w:rPr>
              <w:t>NOWOCZESNA I DOSTĘPNA EDUKACJA</w:t>
            </w:r>
          </w:p>
          <w:p w14:paraId="0CB3676E" w14:textId="77777777" w:rsidR="00EE7489" w:rsidRPr="000228FF" w:rsidRDefault="00EE7489" w:rsidP="00EE7489">
            <w:pPr>
              <w:pStyle w:val="Text1"/>
              <w:ind w:left="113" w:right="113"/>
              <w:rPr>
                <w:b/>
                <w:i/>
                <w:noProof/>
                <w:sz w:val="16"/>
                <w:szCs w:val="16"/>
              </w:rPr>
            </w:pPr>
          </w:p>
        </w:tc>
        <w:tc>
          <w:tcPr>
            <w:tcW w:w="787" w:type="pct"/>
          </w:tcPr>
          <w:p w14:paraId="5993AD9E" w14:textId="3F0CFD9A" w:rsidR="00EE7489" w:rsidRPr="000228FF" w:rsidRDefault="00EE7489" w:rsidP="00A91CA7">
            <w:pPr>
              <w:pStyle w:val="Text1"/>
              <w:ind w:left="0"/>
              <w:jc w:val="left"/>
              <w:rPr>
                <w:b/>
                <w:i/>
                <w:noProof/>
                <w:sz w:val="16"/>
                <w:szCs w:val="16"/>
              </w:rPr>
            </w:pPr>
            <w:r w:rsidRPr="00733B38">
              <w:rPr>
                <w:rFonts w:ascii="Arial" w:hAnsi="Arial" w:cs="Arial"/>
                <w:noProof/>
                <w:sz w:val="16"/>
                <w:szCs w:val="16"/>
              </w:rPr>
              <w:t>(vi) wspierania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 mobilności zawodowej</w:t>
            </w:r>
          </w:p>
        </w:tc>
        <w:tc>
          <w:tcPr>
            <w:tcW w:w="443" w:type="pct"/>
          </w:tcPr>
          <w:p w14:paraId="11786B41" w14:textId="11FEDDDC" w:rsidR="00EE7489" w:rsidRPr="000228FF" w:rsidRDefault="00EE7489" w:rsidP="00EE7489">
            <w:pPr>
              <w:pStyle w:val="Text1"/>
              <w:ind w:left="0"/>
              <w:rPr>
                <w:b/>
                <w:i/>
                <w:noProof/>
                <w:sz w:val="16"/>
                <w:szCs w:val="16"/>
              </w:rPr>
            </w:pPr>
            <w:r w:rsidRPr="000228FF">
              <w:rPr>
                <w:rFonts w:ascii="Arial" w:hAnsi="Arial" w:cs="Arial"/>
                <w:noProof/>
                <w:sz w:val="16"/>
                <w:szCs w:val="16"/>
              </w:rPr>
              <w:t>EFS+</w:t>
            </w:r>
          </w:p>
        </w:tc>
        <w:tc>
          <w:tcPr>
            <w:tcW w:w="512" w:type="pct"/>
          </w:tcPr>
          <w:p w14:paraId="53B762D2" w14:textId="4D2EBE44" w:rsidR="00EE7489" w:rsidRPr="000228FF" w:rsidRDefault="00EE7489" w:rsidP="00EE7489">
            <w:pPr>
              <w:pStyle w:val="Text1"/>
              <w:ind w:left="0"/>
              <w:rPr>
                <w:b/>
                <w:i/>
                <w:noProof/>
                <w:sz w:val="16"/>
                <w:szCs w:val="16"/>
              </w:rPr>
            </w:pPr>
            <w:r>
              <w:rPr>
                <w:rFonts w:ascii="Arial" w:hAnsi="Arial" w:cs="Arial"/>
                <w:noProof/>
                <w:sz w:val="16"/>
                <w:szCs w:val="16"/>
              </w:rPr>
              <w:t xml:space="preserve">Lepiej </w:t>
            </w:r>
            <w:r w:rsidRPr="00733B38">
              <w:rPr>
                <w:rFonts w:ascii="Arial" w:hAnsi="Arial" w:cs="Arial"/>
                <w:noProof/>
                <w:sz w:val="16"/>
                <w:szCs w:val="16"/>
              </w:rPr>
              <w:t>rozwinięty</w:t>
            </w:r>
          </w:p>
        </w:tc>
        <w:tc>
          <w:tcPr>
            <w:tcW w:w="708" w:type="pct"/>
          </w:tcPr>
          <w:p w14:paraId="3D56F3B2" w14:textId="77777777" w:rsidR="00EE7489" w:rsidRPr="000228FF" w:rsidRDefault="00EE7489" w:rsidP="00EE7489">
            <w:pPr>
              <w:pStyle w:val="Text1"/>
              <w:ind w:left="0"/>
              <w:rPr>
                <w:b/>
                <w:i/>
                <w:noProof/>
                <w:sz w:val="16"/>
                <w:szCs w:val="16"/>
              </w:rPr>
            </w:pPr>
          </w:p>
        </w:tc>
        <w:tc>
          <w:tcPr>
            <w:tcW w:w="783" w:type="pct"/>
            <w:shd w:val="clear" w:color="auto" w:fill="auto"/>
          </w:tcPr>
          <w:p w14:paraId="4BCFD299" w14:textId="269E377D" w:rsidR="00EE7489" w:rsidRPr="000228FF" w:rsidRDefault="00EE7489" w:rsidP="0079268F">
            <w:pPr>
              <w:pStyle w:val="Text1"/>
              <w:ind w:left="0"/>
              <w:jc w:val="left"/>
              <w:rPr>
                <w:b/>
                <w:i/>
                <w:noProof/>
                <w:sz w:val="16"/>
                <w:szCs w:val="16"/>
              </w:rPr>
            </w:pPr>
            <w:r w:rsidRPr="00733B38">
              <w:rPr>
                <w:rFonts w:ascii="Arial" w:hAnsi="Arial" w:cs="Arial"/>
                <w:noProof/>
                <w:sz w:val="16"/>
                <w:szCs w:val="16"/>
              </w:rPr>
              <w:t>Liczba osób objętych wsparciem w programie;</w:t>
            </w:r>
          </w:p>
        </w:tc>
        <w:tc>
          <w:tcPr>
            <w:tcW w:w="502" w:type="pct"/>
          </w:tcPr>
          <w:p w14:paraId="7ECF16BD" w14:textId="68160A51" w:rsidR="00EE7489" w:rsidRPr="00EE7489" w:rsidRDefault="00EE7489" w:rsidP="0079268F">
            <w:pPr>
              <w:pStyle w:val="Text1"/>
              <w:ind w:left="0"/>
              <w:jc w:val="left"/>
              <w:rPr>
                <w:rFonts w:ascii="Arial" w:hAnsi="Arial" w:cs="Arial"/>
                <w:noProof/>
                <w:sz w:val="16"/>
                <w:szCs w:val="16"/>
              </w:rPr>
            </w:pPr>
            <w:r w:rsidRPr="00EE7489">
              <w:rPr>
                <w:rFonts w:ascii="Arial" w:hAnsi="Arial" w:cs="Arial"/>
                <w:noProof/>
                <w:sz w:val="16"/>
                <w:szCs w:val="16"/>
              </w:rPr>
              <w:t>osoby</w:t>
            </w:r>
          </w:p>
        </w:tc>
        <w:tc>
          <w:tcPr>
            <w:tcW w:w="448" w:type="pct"/>
            <w:shd w:val="clear" w:color="auto" w:fill="auto"/>
          </w:tcPr>
          <w:p w14:paraId="69A844B9" w14:textId="77777777" w:rsidR="00EE7489" w:rsidRPr="000228FF" w:rsidRDefault="00EE7489" w:rsidP="0079268F">
            <w:pPr>
              <w:pStyle w:val="Text1"/>
              <w:ind w:left="0"/>
              <w:jc w:val="left"/>
              <w:rPr>
                <w:b/>
                <w:i/>
                <w:noProof/>
                <w:sz w:val="16"/>
                <w:szCs w:val="16"/>
              </w:rPr>
            </w:pPr>
          </w:p>
        </w:tc>
        <w:tc>
          <w:tcPr>
            <w:tcW w:w="355" w:type="pct"/>
            <w:shd w:val="clear" w:color="auto" w:fill="auto"/>
          </w:tcPr>
          <w:p w14:paraId="776154FB" w14:textId="77777777" w:rsidR="00EE7489" w:rsidRPr="000228FF" w:rsidRDefault="00EE7489" w:rsidP="00EE7489">
            <w:pPr>
              <w:pStyle w:val="Text1"/>
              <w:ind w:left="0"/>
              <w:rPr>
                <w:b/>
                <w:i/>
                <w:noProof/>
                <w:sz w:val="16"/>
                <w:szCs w:val="16"/>
              </w:rPr>
            </w:pPr>
          </w:p>
        </w:tc>
      </w:tr>
      <w:tr w:rsidR="00EE7489" w:rsidRPr="000228FF" w14:paraId="240FB6E6" w14:textId="77777777" w:rsidTr="0079268F">
        <w:trPr>
          <w:cantSplit/>
          <w:trHeight w:val="1134"/>
        </w:trPr>
        <w:tc>
          <w:tcPr>
            <w:tcW w:w="462" w:type="pct"/>
            <w:textDirection w:val="btLr"/>
          </w:tcPr>
          <w:p w14:paraId="3204F519" w14:textId="77777777" w:rsidR="00EE7489" w:rsidRPr="00733B38" w:rsidRDefault="00EE7489" w:rsidP="00EE7489">
            <w:pPr>
              <w:pStyle w:val="Text1"/>
              <w:ind w:left="113" w:right="113"/>
              <w:jc w:val="left"/>
              <w:rPr>
                <w:rFonts w:ascii="Arial" w:hAnsi="Arial" w:cs="Arial"/>
                <w:noProof/>
                <w:sz w:val="16"/>
                <w:szCs w:val="16"/>
              </w:rPr>
            </w:pPr>
            <w:r w:rsidRPr="00733B38">
              <w:rPr>
                <w:rFonts w:ascii="Arial" w:hAnsi="Arial" w:cs="Arial"/>
                <w:noProof/>
                <w:sz w:val="16"/>
                <w:szCs w:val="16"/>
              </w:rPr>
              <w:t>NOWOCZESNA I DOSTĘPNA EDUKACJA</w:t>
            </w:r>
          </w:p>
          <w:p w14:paraId="3FC620F6" w14:textId="77777777" w:rsidR="00EE7489" w:rsidRPr="000228FF" w:rsidRDefault="00EE7489" w:rsidP="00EE7489">
            <w:pPr>
              <w:pStyle w:val="Text1"/>
              <w:ind w:left="113" w:right="113"/>
              <w:rPr>
                <w:b/>
                <w:i/>
                <w:noProof/>
                <w:sz w:val="16"/>
                <w:szCs w:val="16"/>
              </w:rPr>
            </w:pPr>
          </w:p>
        </w:tc>
        <w:tc>
          <w:tcPr>
            <w:tcW w:w="787" w:type="pct"/>
          </w:tcPr>
          <w:p w14:paraId="2EEB44A0" w14:textId="60E088A6" w:rsidR="00EE7489" w:rsidRPr="000228FF" w:rsidRDefault="00EE7489" w:rsidP="00A91CA7">
            <w:pPr>
              <w:pStyle w:val="Text1"/>
              <w:ind w:left="0"/>
              <w:jc w:val="left"/>
              <w:rPr>
                <w:b/>
                <w:i/>
                <w:noProof/>
                <w:sz w:val="16"/>
                <w:szCs w:val="16"/>
              </w:rPr>
            </w:pPr>
            <w:r w:rsidRPr="00733B38">
              <w:rPr>
                <w:rFonts w:ascii="Arial" w:hAnsi="Arial" w:cs="Arial"/>
                <w:noProof/>
                <w:sz w:val="16"/>
                <w:szCs w:val="16"/>
              </w:rPr>
              <w:t>(vi) wspierania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w:t>
            </w:r>
          </w:p>
        </w:tc>
        <w:tc>
          <w:tcPr>
            <w:tcW w:w="443" w:type="pct"/>
          </w:tcPr>
          <w:p w14:paraId="12B47E00" w14:textId="6878E068" w:rsidR="00EE7489" w:rsidRPr="000228FF" w:rsidRDefault="00EE7489" w:rsidP="00EE7489">
            <w:pPr>
              <w:pStyle w:val="Text1"/>
              <w:ind w:left="0"/>
              <w:rPr>
                <w:b/>
                <w:i/>
                <w:noProof/>
                <w:sz w:val="16"/>
                <w:szCs w:val="16"/>
              </w:rPr>
            </w:pPr>
            <w:r w:rsidRPr="000228FF">
              <w:rPr>
                <w:rFonts w:ascii="Arial" w:hAnsi="Arial" w:cs="Arial"/>
                <w:noProof/>
                <w:sz w:val="16"/>
                <w:szCs w:val="16"/>
              </w:rPr>
              <w:t>EFS+</w:t>
            </w:r>
          </w:p>
        </w:tc>
        <w:tc>
          <w:tcPr>
            <w:tcW w:w="512" w:type="pct"/>
          </w:tcPr>
          <w:p w14:paraId="3152919B" w14:textId="0045D9F7" w:rsidR="00EE7489" w:rsidRPr="000228FF" w:rsidRDefault="00EE7489" w:rsidP="00EE7489">
            <w:pPr>
              <w:pStyle w:val="Text1"/>
              <w:ind w:left="0"/>
              <w:rPr>
                <w:b/>
                <w:i/>
                <w:noProof/>
                <w:sz w:val="16"/>
                <w:szCs w:val="16"/>
              </w:rPr>
            </w:pPr>
            <w:r w:rsidRPr="00733B38">
              <w:rPr>
                <w:rFonts w:ascii="Arial" w:hAnsi="Arial" w:cs="Arial"/>
                <w:noProof/>
                <w:sz w:val="16"/>
                <w:szCs w:val="16"/>
              </w:rPr>
              <w:t>Słabiej rozwinięty</w:t>
            </w:r>
          </w:p>
        </w:tc>
        <w:tc>
          <w:tcPr>
            <w:tcW w:w="708" w:type="pct"/>
          </w:tcPr>
          <w:p w14:paraId="47A8A559" w14:textId="77777777" w:rsidR="00EE7489" w:rsidRPr="000228FF" w:rsidRDefault="00EE7489" w:rsidP="00EE7489">
            <w:pPr>
              <w:pStyle w:val="Text1"/>
              <w:ind w:left="0"/>
              <w:rPr>
                <w:b/>
                <w:i/>
                <w:noProof/>
                <w:sz w:val="16"/>
                <w:szCs w:val="16"/>
              </w:rPr>
            </w:pPr>
          </w:p>
        </w:tc>
        <w:tc>
          <w:tcPr>
            <w:tcW w:w="783" w:type="pct"/>
            <w:shd w:val="clear" w:color="auto" w:fill="auto"/>
          </w:tcPr>
          <w:p w14:paraId="2BDC3075" w14:textId="5EB0F021" w:rsidR="00EE7489" w:rsidRPr="000228FF" w:rsidRDefault="00EE7489" w:rsidP="0079268F">
            <w:pPr>
              <w:pStyle w:val="Text1"/>
              <w:ind w:left="0"/>
              <w:jc w:val="left"/>
              <w:rPr>
                <w:b/>
                <w:i/>
                <w:noProof/>
                <w:sz w:val="16"/>
                <w:szCs w:val="16"/>
              </w:rPr>
            </w:pPr>
            <w:r w:rsidRPr="00733B38">
              <w:rPr>
                <w:rFonts w:ascii="Arial" w:hAnsi="Arial" w:cs="Arial"/>
                <w:noProof/>
                <w:sz w:val="16"/>
                <w:szCs w:val="16"/>
              </w:rPr>
              <w:t>Liczba osób objętych wsparciem w programie;</w:t>
            </w:r>
          </w:p>
        </w:tc>
        <w:tc>
          <w:tcPr>
            <w:tcW w:w="502" w:type="pct"/>
          </w:tcPr>
          <w:p w14:paraId="393BCC46" w14:textId="1EA6D3BE" w:rsidR="00EE7489" w:rsidRPr="00EE7489" w:rsidRDefault="00EE7489" w:rsidP="0079268F">
            <w:pPr>
              <w:pStyle w:val="Text1"/>
              <w:ind w:left="0"/>
              <w:jc w:val="left"/>
              <w:rPr>
                <w:rFonts w:ascii="Arial" w:hAnsi="Arial" w:cs="Arial"/>
                <w:noProof/>
                <w:sz w:val="16"/>
                <w:szCs w:val="16"/>
              </w:rPr>
            </w:pPr>
            <w:r w:rsidRPr="00EE7489">
              <w:rPr>
                <w:rFonts w:ascii="Arial" w:hAnsi="Arial" w:cs="Arial"/>
                <w:noProof/>
                <w:sz w:val="16"/>
                <w:szCs w:val="16"/>
              </w:rPr>
              <w:t>osoby</w:t>
            </w:r>
          </w:p>
        </w:tc>
        <w:tc>
          <w:tcPr>
            <w:tcW w:w="448" w:type="pct"/>
            <w:shd w:val="clear" w:color="auto" w:fill="auto"/>
          </w:tcPr>
          <w:p w14:paraId="4618761E" w14:textId="77777777" w:rsidR="00EE7489" w:rsidRPr="000228FF" w:rsidRDefault="00EE7489" w:rsidP="0079268F">
            <w:pPr>
              <w:pStyle w:val="Text1"/>
              <w:ind w:left="0"/>
              <w:jc w:val="left"/>
              <w:rPr>
                <w:b/>
                <w:noProof/>
                <w:sz w:val="16"/>
                <w:szCs w:val="16"/>
              </w:rPr>
            </w:pPr>
          </w:p>
        </w:tc>
        <w:tc>
          <w:tcPr>
            <w:tcW w:w="355" w:type="pct"/>
            <w:shd w:val="clear" w:color="auto" w:fill="auto"/>
          </w:tcPr>
          <w:p w14:paraId="33782AD3" w14:textId="77777777" w:rsidR="00EE7489" w:rsidRPr="000228FF" w:rsidRDefault="00EE7489" w:rsidP="00EE7489">
            <w:pPr>
              <w:pStyle w:val="Text1"/>
              <w:ind w:left="0"/>
              <w:rPr>
                <w:b/>
                <w:noProof/>
                <w:sz w:val="16"/>
                <w:szCs w:val="16"/>
              </w:rPr>
            </w:pPr>
          </w:p>
        </w:tc>
      </w:tr>
    </w:tbl>
    <w:p w14:paraId="3CB2FB4F" w14:textId="77777777" w:rsidR="000228FF" w:rsidRDefault="000228FF" w:rsidP="003A2956">
      <w:pPr>
        <w:rPr>
          <w:i/>
          <w:noProof/>
        </w:rPr>
      </w:pPr>
    </w:p>
    <w:p w14:paraId="0472F5A1" w14:textId="20C6B926" w:rsidR="000228FF" w:rsidRDefault="000228FF" w:rsidP="003A2956">
      <w:pPr>
        <w:rPr>
          <w:i/>
          <w:noProof/>
        </w:rPr>
      </w:pPr>
    </w:p>
    <w:p w14:paraId="02B9B110" w14:textId="77777777" w:rsidR="000228FF" w:rsidRPr="00733B38" w:rsidRDefault="000228FF" w:rsidP="003A2956">
      <w:pPr>
        <w:rPr>
          <w:rFonts w:eastAsia="Times New Roman"/>
          <w:i/>
          <w:noProof/>
          <w:szCs w:val="24"/>
        </w:rPr>
      </w:pPr>
    </w:p>
    <w:p w14:paraId="5468914E" w14:textId="77777777" w:rsidR="003A2956" w:rsidRPr="00733B38" w:rsidRDefault="003A2956" w:rsidP="003A2956">
      <w:pPr>
        <w:spacing w:after="0"/>
        <w:rPr>
          <w:rFonts w:eastAsia="Times New Roman"/>
          <w:b/>
          <w:iCs/>
          <w:noProof/>
          <w:szCs w:val="24"/>
        </w:rPr>
      </w:pPr>
    </w:p>
    <w:p w14:paraId="4A9D73A7" w14:textId="0A82813B" w:rsidR="00EE7489" w:rsidRDefault="00EE7489" w:rsidP="003A2956">
      <w:pPr>
        <w:spacing w:before="240" w:after="240"/>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192"/>
        <w:gridCol w:w="623"/>
        <w:gridCol w:w="710"/>
        <w:gridCol w:w="956"/>
        <w:gridCol w:w="1079"/>
        <w:gridCol w:w="697"/>
        <w:gridCol w:w="746"/>
        <w:gridCol w:w="820"/>
        <w:gridCol w:w="512"/>
        <w:gridCol w:w="561"/>
        <w:gridCol w:w="518"/>
      </w:tblGrid>
      <w:tr w:rsidR="00EE7489" w:rsidRPr="00EE7489" w14:paraId="3E6F66CF" w14:textId="77777777" w:rsidTr="0079268F">
        <w:trPr>
          <w:trHeight w:val="480"/>
        </w:trPr>
        <w:tc>
          <w:tcPr>
            <w:tcW w:w="5000" w:type="pct"/>
            <w:gridSpan w:val="12"/>
          </w:tcPr>
          <w:p w14:paraId="45C1FF64" w14:textId="07265F3F" w:rsidR="00EE7489" w:rsidRPr="00EE7489" w:rsidRDefault="00EE7489" w:rsidP="004B1960">
            <w:pPr>
              <w:pStyle w:val="Text1"/>
              <w:ind w:left="0"/>
              <w:rPr>
                <w:rFonts w:cs="Times New Roman"/>
                <w:b/>
                <w:noProof/>
                <w:sz w:val="16"/>
                <w:szCs w:val="16"/>
              </w:rPr>
            </w:pPr>
            <w:r w:rsidRPr="00EE7489">
              <w:rPr>
                <w:b/>
                <w:noProof/>
                <w:sz w:val="20"/>
              </w:rPr>
              <w:t>Tabela 3: Wskaźniki rezultatów</w:t>
            </w:r>
            <w:r w:rsidR="00190F03">
              <w:rPr>
                <w:b/>
                <w:noProof/>
                <w:sz w:val="20"/>
              </w:rPr>
              <w:t>-V</w:t>
            </w:r>
          </w:p>
        </w:tc>
      </w:tr>
      <w:tr w:rsidR="00190F03" w:rsidRPr="00EE7489" w14:paraId="1CFB2AA8" w14:textId="77777777" w:rsidTr="0079268F">
        <w:trPr>
          <w:trHeight w:val="1768"/>
        </w:trPr>
        <w:tc>
          <w:tcPr>
            <w:tcW w:w="358" w:type="pct"/>
          </w:tcPr>
          <w:p w14:paraId="52C7F7FA" w14:textId="77777777" w:rsidR="00EE7489" w:rsidRPr="00EE7489" w:rsidRDefault="00EE7489" w:rsidP="004B1960">
            <w:pPr>
              <w:pStyle w:val="Text1"/>
              <w:ind w:left="0"/>
              <w:rPr>
                <w:rFonts w:cs="Times New Roman"/>
                <w:b/>
                <w:noProof/>
                <w:sz w:val="16"/>
                <w:szCs w:val="16"/>
              </w:rPr>
            </w:pPr>
            <w:r w:rsidRPr="00EE7489">
              <w:rPr>
                <w:b/>
                <w:noProof/>
                <w:sz w:val="16"/>
              </w:rPr>
              <w:t xml:space="preserve">Priorytet </w:t>
            </w:r>
          </w:p>
        </w:tc>
        <w:tc>
          <w:tcPr>
            <w:tcW w:w="658" w:type="pct"/>
          </w:tcPr>
          <w:p w14:paraId="5C81176C" w14:textId="77777777" w:rsidR="00EE7489" w:rsidRPr="00EE7489" w:rsidRDefault="00EE7489" w:rsidP="004B1960">
            <w:pPr>
              <w:pStyle w:val="Text1"/>
              <w:ind w:left="0"/>
              <w:rPr>
                <w:rFonts w:cs="Times New Roman"/>
                <w:b/>
                <w:noProof/>
                <w:sz w:val="16"/>
                <w:szCs w:val="16"/>
              </w:rPr>
            </w:pPr>
            <w:r w:rsidRPr="00EE7489">
              <w:rPr>
                <w:b/>
                <w:noProof/>
                <w:sz w:val="16"/>
              </w:rPr>
              <w:t>Cel szczegółowy (cel „Zatrudnienie i wzrost”) lub obszar wsparcia (EFMR)</w:t>
            </w:r>
          </w:p>
        </w:tc>
        <w:tc>
          <w:tcPr>
            <w:tcW w:w="344" w:type="pct"/>
          </w:tcPr>
          <w:p w14:paraId="5F6C6FC3" w14:textId="77777777" w:rsidR="00EE7489" w:rsidRPr="00EE7489" w:rsidRDefault="00EE7489" w:rsidP="004B1960">
            <w:pPr>
              <w:pStyle w:val="Text1"/>
              <w:ind w:left="0"/>
              <w:rPr>
                <w:rFonts w:cs="Times New Roman"/>
                <w:b/>
                <w:noProof/>
                <w:sz w:val="16"/>
                <w:szCs w:val="16"/>
              </w:rPr>
            </w:pPr>
            <w:r w:rsidRPr="00EE7489">
              <w:rPr>
                <w:b/>
                <w:noProof/>
                <w:sz w:val="16"/>
              </w:rPr>
              <w:t>Fundusz</w:t>
            </w:r>
          </w:p>
        </w:tc>
        <w:tc>
          <w:tcPr>
            <w:tcW w:w="392" w:type="pct"/>
          </w:tcPr>
          <w:p w14:paraId="5E086A66" w14:textId="77777777" w:rsidR="00EE7489" w:rsidRPr="00EE7489" w:rsidRDefault="00EE7489" w:rsidP="004B1960">
            <w:pPr>
              <w:pStyle w:val="Text1"/>
              <w:ind w:left="0"/>
              <w:rPr>
                <w:rFonts w:cs="Times New Roman"/>
                <w:b/>
                <w:noProof/>
                <w:sz w:val="16"/>
                <w:szCs w:val="16"/>
              </w:rPr>
            </w:pPr>
            <w:r w:rsidRPr="00EE7489">
              <w:rPr>
                <w:b/>
                <w:noProof/>
                <w:sz w:val="16"/>
              </w:rPr>
              <w:t>Kategoria regionu</w:t>
            </w:r>
          </w:p>
        </w:tc>
        <w:tc>
          <w:tcPr>
            <w:tcW w:w="527" w:type="pct"/>
          </w:tcPr>
          <w:p w14:paraId="03E6ADBD" w14:textId="77777777" w:rsidR="00EE7489" w:rsidRPr="00EE7489" w:rsidRDefault="00EE7489" w:rsidP="004B1960">
            <w:pPr>
              <w:pStyle w:val="Text1"/>
              <w:ind w:left="0"/>
              <w:rPr>
                <w:rFonts w:cs="Times New Roman"/>
                <w:b/>
                <w:noProof/>
                <w:sz w:val="16"/>
                <w:szCs w:val="16"/>
              </w:rPr>
            </w:pPr>
            <w:r w:rsidRPr="00EE7489">
              <w:rPr>
                <w:b/>
                <w:noProof/>
                <w:sz w:val="16"/>
              </w:rPr>
              <w:t>Nr identyfikacyjny [5]</w:t>
            </w:r>
          </w:p>
        </w:tc>
        <w:tc>
          <w:tcPr>
            <w:tcW w:w="595" w:type="pct"/>
            <w:shd w:val="clear" w:color="auto" w:fill="auto"/>
          </w:tcPr>
          <w:p w14:paraId="43A3E79A" w14:textId="77777777" w:rsidR="00EE7489" w:rsidRPr="00EE7489" w:rsidRDefault="00EE7489" w:rsidP="004B1960">
            <w:pPr>
              <w:pStyle w:val="Text1"/>
              <w:ind w:left="0"/>
              <w:rPr>
                <w:rFonts w:cs="Times New Roman"/>
                <w:b/>
                <w:noProof/>
                <w:sz w:val="16"/>
                <w:szCs w:val="16"/>
              </w:rPr>
            </w:pPr>
            <w:r w:rsidRPr="00EE7489">
              <w:rPr>
                <w:b/>
                <w:noProof/>
                <w:sz w:val="16"/>
              </w:rPr>
              <w:t>Wskaźnik [255]</w:t>
            </w:r>
          </w:p>
        </w:tc>
        <w:tc>
          <w:tcPr>
            <w:tcW w:w="385" w:type="pct"/>
          </w:tcPr>
          <w:p w14:paraId="01F8E4C7" w14:textId="77777777" w:rsidR="00EE7489" w:rsidRPr="00EE7489" w:rsidRDefault="00EE7489" w:rsidP="004B1960">
            <w:pPr>
              <w:pStyle w:val="Text1"/>
              <w:ind w:left="0"/>
              <w:rPr>
                <w:rFonts w:cs="Times New Roman"/>
                <w:b/>
                <w:noProof/>
                <w:sz w:val="16"/>
                <w:szCs w:val="16"/>
              </w:rPr>
            </w:pPr>
            <w:r w:rsidRPr="00EE7489">
              <w:rPr>
                <w:b/>
                <w:noProof/>
                <w:sz w:val="16"/>
              </w:rPr>
              <w:t>Jednostka miary</w:t>
            </w:r>
          </w:p>
        </w:tc>
        <w:tc>
          <w:tcPr>
            <w:tcW w:w="412" w:type="pct"/>
          </w:tcPr>
          <w:p w14:paraId="446D5400" w14:textId="77777777" w:rsidR="00EE7489" w:rsidRPr="00EE7489" w:rsidRDefault="00EE7489" w:rsidP="004B1960">
            <w:pPr>
              <w:pStyle w:val="Text1"/>
              <w:ind w:left="0"/>
              <w:rPr>
                <w:rFonts w:cs="Times New Roman"/>
                <w:b/>
                <w:noProof/>
                <w:sz w:val="16"/>
                <w:szCs w:val="16"/>
              </w:rPr>
            </w:pPr>
            <w:r w:rsidRPr="00EE7489">
              <w:rPr>
                <w:b/>
                <w:noProof/>
                <w:sz w:val="16"/>
              </w:rPr>
              <w:t>Wartość bazowa lub wartość odniesienia</w:t>
            </w:r>
          </w:p>
        </w:tc>
        <w:tc>
          <w:tcPr>
            <w:tcW w:w="452" w:type="pct"/>
          </w:tcPr>
          <w:p w14:paraId="313C5633" w14:textId="77777777" w:rsidR="00EE7489" w:rsidRPr="00EE7489" w:rsidRDefault="00EE7489" w:rsidP="004B1960">
            <w:pPr>
              <w:pStyle w:val="Text1"/>
              <w:ind w:left="0"/>
              <w:rPr>
                <w:rFonts w:cs="Times New Roman"/>
                <w:b/>
                <w:noProof/>
                <w:sz w:val="16"/>
                <w:szCs w:val="16"/>
              </w:rPr>
            </w:pPr>
            <w:r w:rsidRPr="00EE7489">
              <w:rPr>
                <w:b/>
                <w:noProof/>
                <w:sz w:val="16"/>
              </w:rPr>
              <w:t>Rok referencyjny</w:t>
            </w:r>
          </w:p>
        </w:tc>
        <w:tc>
          <w:tcPr>
            <w:tcW w:w="282" w:type="pct"/>
            <w:shd w:val="clear" w:color="auto" w:fill="auto"/>
          </w:tcPr>
          <w:p w14:paraId="72C3B6F8" w14:textId="77777777" w:rsidR="00EE7489" w:rsidRPr="00EE7489" w:rsidRDefault="00EE7489" w:rsidP="004B1960">
            <w:pPr>
              <w:pStyle w:val="Text1"/>
              <w:ind w:left="0"/>
              <w:rPr>
                <w:rFonts w:cs="Times New Roman"/>
                <w:b/>
                <w:noProof/>
                <w:sz w:val="16"/>
                <w:szCs w:val="16"/>
              </w:rPr>
            </w:pPr>
            <w:r w:rsidRPr="00EE7489">
              <w:rPr>
                <w:b/>
                <w:noProof/>
                <w:sz w:val="16"/>
              </w:rPr>
              <w:t>Cel (2029)</w:t>
            </w:r>
          </w:p>
          <w:p w14:paraId="594F3D21" w14:textId="77777777" w:rsidR="00EE7489" w:rsidRPr="00EE7489" w:rsidRDefault="00EE7489" w:rsidP="004B1960">
            <w:pPr>
              <w:pStyle w:val="Text1"/>
              <w:ind w:left="0"/>
              <w:rPr>
                <w:rFonts w:cs="Times New Roman"/>
                <w:b/>
                <w:noProof/>
                <w:sz w:val="16"/>
                <w:szCs w:val="16"/>
              </w:rPr>
            </w:pPr>
          </w:p>
        </w:tc>
        <w:tc>
          <w:tcPr>
            <w:tcW w:w="310" w:type="pct"/>
            <w:shd w:val="clear" w:color="auto" w:fill="auto"/>
          </w:tcPr>
          <w:p w14:paraId="4FE910B3" w14:textId="77777777" w:rsidR="00EE7489" w:rsidRPr="00EE7489" w:rsidRDefault="00EE7489" w:rsidP="004B1960">
            <w:pPr>
              <w:pStyle w:val="Text1"/>
              <w:spacing w:line="480" w:lineRule="auto"/>
              <w:ind w:left="0"/>
              <w:rPr>
                <w:rFonts w:cs="Times New Roman"/>
                <w:b/>
                <w:noProof/>
                <w:sz w:val="16"/>
                <w:szCs w:val="16"/>
              </w:rPr>
            </w:pPr>
            <w:r w:rsidRPr="00EE7489">
              <w:rPr>
                <w:b/>
                <w:noProof/>
                <w:sz w:val="16"/>
              </w:rPr>
              <w:t>Źródło danych [200]</w:t>
            </w:r>
          </w:p>
        </w:tc>
        <w:tc>
          <w:tcPr>
            <w:tcW w:w="286" w:type="pct"/>
          </w:tcPr>
          <w:p w14:paraId="3B328A94" w14:textId="77777777" w:rsidR="00EE7489" w:rsidRPr="00EE7489" w:rsidRDefault="00EE7489" w:rsidP="004B1960">
            <w:pPr>
              <w:pStyle w:val="Text1"/>
              <w:spacing w:line="480" w:lineRule="auto"/>
              <w:ind w:left="0"/>
              <w:rPr>
                <w:rFonts w:cs="Times New Roman"/>
                <w:b/>
                <w:noProof/>
                <w:sz w:val="16"/>
                <w:szCs w:val="16"/>
              </w:rPr>
            </w:pPr>
            <w:r w:rsidRPr="00EE7489">
              <w:rPr>
                <w:b/>
                <w:noProof/>
                <w:sz w:val="16"/>
              </w:rPr>
              <w:t>Uwagi [200]</w:t>
            </w:r>
          </w:p>
        </w:tc>
      </w:tr>
      <w:tr w:rsidR="00190F03" w:rsidRPr="00EE7489" w14:paraId="3644D40D" w14:textId="77777777" w:rsidTr="0079268F">
        <w:trPr>
          <w:trHeight w:val="434"/>
        </w:trPr>
        <w:tc>
          <w:tcPr>
            <w:tcW w:w="358" w:type="pct"/>
            <w:vMerge w:val="restart"/>
            <w:textDirection w:val="btLr"/>
          </w:tcPr>
          <w:p w14:paraId="6AA02F2B" w14:textId="2D157546" w:rsidR="00190F03" w:rsidRPr="00EE7489" w:rsidRDefault="00190F03" w:rsidP="00190F03">
            <w:pPr>
              <w:pStyle w:val="Text1"/>
              <w:ind w:left="113" w:right="113"/>
              <w:rPr>
                <w:i/>
                <w:noProof/>
                <w:sz w:val="14"/>
                <w:szCs w:val="14"/>
              </w:rPr>
            </w:pPr>
            <w:r w:rsidRPr="00733B38">
              <w:rPr>
                <w:rFonts w:ascii="Arial" w:eastAsia="Calibri" w:hAnsi="Arial" w:cs="Arial"/>
                <w:noProof/>
                <w:sz w:val="16"/>
                <w:szCs w:val="16"/>
                <w:lang w:eastAsia="pl-PL" w:bidi="pl-PL"/>
              </w:rPr>
              <w:t>NOWOCZESNA I DOSTĘPNA EDUKACJA</w:t>
            </w:r>
          </w:p>
        </w:tc>
        <w:tc>
          <w:tcPr>
            <w:tcW w:w="658" w:type="pct"/>
            <w:vMerge w:val="restart"/>
          </w:tcPr>
          <w:p w14:paraId="1E3E710B" w14:textId="7D1CD80C" w:rsidR="00190F03" w:rsidRPr="00EE7489" w:rsidRDefault="00190F03" w:rsidP="00A91CA7">
            <w:pPr>
              <w:pStyle w:val="Text1"/>
              <w:ind w:left="0"/>
              <w:jc w:val="left"/>
              <w:rPr>
                <w:i/>
                <w:noProof/>
                <w:sz w:val="14"/>
                <w:szCs w:val="14"/>
              </w:rPr>
            </w:pPr>
            <w:r w:rsidRPr="00733B38">
              <w:rPr>
                <w:rFonts w:ascii="Arial" w:hAnsi="Arial" w:cs="Arial"/>
                <w:noProof/>
                <w:sz w:val="16"/>
                <w:szCs w:val="16"/>
              </w:rPr>
              <w:t>(v) wspieranie dostępności i możliwości ukończenia dobrej jakości kształcenia i szkolenia, sprzyjąjących włączeniu społecznem, na równych zasadach dla wszystkich, zwłaszcza grup defaworyzowanych, od wczesnej edukacji i opieki nad dzieckiem przez ogólne i zawodowe kształcenie i szkolenie, po szkolnictwo wyższe, a także kształcenie i uczenie się dorosłych, w tym ułatwianie mobilności edukacyjnej dla wszystkich</w:t>
            </w:r>
          </w:p>
        </w:tc>
        <w:tc>
          <w:tcPr>
            <w:tcW w:w="344" w:type="pct"/>
            <w:vMerge w:val="restart"/>
          </w:tcPr>
          <w:p w14:paraId="5C838677" w14:textId="358DD216" w:rsidR="00190F03" w:rsidRPr="00EE7489" w:rsidRDefault="00190F03" w:rsidP="00190F03">
            <w:pPr>
              <w:pStyle w:val="Text1"/>
              <w:ind w:left="0"/>
              <w:rPr>
                <w:i/>
                <w:noProof/>
                <w:sz w:val="14"/>
                <w:szCs w:val="14"/>
              </w:rPr>
            </w:pPr>
            <w:r>
              <w:rPr>
                <w:rFonts w:ascii="Arial" w:eastAsia="Calibri" w:hAnsi="Arial" w:cs="Arial"/>
                <w:noProof/>
                <w:sz w:val="16"/>
                <w:szCs w:val="16"/>
                <w:lang w:eastAsia="pl-PL" w:bidi="pl-PL"/>
              </w:rPr>
              <w:t>EFS+</w:t>
            </w:r>
          </w:p>
        </w:tc>
        <w:tc>
          <w:tcPr>
            <w:tcW w:w="392" w:type="pct"/>
            <w:vMerge w:val="restart"/>
          </w:tcPr>
          <w:p w14:paraId="1CC15E13" w14:textId="77777777" w:rsidR="00190F03" w:rsidRPr="00733B38" w:rsidRDefault="00190F03" w:rsidP="00190F03">
            <w:pPr>
              <w:pStyle w:val="Text1"/>
              <w:ind w:left="0"/>
              <w:rPr>
                <w:rFonts w:ascii="Arial" w:eastAsia="Calibri" w:hAnsi="Arial" w:cs="Arial"/>
                <w:noProof/>
                <w:sz w:val="16"/>
                <w:szCs w:val="16"/>
                <w:lang w:eastAsia="pl-PL" w:bidi="pl-PL"/>
              </w:rPr>
            </w:pPr>
            <w:r w:rsidRPr="00733B38">
              <w:rPr>
                <w:rFonts w:ascii="Arial" w:eastAsia="Calibri" w:hAnsi="Arial" w:cs="Arial"/>
                <w:noProof/>
                <w:sz w:val="16"/>
                <w:szCs w:val="16"/>
                <w:lang w:eastAsia="pl-PL" w:bidi="pl-PL"/>
              </w:rPr>
              <w:t>Lepiej rozwinięty</w:t>
            </w:r>
          </w:p>
          <w:p w14:paraId="4142CEB4" w14:textId="77777777" w:rsidR="00190F03" w:rsidRPr="00733B38" w:rsidRDefault="00190F03" w:rsidP="00190F03">
            <w:pPr>
              <w:pStyle w:val="Text1"/>
              <w:ind w:left="0"/>
              <w:rPr>
                <w:rFonts w:ascii="Arial" w:eastAsia="Calibri" w:hAnsi="Arial" w:cs="Arial"/>
                <w:noProof/>
                <w:sz w:val="16"/>
                <w:szCs w:val="16"/>
                <w:lang w:eastAsia="pl-PL" w:bidi="pl-PL"/>
              </w:rPr>
            </w:pPr>
          </w:p>
          <w:p w14:paraId="3B009407" w14:textId="77777777" w:rsidR="00190F03" w:rsidRPr="00733B38" w:rsidRDefault="00190F03" w:rsidP="00190F03">
            <w:pPr>
              <w:pStyle w:val="Text1"/>
              <w:ind w:left="0"/>
              <w:rPr>
                <w:rFonts w:ascii="Arial" w:eastAsia="Calibri" w:hAnsi="Arial" w:cs="Arial"/>
                <w:noProof/>
                <w:sz w:val="16"/>
                <w:szCs w:val="16"/>
                <w:lang w:eastAsia="pl-PL" w:bidi="pl-PL"/>
              </w:rPr>
            </w:pPr>
          </w:p>
          <w:p w14:paraId="203B92B5" w14:textId="77777777" w:rsidR="00190F03" w:rsidRPr="00733B38" w:rsidRDefault="00190F03" w:rsidP="00190F03">
            <w:pPr>
              <w:pStyle w:val="Text1"/>
              <w:ind w:left="0"/>
              <w:rPr>
                <w:rFonts w:ascii="Arial" w:eastAsia="Calibri" w:hAnsi="Arial" w:cs="Arial"/>
                <w:noProof/>
                <w:sz w:val="16"/>
                <w:szCs w:val="16"/>
                <w:lang w:eastAsia="pl-PL" w:bidi="pl-PL"/>
              </w:rPr>
            </w:pPr>
          </w:p>
          <w:p w14:paraId="2877EC24" w14:textId="77777777" w:rsidR="00190F03" w:rsidRPr="00733B38" w:rsidRDefault="00190F03" w:rsidP="00190F03">
            <w:pPr>
              <w:pStyle w:val="Text1"/>
              <w:ind w:left="0"/>
              <w:rPr>
                <w:rFonts w:ascii="Arial" w:eastAsia="Calibri" w:hAnsi="Arial" w:cs="Arial"/>
                <w:noProof/>
                <w:sz w:val="16"/>
                <w:szCs w:val="16"/>
                <w:lang w:eastAsia="pl-PL" w:bidi="pl-PL"/>
              </w:rPr>
            </w:pPr>
          </w:p>
          <w:p w14:paraId="1BAAF85F" w14:textId="77777777" w:rsidR="00190F03" w:rsidRPr="00733B38" w:rsidRDefault="00190F03" w:rsidP="00190F03">
            <w:pPr>
              <w:pStyle w:val="Text1"/>
              <w:ind w:left="0"/>
              <w:rPr>
                <w:rFonts w:ascii="Arial" w:eastAsia="Calibri" w:hAnsi="Arial" w:cs="Arial"/>
                <w:noProof/>
                <w:sz w:val="16"/>
                <w:szCs w:val="16"/>
                <w:lang w:eastAsia="pl-PL" w:bidi="pl-PL"/>
              </w:rPr>
            </w:pPr>
          </w:p>
          <w:p w14:paraId="3CCA6A68" w14:textId="77777777" w:rsidR="00190F03" w:rsidRPr="00EE7489" w:rsidRDefault="00190F03" w:rsidP="00190F03">
            <w:pPr>
              <w:pStyle w:val="Text1"/>
              <w:ind w:left="0"/>
              <w:rPr>
                <w:i/>
                <w:noProof/>
                <w:sz w:val="14"/>
                <w:szCs w:val="14"/>
              </w:rPr>
            </w:pPr>
          </w:p>
        </w:tc>
        <w:tc>
          <w:tcPr>
            <w:tcW w:w="527" w:type="pct"/>
          </w:tcPr>
          <w:p w14:paraId="3C60F631" w14:textId="77777777" w:rsidR="00190F03" w:rsidRPr="00EE7489" w:rsidRDefault="00190F03" w:rsidP="00190F03">
            <w:pPr>
              <w:pStyle w:val="Text1"/>
              <w:ind w:left="0"/>
              <w:rPr>
                <w:i/>
                <w:noProof/>
                <w:sz w:val="14"/>
                <w:szCs w:val="14"/>
              </w:rPr>
            </w:pPr>
          </w:p>
        </w:tc>
        <w:tc>
          <w:tcPr>
            <w:tcW w:w="595" w:type="pct"/>
            <w:shd w:val="clear" w:color="auto" w:fill="auto"/>
          </w:tcPr>
          <w:p w14:paraId="6ED18A8B" w14:textId="0B090912"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 xml:space="preserve">Liczba uczniów, którzy nabyli kompetencje kluczowe lub umiejętności po opuszczeniu programu; </w:t>
            </w:r>
          </w:p>
        </w:tc>
        <w:tc>
          <w:tcPr>
            <w:tcW w:w="385" w:type="pct"/>
          </w:tcPr>
          <w:p w14:paraId="77BCE10B" w14:textId="74ADB461" w:rsidR="00190F03" w:rsidRPr="00EE7489" w:rsidRDefault="00190F03" w:rsidP="00190F03">
            <w:pPr>
              <w:pStyle w:val="Text1"/>
              <w:ind w:left="0"/>
              <w:rPr>
                <w:i/>
                <w:noProof/>
                <w:sz w:val="14"/>
                <w:szCs w:val="14"/>
              </w:rPr>
            </w:pPr>
            <w:r w:rsidRPr="00733B38">
              <w:rPr>
                <w:rFonts w:ascii="Arial" w:eastAsia="Calibri" w:hAnsi="Arial" w:cs="Arial"/>
                <w:noProof/>
                <w:sz w:val="16"/>
                <w:szCs w:val="16"/>
                <w:lang w:eastAsia="pl-PL" w:bidi="pl-PL"/>
              </w:rPr>
              <w:t>osoby</w:t>
            </w:r>
          </w:p>
        </w:tc>
        <w:tc>
          <w:tcPr>
            <w:tcW w:w="412" w:type="pct"/>
          </w:tcPr>
          <w:p w14:paraId="2412483A" w14:textId="77777777" w:rsidR="00190F03" w:rsidRPr="00EE7489" w:rsidRDefault="00190F03" w:rsidP="00190F03">
            <w:pPr>
              <w:pStyle w:val="Text1"/>
              <w:ind w:left="0"/>
              <w:rPr>
                <w:i/>
                <w:noProof/>
                <w:sz w:val="14"/>
                <w:szCs w:val="14"/>
              </w:rPr>
            </w:pPr>
          </w:p>
        </w:tc>
        <w:tc>
          <w:tcPr>
            <w:tcW w:w="452" w:type="pct"/>
          </w:tcPr>
          <w:p w14:paraId="6C699BD4" w14:textId="77777777" w:rsidR="00190F03" w:rsidRPr="00EE7489" w:rsidRDefault="00190F03" w:rsidP="00190F03">
            <w:pPr>
              <w:pStyle w:val="Text1"/>
              <w:ind w:left="0"/>
              <w:rPr>
                <w:b/>
                <w:noProof/>
                <w:sz w:val="14"/>
                <w:szCs w:val="14"/>
              </w:rPr>
            </w:pPr>
          </w:p>
        </w:tc>
        <w:tc>
          <w:tcPr>
            <w:tcW w:w="282" w:type="pct"/>
            <w:shd w:val="clear" w:color="auto" w:fill="auto"/>
          </w:tcPr>
          <w:p w14:paraId="2A8C0E26" w14:textId="77777777" w:rsidR="00190F03" w:rsidRPr="00EE7489" w:rsidRDefault="00190F03" w:rsidP="00190F03">
            <w:pPr>
              <w:pStyle w:val="Text1"/>
              <w:ind w:left="0"/>
              <w:jc w:val="center"/>
              <w:rPr>
                <w:b/>
                <w:noProof/>
                <w:sz w:val="14"/>
                <w:szCs w:val="14"/>
              </w:rPr>
            </w:pPr>
          </w:p>
        </w:tc>
        <w:tc>
          <w:tcPr>
            <w:tcW w:w="310" w:type="pct"/>
            <w:shd w:val="clear" w:color="auto" w:fill="auto"/>
          </w:tcPr>
          <w:p w14:paraId="5A07A4A4" w14:textId="77777777" w:rsidR="00190F03" w:rsidRPr="00EE7489" w:rsidRDefault="00190F03" w:rsidP="00190F03">
            <w:pPr>
              <w:pStyle w:val="Text1"/>
              <w:spacing w:line="480" w:lineRule="auto"/>
              <w:ind w:left="0"/>
              <w:rPr>
                <w:i/>
                <w:noProof/>
                <w:sz w:val="14"/>
                <w:szCs w:val="14"/>
              </w:rPr>
            </w:pPr>
          </w:p>
        </w:tc>
        <w:tc>
          <w:tcPr>
            <w:tcW w:w="286" w:type="pct"/>
          </w:tcPr>
          <w:p w14:paraId="72440370" w14:textId="77777777" w:rsidR="00190F03" w:rsidRPr="00EE7489" w:rsidRDefault="00190F03" w:rsidP="00190F03">
            <w:pPr>
              <w:rPr>
                <w:i/>
                <w:noProof/>
                <w:sz w:val="14"/>
                <w:szCs w:val="14"/>
              </w:rPr>
            </w:pPr>
          </w:p>
        </w:tc>
      </w:tr>
      <w:tr w:rsidR="00190F03" w:rsidRPr="00EE7489" w14:paraId="72F21D77" w14:textId="77777777" w:rsidTr="0079268F">
        <w:trPr>
          <w:trHeight w:val="286"/>
        </w:trPr>
        <w:tc>
          <w:tcPr>
            <w:tcW w:w="358" w:type="pct"/>
            <w:vMerge/>
          </w:tcPr>
          <w:p w14:paraId="0987D403" w14:textId="77777777" w:rsidR="00190F03" w:rsidRPr="00EE7489" w:rsidRDefault="00190F03" w:rsidP="00190F03">
            <w:pPr>
              <w:pStyle w:val="Text1"/>
              <w:ind w:left="0"/>
              <w:rPr>
                <w:i/>
                <w:noProof/>
                <w:sz w:val="14"/>
                <w:szCs w:val="14"/>
              </w:rPr>
            </w:pPr>
          </w:p>
        </w:tc>
        <w:tc>
          <w:tcPr>
            <w:tcW w:w="658" w:type="pct"/>
            <w:vMerge/>
          </w:tcPr>
          <w:p w14:paraId="3ADD3009" w14:textId="77777777" w:rsidR="00190F03" w:rsidRPr="00EE7489" w:rsidRDefault="00190F03" w:rsidP="00190F03">
            <w:pPr>
              <w:pStyle w:val="Text1"/>
              <w:ind w:left="0"/>
              <w:rPr>
                <w:i/>
                <w:noProof/>
                <w:sz w:val="14"/>
                <w:szCs w:val="14"/>
              </w:rPr>
            </w:pPr>
          </w:p>
        </w:tc>
        <w:tc>
          <w:tcPr>
            <w:tcW w:w="344" w:type="pct"/>
            <w:vMerge/>
          </w:tcPr>
          <w:p w14:paraId="5288A4E8" w14:textId="77777777" w:rsidR="00190F03" w:rsidRPr="00EE7489" w:rsidRDefault="00190F03" w:rsidP="00190F03">
            <w:pPr>
              <w:pStyle w:val="Text1"/>
              <w:ind w:left="0"/>
              <w:rPr>
                <w:i/>
                <w:noProof/>
                <w:sz w:val="14"/>
                <w:szCs w:val="14"/>
              </w:rPr>
            </w:pPr>
          </w:p>
        </w:tc>
        <w:tc>
          <w:tcPr>
            <w:tcW w:w="392" w:type="pct"/>
            <w:vMerge/>
          </w:tcPr>
          <w:p w14:paraId="5F2B37BD" w14:textId="77777777" w:rsidR="00190F03" w:rsidRPr="00EE7489" w:rsidRDefault="00190F03" w:rsidP="00190F03">
            <w:pPr>
              <w:pStyle w:val="Text1"/>
              <w:ind w:left="0"/>
              <w:rPr>
                <w:i/>
                <w:noProof/>
                <w:sz w:val="14"/>
                <w:szCs w:val="14"/>
              </w:rPr>
            </w:pPr>
          </w:p>
        </w:tc>
        <w:tc>
          <w:tcPr>
            <w:tcW w:w="527" w:type="pct"/>
          </w:tcPr>
          <w:p w14:paraId="1806373D" w14:textId="77777777" w:rsidR="00190F03" w:rsidRPr="00EE7489" w:rsidRDefault="00190F03" w:rsidP="00190F03">
            <w:pPr>
              <w:pStyle w:val="Text1"/>
              <w:ind w:left="0"/>
              <w:rPr>
                <w:i/>
                <w:noProof/>
                <w:sz w:val="14"/>
                <w:szCs w:val="14"/>
              </w:rPr>
            </w:pPr>
          </w:p>
        </w:tc>
        <w:tc>
          <w:tcPr>
            <w:tcW w:w="595" w:type="pct"/>
            <w:shd w:val="clear" w:color="auto" w:fill="auto"/>
          </w:tcPr>
          <w:p w14:paraId="4181D003" w14:textId="46EDD9F6"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 xml:space="preserve">Liczba nauczycieli, którzy uzyskali kwalifikacje lub nabyli kompetencje po opuszczeniu programu;  </w:t>
            </w:r>
          </w:p>
        </w:tc>
        <w:tc>
          <w:tcPr>
            <w:tcW w:w="385" w:type="pct"/>
          </w:tcPr>
          <w:p w14:paraId="2C15ED6A" w14:textId="2DCF7B6C" w:rsidR="00190F03" w:rsidRPr="00EE7489" w:rsidRDefault="00190F03" w:rsidP="00190F03">
            <w:pPr>
              <w:pStyle w:val="Text1"/>
              <w:ind w:left="0"/>
              <w:rPr>
                <w:i/>
                <w:noProof/>
                <w:sz w:val="14"/>
                <w:szCs w:val="14"/>
              </w:rPr>
            </w:pPr>
            <w:r w:rsidRPr="00733B38">
              <w:rPr>
                <w:rFonts w:ascii="Arial" w:eastAsia="Calibri" w:hAnsi="Arial" w:cs="Arial"/>
                <w:noProof/>
                <w:sz w:val="16"/>
                <w:szCs w:val="16"/>
                <w:lang w:eastAsia="pl-PL" w:bidi="pl-PL"/>
              </w:rPr>
              <w:t>osoby</w:t>
            </w:r>
          </w:p>
        </w:tc>
        <w:tc>
          <w:tcPr>
            <w:tcW w:w="412" w:type="pct"/>
          </w:tcPr>
          <w:p w14:paraId="6041CBAE" w14:textId="77777777" w:rsidR="00190F03" w:rsidRPr="00EE7489" w:rsidRDefault="00190F03" w:rsidP="00190F03">
            <w:pPr>
              <w:pStyle w:val="Text1"/>
              <w:ind w:left="0"/>
              <w:rPr>
                <w:i/>
                <w:noProof/>
                <w:sz w:val="14"/>
                <w:szCs w:val="14"/>
              </w:rPr>
            </w:pPr>
          </w:p>
        </w:tc>
        <w:tc>
          <w:tcPr>
            <w:tcW w:w="452" w:type="pct"/>
          </w:tcPr>
          <w:p w14:paraId="572FB9B0" w14:textId="77777777" w:rsidR="00190F03" w:rsidRPr="00EE7489" w:rsidRDefault="00190F03" w:rsidP="00190F03">
            <w:pPr>
              <w:pStyle w:val="Text1"/>
              <w:ind w:left="0"/>
              <w:rPr>
                <w:b/>
                <w:noProof/>
                <w:sz w:val="14"/>
                <w:szCs w:val="14"/>
              </w:rPr>
            </w:pPr>
          </w:p>
        </w:tc>
        <w:tc>
          <w:tcPr>
            <w:tcW w:w="282" w:type="pct"/>
            <w:shd w:val="clear" w:color="auto" w:fill="auto"/>
          </w:tcPr>
          <w:p w14:paraId="5CF368DB" w14:textId="77777777" w:rsidR="00190F03" w:rsidRPr="00EE7489" w:rsidRDefault="00190F03" w:rsidP="00190F03">
            <w:pPr>
              <w:pStyle w:val="Text1"/>
              <w:ind w:left="0"/>
              <w:jc w:val="center"/>
              <w:rPr>
                <w:b/>
                <w:noProof/>
                <w:sz w:val="14"/>
                <w:szCs w:val="14"/>
              </w:rPr>
            </w:pPr>
          </w:p>
        </w:tc>
        <w:tc>
          <w:tcPr>
            <w:tcW w:w="310" w:type="pct"/>
            <w:shd w:val="clear" w:color="auto" w:fill="auto"/>
          </w:tcPr>
          <w:p w14:paraId="010A8430" w14:textId="77777777" w:rsidR="00190F03" w:rsidRPr="00EE7489" w:rsidRDefault="00190F03" w:rsidP="00190F03">
            <w:pPr>
              <w:pStyle w:val="Text1"/>
              <w:spacing w:line="480" w:lineRule="auto"/>
              <w:ind w:left="0"/>
              <w:rPr>
                <w:i/>
                <w:noProof/>
                <w:sz w:val="14"/>
                <w:szCs w:val="14"/>
              </w:rPr>
            </w:pPr>
          </w:p>
        </w:tc>
        <w:tc>
          <w:tcPr>
            <w:tcW w:w="286" w:type="pct"/>
          </w:tcPr>
          <w:p w14:paraId="0B7DC4C3" w14:textId="77777777" w:rsidR="00190F03" w:rsidRPr="00EE7489" w:rsidRDefault="00190F03" w:rsidP="00190F03">
            <w:pPr>
              <w:rPr>
                <w:i/>
                <w:noProof/>
                <w:sz w:val="14"/>
                <w:szCs w:val="14"/>
              </w:rPr>
            </w:pPr>
          </w:p>
        </w:tc>
      </w:tr>
      <w:tr w:rsidR="00190F03" w:rsidRPr="00EE7489" w14:paraId="118E0FAF" w14:textId="77777777" w:rsidTr="0079268F">
        <w:trPr>
          <w:trHeight w:val="286"/>
        </w:trPr>
        <w:tc>
          <w:tcPr>
            <w:tcW w:w="358" w:type="pct"/>
            <w:vMerge/>
          </w:tcPr>
          <w:p w14:paraId="6469A4AC" w14:textId="77777777" w:rsidR="00190F03" w:rsidRPr="00EE7489" w:rsidRDefault="00190F03" w:rsidP="0079268F">
            <w:pPr>
              <w:pStyle w:val="Text1"/>
              <w:ind w:left="0"/>
              <w:jc w:val="left"/>
              <w:rPr>
                <w:i/>
                <w:noProof/>
                <w:sz w:val="14"/>
                <w:szCs w:val="14"/>
              </w:rPr>
            </w:pPr>
          </w:p>
        </w:tc>
        <w:tc>
          <w:tcPr>
            <w:tcW w:w="658" w:type="pct"/>
            <w:vMerge/>
          </w:tcPr>
          <w:p w14:paraId="43DF428F" w14:textId="77777777" w:rsidR="00190F03" w:rsidRPr="00EE7489" w:rsidRDefault="00190F03" w:rsidP="0079268F">
            <w:pPr>
              <w:pStyle w:val="Text1"/>
              <w:ind w:left="0"/>
              <w:jc w:val="left"/>
              <w:rPr>
                <w:i/>
                <w:noProof/>
                <w:sz w:val="14"/>
                <w:szCs w:val="14"/>
              </w:rPr>
            </w:pPr>
          </w:p>
        </w:tc>
        <w:tc>
          <w:tcPr>
            <w:tcW w:w="344" w:type="pct"/>
            <w:vMerge/>
          </w:tcPr>
          <w:p w14:paraId="67094D40" w14:textId="77777777" w:rsidR="00190F03" w:rsidRPr="00EE7489" w:rsidRDefault="00190F03" w:rsidP="0079268F">
            <w:pPr>
              <w:pStyle w:val="Text1"/>
              <w:ind w:left="0"/>
              <w:jc w:val="left"/>
              <w:rPr>
                <w:i/>
                <w:noProof/>
                <w:sz w:val="14"/>
                <w:szCs w:val="14"/>
              </w:rPr>
            </w:pPr>
          </w:p>
        </w:tc>
        <w:tc>
          <w:tcPr>
            <w:tcW w:w="392" w:type="pct"/>
            <w:vMerge/>
          </w:tcPr>
          <w:p w14:paraId="6AE58044" w14:textId="77777777" w:rsidR="00190F03" w:rsidRPr="00EE7489" w:rsidRDefault="00190F03" w:rsidP="0079268F">
            <w:pPr>
              <w:pStyle w:val="Text1"/>
              <w:ind w:left="0"/>
              <w:jc w:val="left"/>
              <w:rPr>
                <w:i/>
                <w:noProof/>
                <w:sz w:val="14"/>
                <w:szCs w:val="14"/>
              </w:rPr>
            </w:pPr>
          </w:p>
        </w:tc>
        <w:tc>
          <w:tcPr>
            <w:tcW w:w="527" w:type="pct"/>
          </w:tcPr>
          <w:p w14:paraId="01769FC0" w14:textId="77777777" w:rsidR="00190F03" w:rsidRPr="00EE7489" w:rsidRDefault="00190F03" w:rsidP="0079268F">
            <w:pPr>
              <w:pStyle w:val="Text1"/>
              <w:ind w:left="0"/>
              <w:jc w:val="left"/>
              <w:rPr>
                <w:i/>
                <w:noProof/>
                <w:sz w:val="14"/>
                <w:szCs w:val="14"/>
              </w:rPr>
            </w:pPr>
          </w:p>
        </w:tc>
        <w:tc>
          <w:tcPr>
            <w:tcW w:w="595" w:type="pct"/>
            <w:shd w:val="clear" w:color="auto" w:fill="auto"/>
          </w:tcPr>
          <w:p w14:paraId="3EDB43B8" w14:textId="0BBEBBE6"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Liczba szkół i placówek systemu oświaty wykorzystujących sprzęt</w:t>
            </w:r>
            <w:r>
              <w:rPr>
                <w:rFonts w:ascii="Arial" w:eastAsia="Calibri" w:hAnsi="Arial" w:cs="Arial"/>
                <w:noProof/>
                <w:sz w:val="16"/>
                <w:szCs w:val="16"/>
                <w:lang w:eastAsia="pl-PL" w:bidi="pl-PL"/>
              </w:rPr>
              <w:t xml:space="preserve"> zakupiony w programie</w:t>
            </w:r>
            <w:r w:rsidRPr="00733B38">
              <w:rPr>
                <w:rFonts w:ascii="Arial" w:eastAsia="Calibri" w:hAnsi="Arial" w:cs="Arial"/>
                <w:noProof/>
                <w:sz w:val="16"/>
                <w:szCs w:val="16"/>
                <w:lang w:eastAsia="pl-PL" w:bidi="pl-PL"/>
              </w:rPr>
              <w:t xml:space="preserve"> do prowadzenia zajęć edukacyjnych;</w:t>
            </w:r>
          </w:p>
        </w:tc>
        <w:tc>
          <w:tcPr>
            <w:tcW w:w="385" w:type="pct"/>
          </w:tcPr>
          <w:p w14:paraId="7CC1C1CF" w14:textId="2F3B1BFB" w:rsidR="00190F03" w:rsidRPr="00EE7489" w:rsidRDefault="00190F03" w:rsidP="0079268F">
            <w:pPr>
              <w:pStyle w:val="Text1"/>
              <w:ind w:left="0"/>
              <w:jc w:val="left"/>
              <w:rPr>
                <w:i/>
                <w:noProof/>
                <w:sz w:val="14"/>
                <w:szCs w:val="14"/>
              </w:rPr>
            </w:pPr>
            <w:r w:rsidRPr="00733B38">
              <w:rPr>
                <w:rFonts w:ascii="Arial" w:hAnsi="Arial" w:cs="Arial"/>
                <w:noProof/>
                <w:sz w:val="16"/>
                <w:szCs w:val="16"/>
              </w:rPr>
              <w:t>sztuki</w:t>
            </w:r>
          </w:p>
        </w:tc>
        <w:tc>
          <w:tcPr>
            <w:tcW w:w="412" w:type="pct"/>
          </w:tcPr>
          <w:p w14:paraId="303510F2" w14:textId="77777777" w:rsidR="00190F03" w:rsidRPr="00EE7489" w:rsidRDefault="00190F03" w:rsidP="0079268F">
            <w:pPr>
              <w:pStyle w:val="Text1"/>
              <w:ind w:left="0"/>
              <w:jc w:val="left"/>
              <w:rPr>
                <w:i/>
                <w:noProof/>
                <w:sz w:val="14"/>
                <w:szCs w:val="14"/>
              </w:rPr>
            </w:pPr>
          </w:p>
        </w:tc>
        <w:tc>
          <w:tcPr>
            <w:tcW w:w="452" w:type="pct"/>
          </w:tcPr>
          <w:p w14:paraId="7ED7D95E" w14:textId="77777777" w:rsidR="00190F03" w:rsidRPr="00EE7489" w:rsidRDefault="00190F03" w:rsidP="0079268F">
            <w:pPr>
              <w:pStyle w:val="Text1"/>
              <w:ind w:left="0"/>
              <w:jc w:val="left"/>
              <w:rPr>
                <w:b/>
                <w:noProof/>
                <w:sz w:val="14"/>
                <w:szCs w:val="14"/>
              </w:rPr>
            </w:pPr>
          </w:p>
        </w:tc>
        <w:tc>
          <w:tcPr>
            <w:tcW w:w="282" w:type="pct"/>
            <w:shd w:val="clear" w:color="auto" w:fill="auto"/>
          </w:tcPr>
          <w:p w14:paraId="39BAF9F6" w14:textId="77777777" w:rsidR="00190F03" w:rsidRPr="00EE7489" w:rsidRDefault="00190F03" w:rsidP="0079268F">
            <w:pPr>
              <w:pStyle w:val="Text1"/>
              <w:ind w:left="0"/>
              <w:jc w:val="left"/>
              <w:rPr>
                <w:b/>
                <w:noProof/>
                <w:sz w:val="14"/>
                <w:szCs w:val="14"/>
              </w:rPr>
            </w:pPr>
          </w:p>
        </w:tc>
        <w:tc>
          <w:tcPr>
            <w:tcW w:w="310" w:type="pct"/>
            <w:shd w:val="clear" w:color="auto" w:fill="auto"/>
          </w:tcPr>
          <w:p w14:paraId="5514344C" w14:textId="77777777" w:rsidR="00190F03" w:rsidRPr="00EE7489" w:rsidRDefault="00190F03" w:rsidP="0079268F">
            <w:pPr>
              <w:pStyle w:val="Text1"/>
              <w:spacing w:line="480" w:lineRule="auto"/>
              <w:ind w:left="0"/>
              <w:jc w:val="left"/>
              <w:rPr>
                <w:i/>
                <w:noProof/>
                <w:sz w:val="14"/>
                <w:szCs w:val="14"/>
              </w:rPr>
            </w:pPr>
          </w:p>
        </w:tc>
        <w:tc>
          <w:tcPr>
            <w:tcW w:w="286" w:type="pct"/>
          </w:tcPr>
          <w:p w14:paraId="032730F6" w14:textId="77777777" w:rsidR="00190F03" w:rsidRPr="00EE7489" w:rsidRDefault="00190F03" w:rsidP="0079268F">
            <w:pPr>
              <w:jc w:val="left"/>
              <w:rPr>
                <w:i/>
                <w:noProof/>
                <w:sz w:val="14"/>
                <w:szCs w:val="14"/>
              </w:rPr>
            </w:pPr>
          </w:p>
        </w:tc>
      </w:tr>
      <w:tr w:rsidR="00190F03" w:rsidRPr="00EE7489" w14:paraId="6933932D" w14:textId="77777777" w:rsidTr="0079268F">
        <w:trPr>
          <w:trHeight w:val="286"/>
        </w:trPr>
        <w:tc>
          <w:tcPr>
            <w:tcW w:w="358" w:type="pct"/>
            <w:vMerge/>
          </w:tcPr>
          <w:p w14:paraId="19BEE1FA" w14:textId="77777777" w:rsidR="00190F03" w:rsidRPr="00EE7489" w:rsidRDefault="00190F03" w:rsidP="0079268F">
            <w:pPr>
              <w:pStyle w:val="Text1"/>
              <w:ind w:left="0"/>
              <w:jc w:val="left"/>
              <w:rPr>
                <w:i/>
                <w:noProof/>
                <w:sz w:val="14"/>
                <w:szCs w:val="14"/>
              </w:rPr>
            </w:pPr>
          </w:p>
        </w:tc>
        <w:tc>
          <w:tcPr>
            <w:tcW w:w="658" w:type="pct"/>
            <w:vMerge/>
          </w:tcPr>
          <w:p w14:paraId="4AF00112" w14:textId="77777777" w:rsidR="00190F03" w:rsidRPr="00EE7489" w:rsidRDefault="00190F03" w:rsidP="0079268F">
            <w:pPr>
              <w:pStyle w:val="Text1"/>
              <w:ind w:left="0"/>
              <w:jc w:val="left"/>
              <w:rPr>
                <w:i/>
                <w:noProof/>
                <w:sz w:val="14"/>
                <w:szCs w:val="14"/>
              </w:rPr>
            </w:pPr>
          </w:p>
        </w:tc>
        <w:tc>
          <w:tcPr>
            <w:tcW w:w="344" w:type="pct"/>
            <w:vMerge/>
          </w:tcPr>
          <w:p w14:paraId="7465F3CA" w14:textId="77777777" w:rsidR="00190F03" w:rsidRPr="00EE7489" w:rsidRDefault="00190F03" w:rsidP="0079268F">
            <w:pPr>
              <w:pStyle w:val="Text1"/>
              <w:ind w:left="0"/>
              <w:jc w:val="left"/>
              <w:rPr>
                <w:i/>
                <w:noProof/>
                <w:sz w:val="14"/>
                <w:szCs w:val="14"/>
              </w:rPr>
            </w:pPr>
          </w:p>
        </w:tc>
        <w:tc>
          <w:tcPr>
            <w:tcW w:w="392" w:type="pct"/>
            <w:vMerge/>
          </w:tcPr>
          <w:p w14:paraId="06468DF0" w14:textId="77777777" w:rsidR="00190F03" w:rsidRPr="00EE7489" w:rsidRDefault="00190F03" w:rsidP="0079268F">
            <w:pPr>
              <w:pStyle w:val="Text1"/>
              <w:ind w:left="0"/>
              <w:jc w:val="left"/>
              <w:rPr>
                <w:i/>
                <w:noProof/>
                <w:sz w:val="14"/>
                <w:szCs w:val="14"/>
              </w:rPr>
            </w:pPr>
          </w:p>
        </w:tc>
        <w:tc>
          <w:tcPr>
            <w:tcW w:w="527" w:type="pct"/>
          </w:tcPr>
          <w:p w14:paraId="5BBFE5E9" w14:textId="77777777" w:rsidR="00190F03" w:rsidRPr="00EE7489" w:rsidRDefault="00190F03" w:rsidP="0079268F">
            <w:pPr>
              <w:pStyle w:val="Text1"/>
              <w:ind w:left="0"/>
              <w:jc w:val="left"/>
              <w:rPr>
                <w:i/>
                <w:noProof/>
                <w:sz w:val="14"/>
                <w:szCs w:val="14"/>
              </w:rPr>
            </w:pPr>
          </w:p>
        </w:tc>
        <w:tc>
          <w:tcPr>
            <w:tcW w:w="595" w:type="pct"/>
            <w:shd w:val="clear" w:color="auto" w:fill="auto"/>
          </w:tcPr>
          <w:p w14:paraId="6BE3FE8C" w14:textId="09AD3338"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Liczba uczniów, którzy nabyli kompetencje kluczowe lub umiejętności po opuszczeniu programu;</w:t>
            </w:r>
          </w:p>
        </w:tc>
        <w:tc>
          <w:tcPr>
            <w:tcW w:w="385" w:type="pct"/>
          </w:tcPr>
          <w:p w14:paraId="24A93813" w14:textId="5492A650"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osoby</w:t>
            </w:r>
          </w:p>
        </w:tc>
        <w:tc>
          <w:tcPr>
            <w:tcW w:w="412" w:type="pct"/>
          </w:tcPr>
          <w:p w14:paraId="0AD8E415" w14:textId="77777777" w:rsidR="00190F03" w:rsidRPr="00EE7489" w:rsidRDefault="00190F03" w:rsidP="0079268F">
            <w:pPr>
              <w:pStyle w:val="Text1"/>
              <w:ind w:left="0"/>
              <w:jc w:val="left"/>
              <w:rPr>
                <w:i/>
                <w:noProof/>
                <w:sz w:val="14"/>
                <w:szCs w:val="14"/>
              </w:rPr>
            </w:pPr>
          </w:p>
        </w:tc>
        <w:tc>
          <w:tcPr>
            <w:tcW w:w="452" w:type="pct"/>
          </w:tcPr>
          <w:p w14:paraId="3DB2AF6E" w14:textId="77777777" w:rsidR="00190F03" w:rsidRPr="00EE7489" w:rsidRDefault="00190F03" w:rsidP="0079268F">
            <w:pPr>
              <w:pStyle w:val="Text1"/>
              <w:ind w:left="0"/>
              <w:jc w:val="left"/>
              <w:rPr>
                <w:b/>
                <w:noProof/>
                <w:sz w:val="14"/>
                <w:szCs w:val="14"/>
              </w:rPr>
            </w:pPr>
          </w:p>
        </w:tc>
        <w:tc>
          <w:tcPr>
            <w:tcW w:w="282" w:type="pct"/>
            <w:shd w:val="clear" w:color="auto" w:fill="auto"/>
          </w:tcPr>
          <w:p w14:paraId="0B00D27A" w14:textId="77777777" w:rsidR="00190F03" w:rsidRPr="00EE7489" w:rsidRDefault="00190F03" w:rsidP="0079268F">
            <w:pPr>
              <w:pStyle w:val="Text1"/>
              <w:ind w:left="0"/>
              <w:jc w:val="left"/>
              <w:rPr>
                <w:b/>
                <w:noProof/>
                <w:sz w:val="14"/>
                <w:szCs w:val="14"/>
              </w:rPr>
            </w:pPr>
          </w:p>
        </w:tc>
        <w:tc>
          <w:tcPr>
            <w:tcW w:w="310" w:type="pct"/>
            <w:shd w:val="clear" w:color="auto" w:fill="auto"/>
          </w:tcPr>
          <w:p w14:paraId="399738AF" w14:textId="77777777" w:rsidR="00190F03" w:rsidRPr="00EE7489" w:rsidRDefault="00190F03" w:rsidP="0079268F">
            <w:pPr>
              <w:pStyle w:val="Text1"/>
              <w:spacing w:line="480" w:lineRule="auto"/>
              <w:ind w:left="0"/>
              <w:jc w:val="left"/>
              <w:rPr>
                <w:i/>
                <w:noProof/>
                <w:sz w:val="14"/>
                <w:szCs w:val="14"/>
              </w:rPr>
            </w:pPr>
          </w:p>
        </w:tc>
        <w:tc>
          <w:tcPr>
            <w:tcW w:w="286" w:type="pct"/>
          </w:tcPr>
          <w:p w14:paraId="79666B69" w14:textId="77777777" w:rsidR="00190F03" w:rsidRPr="00EE7489" w:rsidRDefault="00190F03" w:rsidP="0079268F">
            <w:pPr>
              <w:jc w:val="left"/>
              <w:rPr>
                <w:i/>
                <w:noProof/>
                <w:sz w:val="14"/>
                <w:szCs w:val="14"/>
              </w:rPr>
            </w:pPr>
          </w:p>
        </w:tc>
      </w:tr>
      <w:tr w:rsidR="00190F03" w:rsidRPr="00EE7489" w14:paraId="1032293C" w14:textId="77777777" w:rsidTr="0079268F">
        <w:trPr>
          <w:trHeight w:val="286"/>
        </w:trPr>
        <w:tc>
          <w:tcPr>
            <w:tcW w:w="358" w:type="pct"/>
            <w:vMerge/>
          </w:tcPr>
          <w:p w14:paraId="667EBA95" w14:textId="77777777" w:rsidR="00190F03" w:rsidRPr="00EE7489" w:rsidRDefault="00190F03" w:rsidP="0079268F">
            <w:pPr>
              <w:pStyle w:val="Text1"/>
              <w:ind w:left="0"/>
              <w:jc w:val="left"/>
              <w:rPr>
                <w:i/>
                <w:noProof/>
                <w:sz w:val="14"/>
                <w:szCs w:val="14"/>
              </w:rPr>
            </w:pPr>
          </w:p>
        </w:tc>
        <w:tc>
          <w:tcPr>
            <w:tcW w:w="658" w:type="pct"/>
            <w:vMerge/>
          </w:tcPr>
          <w:p w14:paraId="26C8E1C3" w14:textId="77777777" w:rsidR="00190F03" w:rsidRPr="00EE7489" w:rsidRDefault="00190F03" w:rsidP="0079268F">
            <w:pPr>
              <w:pStyle w:val="Text1"/>
              <w:ind w:left="0"/>
              <w:jc w:val="left"/>
              <w:rPr>
                <w:i/>
                <w:noProof/>
                <w:sz w:val="14"/>
                <w:szCs w:val="14"/>
              </w:rPr>
            </w:pPr>
          </w:p>
        </w:tc>
        <w:tc>
          <w:tcPr>
            <w:tcW w:w="344" w:type="pct"/>
            <w:vMerge/>
          </w:tcPr>
          <w:p w14:paraId="0389C472" w14:textId="77777777" w:rsidR="00190F03" w:rsidRPr="00EE7489" w:rsidRDefault="00190F03" w:rsidP="0079268F">
            <w:pPr>
              <w:pStyle w:val="Text1"/>
              <w:ind w:left="0"/>
              <w:jc w:val="left"/>
              <w:rPr>
                <w:i/>
                <w:noProof/>
                <w:sz w:val="14"/>
                <w:szCs w:val="14"/>
              </w:rPr>
            </w:pPr>
          </w:p>
        </w:tc>
        <w:tc>
          <w:tcPr>
            <w:tcW w:w="392" w:type="pct"/>
            <w:vMerge/>
          </w:tcPr>
          <w:p w14:paraId="5741EB48" w14:textId="77777777" w:rsidR="00190F03" w:rsidRPr="00EE7489" w:rsidRDefault="00190F03" w:rsidP="0079268F">
            <w:pPr>
              <w:pStyle w:val="Text1"/>
              <w:ind w:left="0"/>
              <w:jc w:val="left"/>
              <w:rPr>
                <w:i/>
                <w:noProof/>
                <w:sz w:val="14"/>
                <w:szCs w:val="14"/>
              </w:rPr>
            </w:pPr>
          </w:p>
        </w:tc>
        <w:tc>
          <w:tcPr>
            <w:tcW w:w="527" w:type="pct"/>
          </w:tcPr>
          <w:p w14:paraId="16EC06E5" w14:textId="77777777" w:rsidR="00190F03" w:rsidRPr="00EE7489" w:rsidRDefault="00190F03" w:rsidP="0079268F">
            <w:pPr>
              <w:pStyle w:val="Text1"/>
              <w:ind w:left="0"/>
              <w:jc w:val="left"/>
              <w:rPr>
                <w:i/>
                <w:noProof/>
                <w:sz w:val="14"/>
                <w:szCs w:val="14"/>
              </w:rPr>
            </w:pPr>
          </w:p>
        </w:tc>
        <w:tc>
          <w:tcPr>
            <w:tcW w:w="595" w:type="pct"/>
            <w:shd w:val="clear" w:color="auto" w:fill="auto"/>
          </w:tcPr>
          <w:p w14:paraId="77D13B95" w14:textId="77777777" w:rsidR="00190F03" w:rsidRPr="00EE7489" w:rsidRDefault="00190F03" w:rsidP="0079268F">
            <w:pPr>
              <w:pStyle w:val="Text1"/>
              <w:ind w:left="0"/>
              <w:jc w:val="left"/>
              <w:rPr>
                <w:i/>
                <w:noProof/>
                <w:sz w:val="14"/>
                <w:szCs w:val="14"/>
              </w:rPr>
            </w:pPr>
          </w:p>
        </w:tc>
        <w:tc>
          <w:tcPr>
            <w:tcW w:w="385" w:type="pct"/>
          </w:tcPr>
          <w:p w14:paraId="30E7AC68" w14:textId="77777777" w:rsidR="00190F03" w:rsidRPr="00EE7489" w:rsidRDefault="00190F03" w:rsidP="0079268F">
            <w:pPr>
              <w:pStyle w:val="Text1"/>
              <w:ind w:left="0"/>
              <w:jc w:val="left"/>
              <w:rPr>
                <w:i/>
                <w:noProof/>
                <w:sz w:val="14"/>
                <w:szCs w:val="14"/>
              </w:rPr>
            </w:pPr>
          </w:p>
        </w:tc>
        <w:tc>
          <w:tcPr>
            <w:tcW w:w="412" w:type="pct"/>
          </w:tcPr>
          <w:p w14:paraId="42CDCD33" w14:textId="77777777" w:rsidR="00190F03" w:rsidRPr="00EE7489" w:rsidRDefault="00190F03" w:rsidP="0079268F">
            <w:pPr>
              <w:pStyle w:val="Text1"/>
              <w:ind w:left="0"/>
              <w:jc w:val="left"/>
              <w:rPr>
                <w:i/>
                <w:noProof/>
                <w:sz w:val="14"/>
                <w:szCs w:val="14"/>
              </w:rPr>
            </w:pPr>
          </w:p>
        </w:tc>
        <w:tc>
          <w:tcPr>
            <w:tcW w:w="452" w:type="pct"/>
          </w:tcPr>
          <w:p w14:paraId="6C45F8F0" w14:textId="77777777" w:rsidR="00190F03" w:rsidRPr="00EE7489" w:rsidRDefault="00190F03" w:rsidP="0079268F">
            <w:pPr>
              <w:pStyle w:val="Text1"/>
              <w:ind w:left="0"/>
              <w:jc w:val="left"/>
              <w:rPr>
                <w:b/>
                <w:noProof/>
                <w:sz w:val="14"/>
                <w:szCs w:val="14"/>
              </w:rPr>
            </w:pPr>
          </w:p>
        </w:tc>
        <w:tc>
          <w:tcPr>
            <w:tcW w:w="282" w:type="pct"/>
            <w:shd w:val="clear" w:color="auto" w:fill="auto"/>
          </w:tcPr>
          <w:p w14:paraId="536C001B" w14:textId="77777777" w:rsidR="00190F03" w:rsidRPr="00EE7489" w:rsidRDefault="00190F03" w:rsidP="0079268F">
            <w:pPr>
              <w:pStyle w:val="Text1"/>
              <w:ind w:left="0"/>
              <w:jc w:val="left"/>
              <w:rPr>
                <w:b/>
                <w:noProof/>
                <w:sz w:val="14"/>
                <w:szCs w:val="14"/>
              </w:rPr>
            </w:pPr>
          </w:p>
        </w:tc>
        <w:tc>
          <w:tcPr>
            <w:tcW w:w="310" w:type="pct"/>
            <w:shd w:val="clear" w:color="auto" w:fill="auto"/>
          </w:tcPr>
          <w:p w14:paraId="714CDB74" w14:textId="77777777" w:rsidR="00190F03" w:rsidRPr="00EE7489" w:rsidRDefault="00190F03" w:rsidP="0079268F">
            <w:pPr>
              <w:pStyle w:val="Text1"/>
              <w:spacing w:line="480" w:lineRule="auto"/>
              <w:ind w:left="0"/>
              <w:jc w:val="left"/>
              <w:rPr>
                <w:i/>
                <w:noProof/>
                <w:sz w:val="14"/>
                <w:szCs w:val="14"/>
              </w:rPr>
            </w:pPr>
          </w:p>
        </w:tc>
        <w:tc>
          <w:tcPr>
            <w:tcW w:w="286" w:type="pct"/>
          </w:tcPr>
          <w:p w14:paraId="2C8BF491" w14:textId="77777777" w:rsidR="00190F03" w:rsidRPr="00EE7489" w:rsidRDefault="00190F03" w:rsidP="0079268F">
            <w:pPr>
              <w:jc w:val="left"/>
              <w:rPr>
                <w:i/>
                <w:noProof/>
                <w:sz w:val="14"/>
                <w:szCs w:val="14"/>
              </w:rPr>
            </w:pPr>
          </w:p>
        </w:tc>
      </w:tr>
      <w:tr w:rsidR="00190F03" w:rsidRPr="00EE7489" w14:paraId="45A99F3A" w14:textId="77777777" w:rsidTr="0079268F">
        <w:trPr>
          <w:trHeight w:val="286"/>
        </w:trPr>
        <w:tc>
          <w:tcPr>
            <w:tcW w:w="358" w:type="pct"/>
            <w:vMerge w:val="restart"/>
            <w:textDirection w:val="btLr"/>
          </w:tcPr>
          <w:p w14:paraId="47BF2A67" w14:textId="7FD62AEE" w:rsidR="00190F03" w:rsidRPr="00EE7489" w:rsidRDefault="00190F03" w:rsidP="0079268F">
            <w:pPr>
              <w:pStyle w:val="Text1"/>
              <w:ind w:left="113" w:right="113"/>
              <w:jc w:val="left"/>
              <w:rPr>
                <w:i/>
                <w:noProof/>
                <w:sz w:val="14"/>
                <w:szCs w:val="14"/>
              </w:rPr>
            </w:pPr>
            <w:r w:rsidRPr="00733B38">
              <w:rPr>
                <w:rFonts w:ascii="Arial" w:eastAsia="Calibri" w:hAnsi="Arial" w:cs="Arial"/>
                <w:noProof/>
                <w:sz w:val="16"/>
                <w:szCs w:val="16"/>
                <w:lang w:eastAsia="pl-PL" w:bidi="pl-PL"/>
              </w:rPr>
              <w:t>NOWOCZESNA I DOSTĘPNA EDUKACJA</w:t>
            </w:r>
          </w:p>
        </w:tc>
        <w:tc>
          <w:tcPr>
            <w:tcW w:w="658" w:type="pct"/>
            <w:vMerge w:val="restart"/>
          </w:tcPr>
          <w:p w14:paraId="0BCA79BA" w14:textId="067D2FEC" w:rsidR="00190F03" w:rsidRPr="00EE7489" w:rsidRDefault="00190F03" w:rsidP="0079268F">
            <w:pPr>
              <w:pStyle w:val="Text1"/>
              <w:ind w:left="0"/>
              <w:jc w:val="left"/>
              <w:rPr>
                <w:i/>
                <w:noProof/>
                <w:sz w:val="14"/>
                <w:szCs w:val="14"/>
              </w:rPr>
            </w:pPr>
            <w:r w:rsidRPr="00733B38">
              <w:rPr>
                <w:rFonts w:ascii="Arial" w:hAnsi="Arial" w:cs="Arial"/>
                <w:noProof/>
                <w:sz w:val="16"/>
                <w:szCs w:val="16"/>
              </w:rPr>
              <w:t>(v) wspieranie dostępności i możliwości ukończenia dobrej jakości kształcenia i szkolenia, sprzyjąjących włączeniu społecznemu, na równych zasadach dla wszystkich, zwłaszcza grup defaworyzowanych, od wczesnej edukacji i opieki nad dzieckiem przez ogólne i zawodowe kształcenie i szkolenie, po szkolnictwo wyższe, a także kształcenie i uczenie się dorosłych, w tym ułatwianie mobilności edukacyjnej dla wszystkich</w:t>
            </w:r>
          </w:p>
        </w:tc>
        <w:tc>
          <w:tcPr>
            <w:tcW w:w="344" w:type="pct"/>
            <w:vMerge w:val="restart"/>
          </w:tcPr>
          <w:p w14:paraId="71AC92E8" w14:textId="0BA42C88" w:rsidR="00190F03" w:rsidRPr="00EE7489" w:rsidRDefault="00190F03" w:rsidP="0079268F">
            <w:pPr>
              <w:pStyle w:val="Text1"/>
              <w:ind w:left="0"/>
              <w:jc w:val="left"/>
              <w:rPr>
                <w:i/>
                <w:noProof/>
                <w:sz w:val="14"/>
                <w:szCs w:val="14"/>
              </w:rPr>
            </w:pPr>
            <w:r>
              <w:rPr>
                <w:rFonts w:ascii="Arial" w:eastAsia="Calibri" w:hAnsi="Arial" w:cs="Arial"/>
                <w:noProof/>
                <w:sz w:val="16"/>
                <w:szCs w:val="16"/>
                <w:lang w:eastAsia="pl-PL" w:bidi="pl-PL"/>
              </w:rPr>
              <w:t>EFS+</w:t>
            </w:r>
          </w:p>
        </w:tc>
        <w:tc>
          <w:tcPr>
            <w:tcW w:w="392" w:type="pct"/>
            <w:vMerge w:val="restart"/>
          </w:tcPr>
          <w:p w14:paraId="344D0EEF" w14:textId="195E3707" w:rsidR="00190F03" w:rsidRPr="00733B38" w:rsidRDefault="00190F03" w:rsidP="0079268F">
            <w:pPr>
              <w:pStyle w:val="Text1"/>
              <w:ind w:left="0"/>
              <w:jc w:val="left"/>
              <w:rPr>
                <w:rFonts w:ascii="Arial" w:eastAsia="Calibri" w:hAnsi="Arial" w:cs="Arial"/>
                <w:noProof/>
                <w:sz w:val="16"/>
                <w:szCs w:val="16"/>
                <w:lang w:eastAsia="pl-PL" w:bidi="pl-PL"/>
              </w:rPr>
            </w:pPr>
            <w:r>
              <w:rPr>
                <w:rFonts w:ascii="Arial" w:eastAsia="Calibri" w:hAnsi="Arial" w:cs="Arial"/>
                <w:noProof/>
                <w:sz w:val="16"/>
                <w:szCs w:val="16"/>
                <w:lang w:eastAsia="pl-PL" w:bidi="pl-PL"/>
              </w:rPr>
              <w:t>Słabiej</w:t>
            </w:r>
            <w:r w:rsidRPr="00733B38">
              <w:rPr>
                <w:rFonts w:ascii="Arial" w:eastAsia="Calibri" w:hAnsi="Arial" w:cs="Arial"/>
                <w:noProof/>
                <w:sz w:val="16"/>
                <w:szCs w:val="16"/>
                <w:lang w:eastAsia="pl-PL" w:bidi="pl-PL"/>
              </w:rPr>
              <w:t xml:space="preserve"> rozwinięty</w:t>
            </w:r>
          </w:p>
          <w:p w14:paraId="0B42C324" w14:textId="77777777" w:rsidR="00190F03" w:rsidRPr="00733B38" w:rsidRDefault="00190F03" w:rsidP="0079268F">
            <w:pPr>
              <w:pStyle w:val="Text1"/>
              <w:ind w:left="0"/>
              <w:jc w:val="left"/>
              <w:rPr>
                <w:rFonts w:ascii="Arial" w:eastAsia="Calibri" w:hAnsi="Arial" w:cs="Arial"/>
                <w:noProof/>
                <w:sz w:val="16"/>
                <w:szCs w:val="16"/>
                <w:lang w:eastAsia="pl-PL" w:bidi="pl-PL"/>
              </w:rPr>
            </w:pPr>
          </w:p>
          <w:p w14:paraId="1B44E72A" w14:textId="77777777" w:rsidR="00190F03" w:rsidRPr="00733B38" w:rsidRDefault="00190F03" w:rsidP="0079268F">
            <w:pPr>
              <w:pStyle w:val="Text1"/>
              <w:ind w:left="0"/>
              <w:jc w:val="left"/>
              <w:rPr>
                <w:rFonts w:ascii="Arial" w:eastAsia="Calibri" w:hAnsi="Arial" w:cs="Arial"/>
                <w:noProof/>
                <w:sz w:val="16"/>
                <w:szCs w:val="16"/>
                <w:lang w:eastAsia="pl-PL" w:bidi="pl-PL"/>
              </w:rPr>
            </w:pPr>
          </w:p>
          <w:p w14:paraId="3D64FABE" w14:textId="77777777" w:rsidR="00190F03" w:rsidRPr="00733B38" w:rsidRDefault="00190F03" w:rsidP="0079268F">
            <w:pPr>
              <w:pStyle w:val="Text1"/>
              <w:ind w:left="0"/>
              <w:jc w:val="left"/>
              <w:rPr>
                <w:rFonts w:ascii="Arial" w:eastAsia="Calibri" w:hAnsi="Arial" w:cs="Arial"/>
                <w:noProof/>
                <w:sz w:val="16"/>
                <w:szCs w:val="16"/>
                <w:lang w:eastAsia="pl-PL" w:bidi="pl-PL"/>
              </w:rPr>
            </w:pPr>
          </w:p>
          <w:p w14:paraId="65F4259C" w14:textId="77777777" w:rsidR="00190F03" w:rsidRPr="00733B38" w:rsidRDefault="00190F03" w:rsidP="0079268F">
            <w:pPr>
              <w:pStyle w:val="Text1"/>
              <w:ind w:left="0"/>
              <w:jc w:val="left"/>
              <w:rPr>
                <w:rFonts w:ascii="Arial" w:eastAsia="Calibri" w:hAnsi="Arial" w:cs="Arial"/>
                <w:noProof/>
                <w:sz w:val="16"/>
                <w:szCs w:val="16"/>
                <w:lang w:eastAsia="pl-PL" w:bidi="pl-PL"/>
              </w:rPr>
            </w:pPr>
          </w:p>
          <w:p w14:paraId="6253C2A9" w14:textId="77777777" w:rsidR="00190F03" w:rsidRPr="00733B38" w:rsidRDefault="00190F03" w:rsidP="0079268F">
            <w:pPr>
              <w:pStyle w:val="Text1"/>
              <w:ind w:left="0"/>
              <w:jc w:val="left"/>
              <w:rPr>
                <w:rFonts w:ascii="Arial" w:eastAsia="Calibri" w:hAnsi="Arial" w:cs="Arial"/>
                <w:noProof/>
                <w:sz w:val="16"/>
                <w:szCs w:val="16"/>
                <w:lang w:eastAsia="pl-PL" w:bidi="pl-PL"/>
              </w:rPr>
            </w:pPr>
          </w:p>
          <w:p w14:paraId="048CD348" w14:textId="77777777" w:rsidR="00190F03" w:rsidRPr="00EE7489" w:rsidRDefault="00190F03" w:rsidP="0079268F">
            <w:pPr>
              <w:pStyle w:val="Text1"/>
              <w:ind w:left="0"/>
              <w:jc w:val="left"/>
              <w:rPr>
                <w:i/>
                <w:noProof/>
                <w:sz w:val="14"/>
                <w:szCs w:val="14"/>
              </w:rPr>
            </w:pPr>
          </w:p>
        </w:tc>
        <w:tc>
          <w:tcPr>
            <w:tcW w:w="527" w:type="pct"/>
          </w:tcPr>
          <w:p w14:paraId="29923485" w14:textId="77777777" w:rsidR="00190F03" w:rsidRPr="00EE7489" w:rsidRDefault="00190F03" w:rsidP="0079268F">
            <w:pPr>
              <w:pStyle w:val="Text1"/>
              <w:ind w:left="0"/>
              <w:jc w:val="left"/>
              <w:rPr>
                <w:i/>
                <w:noProof/>
                <w:sz w:val="14"/>
                <w:szCs w:val="14"/>
              </w:rPr>
            </w:pPr>
          </w:p>
        </w:tc>
        <w:tc>
          <w:tcPr>
            <w:tcW w:w="595" w:type="pct"/>
            <w:shd w:val="clear" w:color="auto" w:fill="auto"/>
          </w:tcPr>
          <w:p w14:paraId="68F5911B" w14:textId="425FCA4D"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 xml:space="preserve">Liczba uczniów, którzy nabyli kompetencje kluczowe lub umiejętności po opuszczeniu programu; </w:t>
            </w:r>
          </w:p>
        </w:tc>
        <w:tc>
          <w:tcPr>
            <w:tcW w:w="385" w:type="pct"/>
          </w:tcPr>
          <w:p w14:paraId="2FCC9AE4" w14:textId="6FE0BDF1"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osoby</w:t>
            </w:r>
          </w:p>
        </w:tc>
        <w:tc>
          <w:tcPr>
            <w:tcW w:w="412" w:type="pct"/>
          </w:tcPr>
          <w:p w14:paraId="575EEDC0" w14:textId="77777777" w:rsidR="00190F03" w:rsidRPr="00EE7489" w:rsidRDefault="00190F03" w:rsidP="0079268F">
            <w:pPr>
              <w:pStyle w:val="Text1"/>
              <w:ind w:left="0"/>
              <w:jc w:val="left"/>
              <w:rPr>
                <w:i/>
                <w:noProof/>
                <w:sz w:val="14"/>
                <w:szCs w:val="14"/>
              </w:rPr>
            </w:pPr>
          </w:p>
        </w:tc>
        <w:tc>
          <w:tcPr>
            <w:tcW w:w="452" w:type="pct"/>
          </w:tcPr>
          <w:p w14:paraId="6FD3BF2E" w14:textId="77777777" w:rsidR="00190F03" w:rsidRPr="00EE7489" w:rsidRDefault="00190F03" w:rsidP="0079268F">
            <w:pPr>
              <w:pStyle w:val="Text1"/>
              <w:ind w:left="0"/>
              <w:jc w:val="left"/>
              <w:rPr>
                <w:b/>
                <w:noProof/>
                <w:sz w:val="14"/>
                <w:szCs w:val="14"/>
              </w:rPr>
            </w:pPr>
          </w:p>
        </w:tc>
        <w:tc>
          <w:tcPr>
            <w:tcW w:w="282" w:type="pct"/>
            <w:shd w:val="clear" w:color="auto" w:fill="auto"/>
          </w:tcPr>
          <w:p w14:paraId="295A3F26" w14:textId="77777777" w:rsidR="00190F03" w:rsidRPr="00EE7489" w:rsidRDefault="00190F03" w:rsidP="0079268F">
            <w:pPr>
              <w:pStyle w:val="Text1"/>
              <w:ind w:left="0"/>
              <w:jc w:val="left"/>
              <w:rPr>
                <w:b/>
                <w:noProof/>
                <w:sz w:val="14"/>
                <w:szCs w:val="14"/>
              </w:rPr>
            </w:pPr>
          </w:p>
        </w:tc>
        <w:tc>
          <w:tcPr>
            <w:tcW w:w="310" w:type="pct"/>
            <w:shd w:val="clear" w:color="auto" w:fill="auto"/>
          </w:tcPr>
          <w:p w14:paraId="06355CF7" w14:textId="77777777" w:rsidR="00190F03" w:rsidRPr="00EE7489" w:rsidRDefault="00190F03" w:rsidP="0079268F">
            <w:pPr>
              <w:pStyle w:val="Text1"/>
              <w:spacing w:line="480" w:lineRule="auto"/>
              <w:ind w:left="0"/>
              <w:jc w:val="left"/>
              <w:rPr>
                <w:i/>
                <w:noProof/>
                <w:sz w:val="14"/>
                <w:szCs w:val="14"/>
              </w:rPr>
            </w:pPr>
          </w:p>
        </w:tc>
        <w:tc>
          <w:tcPr>
            <w:tcW w:w="286" w:type="pct"/>
          </w:tcPr>
          <w:p w14:paraId="483C2022" w14:textId="77777777" w:rsidR="00190F03" w:rsidRPr="00EE7489" w:rsidRDefault="00190F03" w:rsidP="0079268F">
            <w:pPr>
              <w:jc w:val="left"/>
              <w:rPr>
                <w:i/>
                <w:noProof/>
                <w:sz w:val="14"/>
                <w:szCs w:val="14"/>
              </w:rPr>
            </w:pPr>
          </w:p>
        </w:tc>
      </w:tr>
      <w:tr w:rsidR="00190F03" w:rsidRPr="00EE7489" w14:paraId="233383C7" w14:textId="77777777" w:rsidTr="0079268F">
        <w:trPr>
          <w:trHeight w:val="286"/>
        </w:trPr>
        <w:tc>
          <w:tcPr>
            <w:tcW w:w="358" w:type="pct"/>
            <w:vMerge/>
          </w:tcPr>
          <w:p w14:paraId="471B04BF" w14:textId="77777777" w:rsidR="00190F03" w:rsidRPr="00EE7489" w:rsidRDefault="00190F03" w:rsidP="0079268F">
            <w:pPr>
              <w:pStyle w:val="Text1"/>
              <w:ind w:left="0"/>
              <w:jc w:val="left"/>
              <w:rPr>
                <w:i/>
                <w:noProof/>
                <w:sz w:val="14"/>
                <w:szCs w:val="14"/>
              </w:rPr>
            </w:pPr>
          </w:p>
        </w:tc>
        <w:tc>
          <w:tcPr>
            <w:tcW w:w="658" w:type="pct"/>
            <w:vMerge/>
          </w:tcPr>
          <w:p w14:paraId="7291F7CA" w14:textId="77777777" w:rsidR="00190F03" w:rsidRPr="00EE7489" w:rsidRDefault="00190F03" w:rsidP="0079268F">
            <w:pPr>
              <w:pStyle w:val="Text1"/>
              <w:ind w:left="0"/>
              <w:jc w:val="left"/>
              <w:rPr>
                <w:i/>
                <w:noProof/>
                <w:sz w:val="14"/>
                <w:szCs w:val="14"/>
              </w:rPr>
            </w:pPr>
          </w:p>
        </w:tc>
        <w:tc>
          <w:tcPr>
            <w:tcW w:w="344" w:type="pct"/>
            <w:vMerge/>
          </w:tcPr>
          <w:p w14:paraId="64DBE981" w14:textId="77777777" w:rsidR="00190F03" w:rsidRPr="00EE7489" w:rsidRDefault="00190F03" w:rsidP="0079268F">
            <w:pPr>
              <w:pStyle w:val="Text1"/>
              <w:ind w:left="0"/>
              <w:jc w:val="left"/>
              <w:rPr>
                <w:i/>
                <w:noProof/>
                <w:sz w:val="14"/>
                <w:szCs w:val="14"/>
              </w:rPr>
            </w:pPr>
          </w:p>
        </w:tc>
        <w:tc>
          <w:tcPr>
            <w:tcW w:w="392" w:type="pct"/>
            <w:vMerge/>
          </w:tcPr>
          <w:p w14:paraId="6399F412" w14:textId="77777777" w:rsidR="00190F03" w:rsidRPr="00EE7489" w:rsidRDefault="00190F03" w:rsidP="0079268F">
            <w:pPr>
              <w:pStyle w:val="Text1"/>
              <w:ind w:left="0"/>
              <w:jc w:val="left"/>
              <w:rPr>
                <w:i/>
                <w:noProof/>
                <w:sz w:val="14"/>
                <w:szCs w:val="14"/>
              </w:rPr>
            </w:pPr>
          </w:p>
        </w:tc>
        <w:tc>
          <w:tcPr>
            <w:tcW w:w="527" w:type="pct"/>
          </w:tcPr>
          <w:p w14:paraId="24353A32" w14:textId="77777777" w:rsidR="00190F03" w:rsidRPr="00EE7489" w:rsidRDefault="00190F03" w:rsidP="0079268F">
            <w:pPr>
              <w:pStyle w:val="Text1"/>
              <w:ind w:left="0"/>
              <w:jc w:val="left"/>
              <w:rPr>
                <w:i/>
                <w:noProof/>
                <w:sz w:val="14"/>
                <w:szCs w:val="14"/>
              </w:rPr>
            </w:pPr>
          </w:p>
        </w:tc>
        <w:tc>
          <w:tcPr>
            <w:tcW w:w="595" w:type="pct"/>
            <w:shd w:val="clear" w:color="auto" w:fill="auto"/>
          </w:tcPr>
          <w:p w14:paraId="290659F8" w14:textId="1BE3BBD1"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 xml:space="preserve">Liczba nauczycieli, którzy uzyskali kwalifikacje lub nabyli kompetencje po opuszczeniu programu;  </w:t>
            </w:r>
          </w:p>
        </w:tc>
        <w:tc>
          <w:tcPr>
            <w:tcW w:w="385" w:type="pct"/>
          </w:tcPr>
          <w:p w14:paraId="73B655B5" w14:textId="0AA8FEBF"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osoby</w:t>
            </w:r>
          </w:p>
        </w:tc>
        <w:tc>
          <w:tcPr>
            <w:tcW w:w="412" w:type="pct"/>
          </w:tcPr>
          <w:p w14:paraId="3503000F" w14:textId="77777777" w:rsidR="00190F03" w:rsidRPr="00EE7489" w:rsidRDefault="00190F03" w:rsidP="0079268F">
            <w:pPr>
              <w:pStyle w:val="Text1"/>
              <w:ind w:left="0"/>
              <w:jc w:val="left"/>
              <w:rPr>
                <w:i/>
                <w:noProof/>
                <w:sz w:val="14"/>
                <w:szCs w:val="14"/>
              </w:rPr>
            </w:pPr>
          </w:p>
        </w:tc>
        <w:tc>
          <w:tcPr>
            <w:tcW w:w="452" w:type="pct"/>
          </w:tcPr>
          <w:p w14:paraId="4F260A4D" w14:textId="77777777" w:rsidR="00190F03" w:rsidRPr="00EE7489" w:rsidRDefault="00190F03" w:rsidP="0079268F">
            <w:pPr>
              <w:pStyle w:val="Text1"/>
              <w:ind w:left="0"/>
              <w:jc w:val="left"/>
              <w:rPr>
                <w:b/>
                <w:noProof/>
                <w:sz w:val="14"/>
                <w:szCs w:val="14"/>
              </w:rPr>
            </w:pPr>
          </w:p>
        </w:tc>
        <w:tc>
          <w:tcPr>
            <w:tcW w:w="282" w:type="pct"/>
            <w:shd w:val="clear" w:color="auto" w:fill="auto"/>
          </w:tcPr>
          <w:p w14:paraId="0166176D" w14:textId="77777777" w:rsidR="00190F03" w:rsidRPr="00EE7489" w:rsidRDefault="00190F03" w:rsidP="0079268F">
            <w:pPr>
              <w:pStyle w:val="Text1"/>
              <w:ind w:left="0"/>
              <w:jc w:val="left"/>
              <w:rPr>
                <w:b/>
                <w:noProof/>
                <w:sz w:val="14"/>
                <w:szCs w:val="14"/>
              </w:rPr>
            </w:pPr>
          </w:p>
        </w:tc>
        <w:tc>
          <w:tcPr>
            <w:tcW w:w="310" w:type="pct"/>
            <w:shd w:val="clear" w:color="auto" w:fill="auto"/>
          </w:tcPr>
          <w:p w14:paraId="449D4FD8" w14:textId="77777777" w:rsidR="00190F03" w:rsidRPr="00EE7489" w:rsidRDefault="00190F03" w:rsidP="0079268F">
            <w:pPr>
              <w:pStyle w:val="Text1"/>
              <w:spacing w:line="480" w:lineRule="auto"/>
              <w:ind w:left="0"/>
              <w:jc w:val="left"/>
              <w:rPr>
                <w:i/>
                <w:noProof/>
                <w:sz w:val="14"/>
                <w:szCs w:val="14"/>
              </w:rPr>
            </w:pPr>
          </w:p>
        </w:tc>
        <w:tc>
          <w:tcPr>
            <w:tcW w:w="286" w:type="pct"/>
          </w:tcPr>
          <w:p w14:paraId="620CE17E" w14:textId="77777777" w:rsidR="00190F03" w:rsidRPr="00EE7489" w:rsidRDefault="00190F03" w:rsidP="0079268F">
            <w:pPr>
              <w:jc w:val="left"/>
              <w:rPr>
                <w:i/>
                <w:noProof/>
                <w:sz w:val="14"/>
                <w:szCs w:val="14"/>
              </w:rPr>
            </w:pPr>
          </w:p>
        </w:tc>
      </w:tr>
      <w:tr w:rsidR="00190F03" w:rsidRPr="00EE7489" w14:paraId="733396E5" w14:textId="77777777" w:rsidTr="0079268F">
        <w:trPr>
          <w:trHeight w:val="286"/>
        </w:trPr>
        <w:tc>
          <w:tcPr>
            <w:tcW w:w="358" w:type="pct"/>
            <w:vMerge/>
          </w:tcPr>
          <w:p w14:paraId="5C420B18" w14:textId="77777777" w:rsidR="00190F03" w:rsidRPr="00EE7489" w:rsidRDefault="00190F03" w:rsidP="0079268F">
            <w:pPr>
              <w:pStyle w:val="Text1"/>
              <w:ind w:left="0"/>
              <w:jc w:val="left"/>
              <w:rPr>
                <w:i/>
                <w:noProof/>
                <w:sz w:val="14"/>
                <w:szCs w:val="14"/>
              </w:rPr>
            </w:pPr>
          </w:p>
        </w:tc>
        <w:tc>
          <w:tcPr>
            <w:tcW w:w="658" w:type="pct"/>
            <w:vMerge/>
          </w:tcPr>
          <w:p w14:paraId="6CB073BA" w14:textId="77777777" w:rsidR="00190F03" w:rsidRPr="00EE7489" w:rsidRDefault="00190F03" w:rsidP="0079268F">
            <w:pPr>
              <w:pStyle w:val="Text1"/>
              <w:ind w:left="0"/>
              <w:jc w:val="left"/>
              <w:rPr>
                <w:i/>
                <w:noProof/>
                <w:sz w:val="14"/>
                <w:szCs w:val="14"/>
              </w:rPr>
            </w:pPr>
          </w:p>
        </w:tc>
        <w:tc>
          <w:tcPr>
            <w:tcW w:w="344" w:type="pct"/>
            <w:vMerge/>
          </w:tcPr>
          <w:p w14:paraId="4854A8DF" w14:textId="77777777" w:rsidR="00190F03" w:rsidRPr="00EE7489" w:rsidRDefault="00190F03" w:rsidP="0079268F">
            <w:pPr>
              <w:pStyle w:val="Text1"/>
              <w:ind w:left="0"/>
              <w:jc w:val="left"/>
              <w:rPr>
                <w:i/>
                <w:noProof/>
                <w:sz w:val="14"/>
                <w:szCs w:val="14"/>
              </w:rPr>
            </w:pPr>
          </w:p>
        </w:tc>
        <w:tc>
          <w:tcPr>
            <w:tcW w:w="392" w:type="pct"/>
            <w:vMerge/>
          </w:tcPr>
          <w:p w14:paraId="72DF480D" w14:textId="77777777" w:rsidR="00190F03" w:rsidRPr="00EE7489" w:rsidRDefault="00190F03" w:rsidP="0079268F">
            <w:pPr>
              <w:pStyle w:val="Text1"/>
              <w:ind w:left="0"/>
              <w:jc w:val="left"/>
              <w:rPr>
                <w:i/>
                <w:noProof/>
                <w:sz w:val="14"/>
                <w:szCs w:val="14"/>
              </w:rPr>
            </w:pPr>
          </w:p>
        </w:tc>
        <w:tc>
          <w:tcPr>
            <w:tcW w:w="527" w:type="pct"/>
          </w:tcPr>
          <w:p w14:paraId="7ADC2124" w14:textId="77777777" w:rsidR="00190F03" w:rsidRPr="00EE7489" w:rsidRDefault="00190F03" w:rsidP="0079268F">
            <w:pPr>
              <w:pStyle w:val="Text1"/>
              <w:ind w:left="0"/>
              <w:jc w:val="left"/>
              <w:rPr>
                <w:i/>
                <w:noProof/>
                <w:sz w:val="14"/>
                <w:szCs w:val="14"/>
              </w:rPr>
            </w:pPr>
          </w:p>
        </w:tc>
        <w:tc>
          <w:tcPr>
            <w:tcW w:w="595" w:type="pct"/>
            <w:shd w:val="clear" w:color="auto" w:fill="auto"/>
          </w:tcPr>
          <w:p w14:paraId="69F05D2F" w14:textId="1041933F"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Liczba szkół i placówek systemu oświaty wykorzystujących sprzęt</w:t>
            </w:r>
            <w:r>
              <w:rPr>
                <w:rFonts w:ascii="Arial" w:eastAsia="Calibri" w:hAnsi="Arial" w:cs="Arial"/>
                <w:noProof/>
                <w:sz w:val="16"/>
                <w:szCs w:val="16"/>
                <w:lang w:eastAsia="pl-PL" w:bidi="pl-PL"/>
              </w:rPr>
              <w:t xml:space="preserve"> zakupiony w programie</w:t>
            </w:r>
            <w:r w:rsidRPr="00733B38">
              <w:rPr>
                <w:rFonts w:ascii="Arial" w:eastAsia="Calibri" w:hAnsi="Arial" w:cs="Arial"/>
                <w:noProof/>
                <w:sz w:val="16"/>
                <w:szCs w:val="16"/>
                <w:lang w:eastAsia="pl-PL" w:bidi="pl-PL"/>
              </w:rPr>
              <w:t xml:space="preserve"> do prowadzenia zajęć edukacyjnych;</w:t>
            </w:r>
          </w:p>
        </w:tc>
        <w:tc>
          <w:tcPr>
            <w:tcW w:w="385" w:type="pct"/>
          </w:tcPr>
          <w:p w14:paraId="4533BEB2" w14:textId="3EBA91A8" w:rsidR="00190F03" w:rsidRPr="00EE7489" w:rsidRDefault="00190F03" w:rsidP="0079268F">
            <w:pPr>
              <w:pStyle w:val="Text1"/>
              <w:ind w:left="0"/>
              <w:jc w:val="left"/>
              <w:rPr>
                <w:i/>
                <w:noProof/>
                <w:sz w:val="14"/>
                <w:szCs w:val="14"/>
              </w:rPr>
            </w:pPr>
            <w:r w:rsidRPr="00733B38">
              <w:rPr>
                <w:rFonts w:ascii="Arial" w:hAnsi="Arial" w:cs="Arial"/>
                <w:noProof/>
                <w:sz w:val="16"/>
                <w:szCs w:val="16"/>
              </w:rPr>
              <w:t>sztuki</w:t>
            </w:r>
          </w:p>
        </w:tc>
        <w:tc>
          <w:tcPr>
            <w:tcW w:w="412" w:type="pct"/>
          </w:tcPr>
          <w:p w14:paraId="6D279EB5" w14:textId="77777777" w:rsidR="00190F03" w:rsidRPr="00EE7489" w:rsidRDefault="00190F03" w:rsidP="0079268F">
            <w:pPr>
              <w:pStyle w:val="Text1"/>
              <w:ind w:left="0"/>
              <w:jc w:val="left"/>
              <w:rPr>
                <w:i/>
                <w:noProof/>
                <w:sz w:val="14"/>
                <w:szCs w:val="14"/>
              </w:rPr>
            </w:pPr>
          </w:p>
        </w:tc>
        <w:tc>
          <w:tcPr>
            <w:tcW w:w="452" w:type="pct"/>
          </w:tcPr>
          <w:p w14:paraId="2400831C" w14:textId="77777777" w:rsidR="00190F03" w:rsidRPr="00EE7489" w:rsidRDefault="00190F03" w:rsidP="0079268F">
            <w:pPr>
              <w:pStyle w:val="Text1"/>
              <w:ind w:left="0"/>
              <w:jc w:val="left"/>
              <w:rPr>
                <w:b/>
                <w:noProof/>
                <w:sz w:val="14"/>
                <w:szCs w:val="14"/>
              </w:rPr>
            </w:pPr>
          </w:p>
        </w:tc>
        <w:tc>
          <w:tcPr>
            <w:tcW w:w="282" w:type="pct"/>
            <w:shd w:val="clear" w:color="auto" w:fill="auto"/>
          </w:tcPr>
          <w:p w14:paraId="42B29EAA" w14:textId="77777777" w:rsidR="00190F03" w:rsidRPr="00EE7489" w:rsidRDefault="00190F03" w:rsidP="0079268F">
            <w:pPr>
              <w:pStyle w:val="Text1"/>
              <w:ind w:left="0"/>
              <w:jc w:val="left"/>
              <w:rPr>
                <w:b/>
                <w:noProof/>
                <w:sz w:val="14"/>
                <w:szCs w:val="14"/>
              </w:rPr>
            </w:pPr>
          </w:p>
        </w:tc>
        <w:tc>
          <w:tcPr>
            <w:tcW w:w="310" w:type="pct"/>
            <w:shd w:val="clear" w:color="auto" w:fill="auto"/>
          </w:tcPr>
          <w:p w14:paraId="597DC343" w14:textId="77777777" w:rsidR="00190F03" w:rsidRPr="00EE7489" w:rsidRDefault="00190F03" w:rsidP="0079268F">
            <w:pPr>
              <w:pStyle w:val="Text1"/>
              <w:spacing w:line="480" w:lineRule="auto"/>
              <w:ind w:left="0"/>
              <w:jc w:val="left"/>
              <w:rPr>
                <w:i/>
                <w:noProof/>
                <w:sz w:val="14"/>
                <w:szCs w:val="14"/>
              </w:rPr>
            </w:pPr>
          </w:p>
        </w:tc>
        <w:tc>
          <w:tcPr>
            <w:tcW w:w="286" w:type="pct"/>
          </w:tcPr>
          <w:p w14:paraId="48B8C392" w14:textId="77777777" w:rsidR="00190F03" w:rsidRPr="00EE7489" w:rsidRDefault="00190F03" w:rsidP="0079268F">
            <w:pPr>
              <w:jc w:val="left"/>
              <w:rPr>
                <w:i/>
                <w:noProof/>
                <w:sz w:val="14"/>
                <w:szCs w:val="14"/>
              </w:rPr>
            </w:pPr>
          </w:p>
        </w:tc>
      </w:tr>
      <w:tr w:rsidR="00190F03" w:rsidRPr="00EE7489" w14:paraId="04BDB9EB" w14:textId="77777777" w:rsidTr="0079268F">
        <w:trPr>
          <w:trHeight w:val="286"/>
        </w:trPr>
        <w:tc>
          <w:tcPr>
            <w:tcW w:w="358" w:type="pct"/>
            <w:vMerge/>
          </w:tcPr>
          <w:p w14:paraId="7EC78939" w14:textId="77777777" w:rsidR="00190F03" w:rsidRPr="00EE7489" w:rsidRDefault="00190F03" w:rsidP="0079268F">
            <w:pPr>
              <w:pStyle w:val="Text1"/>
              <w:ind w:left="0"/>
              <w:jc w:val="left"/>
              <w:rPr>
                <w:i/>
                <w:noProof/>
                <w:sz w:val="14"/>
                <w:szCs w:val="14"/>
              </w:rPr>
            </w:pPr>
          </w:p>
        </w:tc>
        <w:tc>
          <w:tcPr>
            <w:tcW w:w="658" w:type="pct"/>
            <w:vMerge/>
          </w:tcPr>
          <w:p w14:paraId="47E8589A" w14:textId="77777777" w:rsidR="00190F03" w:rsidRPr="00EE7489" w:rsidRDefault="00190F03" w:rsidP="0079268F">
            <w:pPr>
              <w:pStyle w:val="Text1"/>
              <w:ind w:left="0"/>
              <w:jc w:val="left"/>
              <w:rPr>
                <w:i/>
                <w:noProof/>
                <w:sz w:val="14"/>
                <w:szCs w:val="14"/>
              </w:rPr>
            </w:pPr>
          </w:p>
        </w:tc>
        <w:tc>
          <w:tcPr>
            <w:tcW w:w="344" w:type="pct"/>
            <w:vMerge/>
          </w:tcPr>
          <w:p w14:paraId="379BE064" w14:textId="77777777" w:rsidR="00190F03" w:rsidRPr="00EE7489" w:rsidRDefault="00190F03" w:rsidP="0079268F">
            <w:pPr>
              <w:pStyle w:val="Text1"/>
              <w:ind w:left="0"/>
              <w:jc w:val="left"/>
              <w:rPr>
                <w:i/>
                <w:noProof/>
                <w:sz w:val="14"/>
                <w:szCs w:val="14"/>
              </w:rPr>
            </w:pPr>
          </w:p>
        </w:tc>
        <w:tc>
          <w:tcPr>
            <w:tcW w:w="392" w:type="pct"/>
            <w:vMerge/>
          </w:tcPr>
          <w:p w14:paraId="71FC2B00" w14:textId="77777777" w:rsidR="00190F03" w:rsidRPr="00EE7489" w:rsidRDefault="00190F03" w:rsidP="0079268F">
            <w:pPr>
              <w:pStyle w:val="Text1"/>
              <w:ind w:left="0"/>
              <w:jc w:val="left"/>
              <w:rPr>
                <w:i/>
                <w:noProof/>
                <w:sz w:val="14"/>
                <w:szCs w:val="14"/>
              </w:rPr>
            </w:pPr>
          </w:p>
        </w:tc>
        <w:tc>
          <w:tcPr>
            <w:tcW w:w="527" w:type="pct"/>
          </w:tcPr>
          <w:p w14:paraId="720A948F" w14:textId="77777777" w:rsidR="00190F03" w:rsidRPr="00EE7489" w:rsidRDefault="00190F03" w:rsidP="0079268F">
            <w:pPr>
              <w:pStyle w:val="Text1"/>
              <w:ind w:left="0"/>
              <w:jc w:val="left"/>
              <w:rPr>
                <w:i/>
                <w:noProof/>
                <w:sz w:val="14"/>
                <w:szCs w:val="14"/>
              </w:rPr>
            </w:pPr>
          </w:p>
        </w:tc>
        <w:tc>
          <w:tcPr>
            <w:tcW w:w="595" w:type="pct"/>
            <w:shd w:val="clear" w:color="auto" w:fill="auto"/>
          </w:tcPr>
          <w:p w14:paraId="1AF23201" w14:textId="1672B599"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Liczba uczniów, którzy nabyli kompetencje kluczowe lub umiejętności po opuszczeniu programu;</w:t>
            </w:r>
          </w:p>
        </w:tc>
        <w:tc>
          <w:tcPr>
            <w:tcW w:w="385" w:type="pct"/>
          </w:tcPr>
          <w:p w14:paraId="5875142C" w14:textId="49AD60B5" w:rsidR="00190F03" w:rsidRPr="00EE7489" w:rsidRDefault="00190F03" w:rsidP="0079268F">
            <w:pPr>
              <w:pStyle w:val="Text1"/>
              <w:ind w:left="0"/>
              <w:jc w:val="left"/>
              <w:rPr>
                <w:i/>
                <w:noProof/>
                <w:sz w:val="14"/>
                <w:szCs w:val="14"/>
              </w:rPr>
            </w:pPr>
            <w:r w:rsidRPr="00733B38">
              <w:rPr>
                <w:rFonts w:ascii="Arial" w:eastAsia="Calibri" w:hAnsi="Arial" w:cs="Arial"/>
                <w:noProof/>
                <w:sz w:val="16"/>
                <w:szCs w:val="16"/>
                <w:lang w:eastAsia="pl-PL" w:bidi="pl-PL"/>
              </w:rPr>
              <w:t>osoby</w:t>
            </w:r>
          </w:p>
        </w:tc>
        <w:tc>
          <w:tcPr>
            <w:tcW w:w="412" w:type="pct"/>
          </w:tcPr>
          <w:p w14:paraId="1E93C496" w14:textId="77777777" w:rsidR="00190F03" w:rsidRPr="00EE7489" w:rsidRDefault="00190F03" w:rsidP="0079268F">
            <w:pPr>
              <w:pStyle w:val="Text1"/>
              <w:ind w:left="0"/>
              <w:jc w:val="left"/>
              <w:rPr>
                <w:i/>
                <w:noProof/>
                <w:sz w:val="14"/>
                <w:szCs w:val="14"/>
              </w:rPr>
            </w:pPr>
          </w:p>
        </w:tc>
        <w:tc>
          <w:tcPr>
            <w:tcW w:w="452" w:type="pct"/>
          </w:tcPr>
          <w:p w14:paraId="25E977D9" w14:textId="77777777" w:rsidR="00190F03" w:rsidRPr="00EE7489" w:rsidRDefault="00190F03" w:rsidP="0079268F">
            <w:pPr>
              <w:pStyle w:val="Text1"/>
              <w:ind w:left="0"/>
              <w:jc w:val="left"/>
              <w:rPr>
                <w:b/>
                <w:noProof/>
                <w:sz w:val="14"/>
                <w:szCs w:val="14"/>
              </w:rPr>
            </w:pPr>
          </w:p>
        </w:tc>
        <w:tc>
          <w:tcPr>
            <w:tcW w:w="282" w:type="pct"/>
            <w:shd w:val="clear" w:color="auto" w:fill="auto"/>
          </w:tcPr>
          <w:p w14:paraId="08A79302" w14:textId="77777777" w:rsidR="00190F03" w:rsidRPr="00EE7489" w:rsidRDefault="00190F03" w:rsidP="0079268F">
            <w:pPr>
              <w:pStyle w:val="Text1"/>
              <w:ind w:left="0"/>
              <w:jc w:val="left"/>
              <w:rPr>
                <w:b/>
                <w:noProof/>
                <w:sz w:val="14"/>
                <w:szCs w:val="14"/>
              </w:rPr>
            </w:pPr>
          </w:p>
        </w:tc>
        <w:tc>
          <w:tcPr>
            <w:tcW w:w="310" w:type="pct"/>
            <w:shd w:val="clear" w:color="auto" w:fill="auto"/>
          </w:tcPr>
          <w:p w14:paraId="1FBF58AB" w14:textId="77777777" w:rsidR="00190F03" w:rsidRPr="00EE7489" w:rsidRDefault="00190F03" w:rsidP="0079268F">
            <w:pPr>
              <w:pStyle w:val="Text1"/>
              <w:spacing w:line="480" w:lineRule="auto"/>
              <w:ind w:left="0"/>
              <w:jc w:val="left"/>
              <w:rPr>
                <w:i/>
                <w:noProof/>
                <w:sz w:val="14"/>
                <w:szCs w:val="14"/>
              </w:rPr>
            </w:pPr>
          </w:p>
        </w:tc>
        <w:tc>
          <w:tcPr>
            <w:tcW w:w="286" w:type="pct"/>
          </w:tcPr>
          <w:p w14:paraId="0AB960A8" w14:textId="77777777" w:rsidR="00190F03" w:rsidRPr="00EE7489" w:rsidRDefault="00190F03" w:rsidP="0079268F">
            <w:pPr>
              <w:jc w:val="left"/>
              <w:rPr>
                <w:i/>
                <w:noProof/>
                <w:sz w:val="14"/>
                <w:szCs w:val="14"/>
              </w:rPr>
            </w:pPr>
          </w:p>
        </w:tc>
      </w:tr>
    </w:tbl>
    <w:p w14:paraId="4BA45A6C" w14:textId="17129703" w:rsidR="00EE7489" w:rsidRDefault="00EE7489" w:rsidP="0079268F">
      <w:pPr>
        <w:spacing w:before="240" w:after="240"/>
        <w:jc w:val="left"/>
        <w:rPr>
          <w:b/>
          <w:noProo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106"/>
        <w:gridCol w:w="648"/>
        <w:gridCol w:w="740"/>
        <w:gridCol w:w="1001"/>
        <w:gridCol w:w="884"/>
        <w:gridCol w:w="726"/>
        <w:gridCol w:w="779"/>
        <w:gridCol w:w="857"/>
        <w:gridCol w:w="530"/>
        <w:gridCol w:w="582"/>
        <w:gridCol w:w="537"/>
      </w:tblGrid>
      <w:tr w:rsidR="00190F03" w:rsidRPr="00EE7489" w14:paraId="0738D6B6" w14:textId="77777777" w:rsidTr="004B1960">
        <w:trPr>
          <w:trHeight w:val="480"/>
        </w:trPr>
        <w:tc>
          <w:tcPr>
            <w:tcW w:w="5000" w:type="pct"/>
            <w:gridSpan w:val="12"/>
          </w:tcPr>
          <w:p w14:paraId="301A97A8" w14:textId="10D26CAC" w:rsidR="00190F03" w:rsidRPr="00EE7489" w:rsidRDefault="00190F03" w:rsidP="0079268F">
            <w:pPr>
              <w:pStyle w:val="Text1"/>
              <w:ind w:left="0"/>
              <w:jc w:val="left"/>
              <w:rPr>
                <w:rFonts w:cs="Times New Roman"/>
                <w:b/>
                <w:noProof/>
                <w:sz w:val="16"/>
                <w:szCs w:val="16"/>
              </w:rPr>
            </w:pPr>
            <w:r w:rsidRPr="00EE7489">
              <w:rPr>
                <w:b/>
                <w:noProof/>
                <w:sz w:val="20"/>
              </w:rPr>
              <w:t>Tabela 3: Wskaźniki rezultatów</w:t>
            </w:r>
            <w:r>
              <w:rPr>
                <w:b/>
                <w:noProof/>
                <w:sz w:val="20"/>
              </w:rPr>
              <w:t>-VI</w:t>
            </w:r>
          </w:p>
        </w:tc>
      </w:tr>
      <w:tr w:rsidR="00190F03" w:rsidRPr="00EE7489" w14:paraId="19DD7BA5" w14:textId="77777777" w:rsidTr="00190F03">
        <w:trPr>
          <w:trHeight w:val="1768"/>
        </w:trPr>
        <w:tc>
          <w:tcPr>
            <w:tcW w:w="371" w:type="pct"/>
          </w:tcPr>
          <w:p w14:paraId="2A91ACF4" w14:textId="77777777" w:rsidR="00190F03" w:rsidRPr="00EE7489" w:rsidRDefault="00190F03" w:rsidP="0079268F">
            <w:pPr>
              <w:pStyle w:val="Text1"/>
              <w:ind w:left="0"/>
              <w:jc w:val="left"/>
              <w:rPr>
                <w:rFonts w:cs="Times New Roman"/>
                <w:b/>
                <w:noProof/>
                <w:sz w:val="16"/>
                <w:szCs w:val="16"/>
              </w:rPr>
            </w:pPr>
            <w:r w:rsidRPr="00EE7489">
              <w:rPr>
                <w:b/>
                <w:noProof/>
                <w:sz w:val="16"/>
              </w:rPr>
              <w:lastRenderedPageBreak/>
              <w:t xml:space="preserve">Priorytet </w:t>
            </w:r>
          </w:p>
        </w:tc>
        <w:tc>
          <w:tcPr>
            <w:tcW w:w="610" w:type="pct"/>
          </w:tcPr>
          <w:p w14:paraId="31A4E642" w14:textId="77777777" w:rsidR="00190F03" w:rsidRPr="00EE7489" w:rsidRDefault="00190F03" w:rsidP="0079268F">
            <w:pPr>
              <w:pStyle w:val="Text1"/>
              <w:ind w:left="0"/>
              <w:jc w:val="left"/>
              <w:rPr>
                <w:rFonts w:cs="Times New Roman"/>
                <w:b/>
                <w:noProof/>
                <w:sz w:val="16"/>
                <w:szCs w:val="16"/>
              </w:rPr>
            </w:pPr>
            <w:r w:rsidRPr="00EE7489">
              <w:rPr>
                <w:b/>
                <w:noProof/>
                <w:sz w:val="16"/>
              </w:rPr>
              <w:t>Cel szczegółowy (cel „Zatrudnienie i wzrost”) lub obszar wsparcia (EFMR)</w:t>
            </w:r>
          </w:p>
        </w:tc>
        <w:tc>
          <w:tcPr>
            <w:tcW w:w="358" w:type="pct"/>
          </w:tcPr>
          <w:p w14:paraId="1E222EBF" w14:textId="77777777" w:rsidR="00190F03" w:rsidRPr="00EE7489" w:rsidRDefault="00190F03" w:rsidP="0079268F">
            <w:pPr>
              <w:pStyle w:val="Text1"/>
              <w:ind w:left="0"/>
              <w:jc w:val="left"/>
              <w:rPr>
                <w:rFonts w:cs="Times New Roman"/>
                <w:b/>
                <w:noProof/>
                <w:sz w:val="16"/>
                <w:szCs w:val="16"/>
              </w:rPr>
            </w:pPr>
            <w:r w:rsidRPr="00EE7489">
              <w:rPr>
                <w:b/>
                <w:noProof/>
                <w:sz w:val="16"/>
              </w:rPr>
              <w:t>Fundusz</w:t>
            </w:r>
          </w:p>
        </w:tc>
        <w:tc>
          <w:tcPr>
            <w:tcW w:w="408" w:type="pct"/>
          </w:tcPr>
          <w:p w14:paraId="206814C7" w14:textId="77777777" w:rsidR="00190F03" w:rsidRPr="00EE7489" w:rsidRDefault="00190F03" w:rsidP="0079268F">
            <w:pPr>
              <w:pStyle w:val="Text1"/>
              <w:ind w:left="0"/>
              <w:jc w:val="left"/>
              <w:rPr>
                <w:rFonts w:cs="Times New Roman"/>
                <w:b/>
                <w:noProof/>
                <w:sz w:val="16"/>
                <w:szCs w:val="16"/>
              </w:rPr>
            </w:pPr>
            <w:r w:rsidRPr="00EE7489">
              <w:rPr>
                <w:b/>
                <w:noProof/>
                <w:sz w:val="16"/>
              </w:rPr>
              <w:t>Kategoria regionu</w:t>
            </w:r>
          </w:p>
        </w:tc>
        <w:tc>
          <w:tcPr>
            <w:tcW w:w="552" w:type="pct"/>
          </w:tcPr>
          <w:p w14:paraId="53F1E365" w14:textId="77777777" w:rsidR="00190F03" w:rsidRPr="00EE7489" w:rsidRDefault="00190F03" w:rsidP="0079268F">
            <w:pPr>
              <w:pStyle w:val="Text1"/>
              <w:ind w:left="0"/>
              <w:jc w:val="left"/>
              <w:rPr>
                <w:rFonts w:cs="Times New Roman"/>
                <w:b/>
                <w:noProof/>
                <w:sz w:val="16"/>
                <w:szCs w:val="16"/>
              </w:rPr>
            </w:pPr>
            <w:r w:rsidRPr="00EE7489">
              <w:rPr>
                <w:b/>
                <w:noProof/>
                <w:sz w:val="16"/>
              </w:rPr>
              <w:t>Nr identyfikacyjny [5]</w:t>
            </w:r>
          </w:p>
        </w:tc>
        <w:tc>
          <w:tcPr>
            <w:tcW w:w="670" w:type="pct"/>
            <w:shd w:val="clear" w:color="auto" w:fill="auto"/>
          </w:tcPr>
          <w:p w14:paraId="01AD7003" w14:textId="77777777" w:rsidR="00190F03" w:rsidRPr="00EE7489" w:rsidRDefault="00190F03" w:rsidP="0079268F">
            <w:pPr>
              <w:pStyle w:val="Text1"/>
              <w:ind w:left="0"/>
              <w:jc w:val="left"/>
              <w:rPr>
                <w:rFonts w:cs="Times New Roman"/>
                <w:b/>
                <w:noProof/>
                <w:sz w:val="16"/>
                <w:szCs w:val="16"/>
              </w:rPr>
            </w:pPr>
            <w:r w:rsidRPr="00EE7489">
              <w:rPr>
                <w:b/>
                <w:noProof/>
                <w:sz w:val="16"/>
              </w:rPr>
              <w:t>Wskaźnik [255]</w:t>
            </w:r>
          </w:p>
        </w:tc>
        <w:tc>
          <w:tcPr>
            <w:tcW w:w="218" w:type="pct"/>
          </w:tcPr>
          <w:p w14:paraId="75AEE027" w14:textId="77777777" w:rsidR="00190F03" w:rsidRPr="00EE7489" w:rsidRDefault="00190F03" w:rsidP="0079268F">
            <w:pPr>
              <w:pStyle w:val="Text1"/>
              <w:ind w:left="0"/>
              <w:jc w:val="left"/>
              <w:rPr>
                <w:rFonts w:cs="Times New Roman"/>
                <w:b/>
                <w:noProof/>
                <w:sz w:val="16"/>
                <w:szCs w:val="16"/>
              </w:rPr>
            </w:pPr>
            <w:r w:rsidRPr="00EE7489">
              <w:rPr>
                <w:b/>
                <w:noProof/>
                <w:sz w:val="16"/>
              </w:rPr>
              <w:t>Jednostka miary</w:t>
            </w:r>
          </w:p>
        </w:tc>
        <w:tc>
          <w:tcPr>
            <w:tcW w:w="430" w:type="pct"/>
          </w:tcPr>
          <w:p w14:paraId="50DA39CC" w14:textId="77777777" w:rsidR="00190F03" w:rsidRPr="00EE7489" w:rsidRDefault="00190F03" w:rsidP="0079268F">
            <w:pPr>
              <w:pStyle w:val="Text1"/>
              <w:ind w:left="0"/>
              <w:jc w:val="left"/>
              <w:rPr>
                <w:rFonts w:cs="Times New Roman"/>
                <w:b/>
                <w:noProof/>
                <w:sz w:val="16"/>
                <w:szCs w:val="16"/>
              </w:rPr>
            </w:pPr>
            <w:r w:rsidRPr="00EE7489">
              <w:rPr>
                <w:b/>
                <w:noProof/>
                <w:sz w:val="16"/>
              </w:rPr>
              <w:t>Wartość bazowa lub wartość odniesienia</w:t>
            </w:r>
          </w:p>
        </w:tc>
        <w:tc>
          <w:tcPr>
            <w:tcW w:w="473" w:type="pct"/>
          </w:tcPr>
          <w:p w14:paraId="5EE81ACD" w14:textId="77777777" w:rsidR="00190F03" w:rsidRPr="00EE7489" w:rsidRDefault="00190F03" w:rsidP="0079268F">
            <w:pPr>
              <w:pStyle w:val="Text1"/>
              <w:ind w:left="0"/>
              <w:jc w:val="left"/>
              <w:rPr>
                <w:rFonts w:cs="Times New Roman"/>
                <w:b/>
                <w:noProof/>
                <w:sz w:val="16"/>
                <w:szCs w:val="16"/>
              </w:rPr>
            </w:pPr>
            <w:r w:rsidRPr="00EE7489">
              <w:rPr>
                <w:b/>
                <w:noProof/>
                <w:sz w:val="16"/>
              </w:rPr>
              <w:t>Rok referencyjny</w:t>
            </w:r>
          </w:p>
        </w:tc>
        <w:tc>
          <w:tcPr>
            <w:tcW w:w="292" w:type="pct"/>
            <w:shd w:val="clear" w:color="auto" w:fill="auto"/>
          </w:tcPr>
          <w:p w14:paraId="0959268F" w14:textId="77777777" w:rsidR="00190F03" w:rsidRPr="00EE7489" w:rsidRDefault="00190F03" w:rsidP="0079268F">
            <w:pPr>
              <w:pStyle w:val="Text1"/>
              <w:ind w:left="0"/>
              <w:jc w:val="left"/>
              <w:rPr>
                <w:rFonts w:cs="Times New Roman"/>
                <w:b/>
                <w:noProof/>
                <w:sz w:val="16"/>
                <w:szCs w:val="16"/>
              </w:rPr>
            </w:pPr>
            <w:r w:rsidRPr="00EE7489">
              <w:rPr>
                <w:b/>
                <w:noProof/>
                <w:sz w:val="16"/>
              </w:rPr>
              <w:t>Cel (2029)</w:t>
            </w:r>
          </w:p>
          <w:p w14:paraId="3C28E7A2" w14:textId="77777777" w:rsidR="00190F03" w:rsidRPr="00EE7489" w:rsidRDefault="00190F03" w:rsidP="0079268F">
            <w:pPr>
              <w:pStyle w:val="Text1"/>
              <w:ind w:left="0"/>
              <w:jc w:val="left"/>
              <w:rPr>
                <w:rFonts w:cs="Times New Roman"/>
                <w:b/>
                <w:noProof/>
                <w:sz w:val="16"/>
                <w:szCs w:val="16"/>
              </w:rPr>
            </w:pPr>
          </w:p>
        </w:tc>
        <w:tc>
          <w:tcPr>
            <w:tcW w:w="321" w:type="pct"/>
            <w:shd w:val="clear" w:color="auto" w:fill="auto"/>
          </w:tcPr>
          <w:p w14:paraId="084B07B9" w14:textId="77777777" w:rsidR="00190F03" w:rsidRPr="00EE7489" w:rsidRDefault="00190F03" w:rsidP="0079268F">
            <w:pPr>
              <w:pStyle w:val="Text1"/>
              <w:spacing w:line="480" w:lineRule="auto"/>
              <w:ind w:left="0"/>
              <w:jc w:val="left"/>
              <w:rPr>
                <w:rFonts w:cs="Times New Roman"/>
                <w:b/>
                <w:noProof/>
                <w:sz w:val="16"/>
                <w:szCs w:val="16"/>
              </w:rPr>
            </w:pPr>
            <w:r w:rsidRPr="00EE7489">
              <w:rPr>
                <w:b/>
                <w:noProof/>
                <w:sz w:val="16"/>
              </w:rPr>
              <w:t>Źródło danych [200]</w:t>
            </w:r>
          </w:p>
        </w:tc>
        <w:tc>
          <w:tcPr>
            <w:tcW w:w="296" w:type="pct"/>
          </w:tcPr>
          <w:p w14:paraId="4173FDD4" w14:textId="77777777" w:rsidR="00190F03" w:rsidRPr="00EE7489" w:rsidRDefault="00190F03" w:rsidP="0079268F">
            <w:pPr>
              <w:pStyle w:val="Text1"/>
              <w:spacing w:line="480" w:lineRule="auto"/>
              <w:ind w:left="0"/>
              <w:jc w:val="left"/>
              <w:rPr>
                <w:rFonts w:cs="Times New Roman"/>
                <w:b/>
                <w:noProof/>
                <w:sz w:val="16"/>
                <w:szCs w:val="16"/>
              </w:rPr>
            </w:pPr>
            <w:r w:rsidRPr="00EE7489">
              <w:rPr>
                <w:b/>
                <w:noProof/>
                <w:sz w:val="16"/>
              </w:rPr>
              <w:t>Uwagi [200]</w:t>
            </w:r>
          </w:p>
        </w:tc>
      </w:tr>
      <w:tr w:rsidR="00190F03" w:rsidRPr="00EE7489" w14:paraId="42FC1EE2" w14:textId="77777777" w:rsidTr="00190F03">
        <w:trPr>
          <w:cantSplit/>
          <w:trHeight w:val="1768"/>
        </w:trPr>
        <w:tc>
          <w:tcPr>
            <w:tcW w:w="371" w:type="pct"/>
            <w:textDirection w:val="btLr"/>
          </w:tcPr>
          <w:p w14:paraId="04D2A536" w14:textId="38AB1A34" w:rsidR="00190F03" w:rsidRPr="00EE7489" w:rsidRDefault="00190F03" w:rsidP="0079268F">
            <w:pPr>
              <w:pStyle w:val="Text1"/>
              <w:ind w:left="113" w:right="113"/>
              <w:jc w:val="left"/>
              <w:rPr>
                <w:b/>
                <w:noProof/>
                <w:sz w:val="16"/>
              </w:rPr>
            </w:pPr>
            <w:r w:rsidRPr="00733B38">
              <w:rPr>
                <w:rFonts w:ascii="Arial" w:eastAsia="Calibri" w:hAnsi="Arial" w:cs="Arial"/>
                <w:noProof/>
                <w:sz w:val="16"/>
                <w:szCs w:val="16"/>
                <w:lang w:eastAsia="pl-PL" w:bidi="pl-PL"/>
              </w:rPr>
              <w:t>NOWOCZESNA I DOSTĘPNA EDUKACJA</w:t>
            </w:r>
          </w:p>
        </w:tc>
        <w:tc>
          <w:tcPr>
            <w:tcW w:w="610" w:type="pct"/>
          </w:tcPr>
          <w:p w14:paraId="2018C769" w14:textId="10FCAFA8" w:rsidR="00190F03" w:rsidRPr="00EE7489" w:rsidRDefault="00190F03" w:rsidP="0079268F">
            <w:pPr>
              <w:pStyle w:val="Text1"/>
              <w:ind w:left="0"/>
              <w:jc w:val="left"/>
              <w:rPr>
                <w:b/>
                <w:noProof/>
                <w:sz w:val="16"/>
              </w:rPr>
            </w:pPr>
            <w:r w:rsidRPr="00733B38">
              <w:rPr>
                <w:rFonts w:ascii="Arial" w:hAnsi="Arial" w:cs="Arial"/>
                <w:noProof/>
                <w:sz w:val="16"/>
                <w:szCs w:val="16"/>
              </w:rPr>
              <w:t>(vi) wspierania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 mobilności zawodowej</w:t>
            </w:r>
          </w:p>
        </w:tc>
        <w:tc>
          <w:tcPr>
            <w:tcW w:w="358" w:type="pct"/>
          </w:tcPr>
          <w:p w14:paraId="71A6C2DC" w14:textId="48EB8C3C" w:rsidR="00190F03" w:rsidRPr="00EE7489" w:rsidRDefault="00190F03" w:rsidP="0079268F">
            <w:pPr>
              <w:pStyle w:val="Text1"/>
              <w:ind w:left="0"/>
              <w:jc w:val="left"/>
              <w:rPr>
                <w:b/>
                <w:noProof/>
                <w:sz w:val="16"/>
              </w:rPr>
            </w:pPr>
            <w:r w:rsidRPr="00733B38">
              <w:rPr>
                <w:rFonts w:ascii="Arial" w:hAnsi="Arial" w:cs="Arial"/>
                <w:noProof/>
                <w:sz w:val="16"/>
                <w:szCs w:val="16"/>
              </w:rPr>
              <w:t>EFS+</w:t>
            </w:r>
          </w:p>
        </w:tc>
        <w:tc>
          <w:tcPr>
            <w:tcW w:w="408" w:type="pct"/>
          </w:tcPr>
          <w:p w14:paraId="258E6936" w14:textId="0F6FA939" w:rsidR="00190F03" w:rsidRPr="00EE7489" w:rsidRDefault="00190F03" w:rsidP="0079268F">
            <w:pPr>
              <w:pStyle w:val="Text1"/>
              <w:ind w:left="0"/>
              <w:jc w:val="left"/>
              <w:rPr>
                <w:b/>
                <w:noProof/>
                <w:sz w:val="16"/>
              </w:rPr>
            </w:pPr>
            <w:r w:rsidRPr="00733B38">
              <w:rPr>
                <w:rFonts w:ascii="Arial" w:hAnsi="Arial" w:cs="Arial"/>
                <w:noProof/>
                <w:sz w:val="16"/>
                <w:szCs w:val="16"/>
              </w:rPr>
              <w:t>Lepiej rozwinięty</w:t>
            </w:r>
          </w:p>
        </w:tc>
        <w:tc>
          <w:tcPr>
            <w:tcW w:w="552" w:type="pct"/>
          </w:tcPr>
          <w:p w14:paraId="6366F6AF" w14:textId="77777777" w:rsidR="00190F03" w:rsidRPr="00EE7489" w:rsidRDefault="00190F03" w:rsidP="0079268F">
            <w:pPr>
              <w:pStyle w:val="Text1"/>
              <w:ind w:left="0"/>
              <w:jc w:val="left"/>
              <w:rPr>
                <w:b/>
                <w:noProof/>
                <w:sz w:val="16"/>
              </w:rPr>
            </w:pPr>
          </w:p>
        </w:tc>
        <w:tc>
          <w:tcPr>
            <w:tcW w:w="670" w:type="pct"/>
            <w:shd w:val="clear" w:color="auto" w:fill="auto"/>
          </w:tcPr>
          <w:p w14:paraId="00128F04" w14:textId="49BBB7DD" w:rsidR="00190F03" w:rsidRPr="00EE7489" w:rsidRDefault="00190F03" w:rsidP="0079268F">
            <w:pPr>
              <w:pStyle w:val="Text1"/>
              <w:ind w:left="0"/>
              <w:jc w:val="left"/>
              <w:rPr>
                <w:b/>
                <w:noProof/>
                <w:sz w:val="16"/>
              </w:rPr>
            </w:pPr>
            <w:r w:rsidRPr="00733B38">
              <w:rPr>
                <w:rFonts w:ascii="Arial" w:eastAsia="Calibri" w:hAnsi="Arial" w:cs="Arial"/>
                <w:noProof/>
                <w:sz w:val="16"/>
                <w:szCs w:val="16"/>
                <w:lang w:eastAsia="pl-PL" w:bidi="pl-PL"/>
              </w:rPr>
              <w:t>Liczba osób, które uzyskały kwalifikacje, nabyły kompetencje lub umiejętności po opuszczeniu programu</w:t>
            </w:r>
          </w:p>
        </w:tc>
        <w:tc>
          <w:tcPr>
            <w:tcW w:w="218" w:type="pct"/>
          </w:tcPr>
          <w:p w14:paraId="63052E18" w14:textId="4189700D" w:rsidR="00190F03" w:rsidRPr="00EE7489" w:rsidRDefault="00190F03" w:rsidP="0079268F">
            <w:pPr>
              <w:pStyle w:val="Text1"/>
              <w:ind w:left="0"/>
              <w:jc w:val="left"/>
              <w:rPr>
                <w:b/>
                <w:noProof/>
                <w:sz w:val="16"/>
              </w:rPr>
            </w:pPr>
            <w:r w:rsidRPr="00733B38">
              <w:rPr>
                <w:rFonts w:ascii="Arial" w:hAnsi="Arial" w:cs="Arial"/>
                <w:noProof/>
                <w:sz w:val="16"/>
                <w:szCs w:val="16"/>
              </w:rPr>
              <w:t>oso</w:t>
            </w:r>
            <w:bookmarkStart w:id="1" w:name="_GoBack"/>
            <w:bookmarkEnd w:id="1"/>
            <w:r w:rsidRPr="00733B38">
              <w:rPr>
                <w:rFonts w:ascii="Arial" w:hAnsi="Arial" w:cs="Arial"/>
                <w:noProof/>
                <w:sz w:val="16"/>
                <w:szCs w:val="16"/>
              </w:rPr>
              <w:t>by</w:t>
            </w:r>
          </w:p>
        </w:tc>
        <w:tc>
          <w:tcPr>
            <w:tcW w:w="430" w:type="pct"/>
          </w:tcPr>
          <w:p w14:paraId="58C63DEA" w14:textId="77777777" w:rsidR="00190F03" w:rsidRPr="00EE7489" w:rsidRDefault="00190F03" w:rsidP="0079268F">
            <w:pPr>
              <w:pStyle w:val="Text1"/>
              <w:ind w:left="0"/>
              <w:jc w:val="left"/>
              <w:rPr>
                <w:b/>
                <w:noProof/>
                <w:sz w:val="16"/>
              </w:rPr>
            </w:pPr>
          </w:p>
        </w:tc>
        <w:tc>
          <w:tcPr>
            <w:tcW w:w="473" w:type="pct"/>
          </w:tcPr>
          <w:p w14:paraId="48421066" w14:textId="77777777" w:rsidR="00190F03" w:rsidRPr="00EE7489" w:rsidRDefault="00190F03" w:rsidP="0079268F">
            <w:pPr>
              <w:pStyle w:val="Text1"/>
              <w:ind w:left="0"/>
              <w:jc w:val="left"/>
              <w:rPr>
                <w:b/>
                <w:noProof/>
                <w:sz w:val="16"/>
              </w:rPr>
            </w:pPr>
          </w:p>
        </w:tc>
        <w:tc>
          <w:tcPr>
            <w:tcW w:w="292" w:type="pct"/>
            <w:shd w:val="clear" w:color="auto" w:fill="auto"/>
          </w:tcPr>
          <w:p w14:paraId="297C0374" w14:textId="77777777" w:rsidR="00190F03" w:rsidRPr="00EE7489" w:rsidRDefault="00190F03" w:rsidP="0079268F">
            <w:pPr>
              <w:pStyle w:val="Text1"/>
              <w:ind w:left="0"/>
              <w:jc w:val="left"/>
              <w:rPr>
                <w:b/>
                <w:noProof/>
                <w:sz w:val="16"/>
              </w:rPr>
            </w:pPr>
          </w:p>
        </w:tc>
        <w:tc>
          <w:tcPr>
            <w:tcW w:w="321" w:type="pct"/>
            <w:shd w:val="clear" w:color="auto" w:fill="auto"/>
          </w:tcPr>
          <w:p w14:paraId="159D5049" w14:textId="77777777" w:rsidR="00190F03" w:rsidRPr="00EE7489" w:rsidRDefault="00190F03" w:rsidP="0079268F">
            <w:pPr>
              <w:pStyle w:val="Text1"/>
              <w:spacing w:line="480" w:lineRule="auto"/>
              <w:ind w:left="0"/>
              <w:jc w:val="left"/>
              <w:rPr>
                <w:b/>
                <w:noProof/>
                <w:sz w:val="16"/>
              </w:rPr>
            </w:pPr>
          </w:p>
        </w:tc>
        <w:tc>
          <w:tcPr>
            <w:tcW w:w="296" w:type="pct"/>
          </w:tcPr>
          <w:p w14:paraId="4F1DBD83" w14:textId="77777777" w:rsidR="00190F03" w:rsidRPr="00EE7489" w:rsidRDefault="00190F03" w:rsidP="0079268F">
            <w:pPr>
              <w:pStyle w:val="Text1"/>
              <w:spacing w:line="480" w:lineRule="auto"/>
              <w:ind w:left="0"/>
              <w:jc w:val="left"/>
              <w:rPr>
                <w:b/>
                <w:noProof/>
                <w:sz w:val="16"/>
              </w:rPr>
            </w:pPr>
          </w:p>
        </w:tc>
      </w:tr>
      <w:tr w:rsidR="00190F03" w:rsidRPr="00EE7489" w14:paraId="702EE7BD" w14:textId="77777777" w:rsidTr="00190F03">
        <w:trPr>
          <w:cantSplit/>
          <w:trHeight w:val="1768"/>
        </w:trPr>
        <w:tc>
          <w:tcPr>
            <w:tcW w:w="371" w:type="pct"/>
            <w:textDirection w:val="btLr"/>
          </w:tcPr>
          <w:p w14:paraId="4169E84C" w14:textId="47EE2219" w:rsidR="00190F03" w:rsidRPr="00EE7489" w:rsidRDefault="00190F03" w:rsidP="00190F03">
            <w:pPr>
              <w:pStyle w:val="Text1"/>
              <w:ind w:left="113" w:right="113"/>
              <w:rPr>
                <w:b/>
                <w:noProof/>
                <w:sz w:val="16"/>
              </w:rPr>
            </w:pPr>
            <w:r w:rsidRPr="00733B38">
              <w:rPr>
                <w:rFonts w:ascii="Arial" w:eastAsia="Calibri" w:hAnsi="Arial" w:cs="Arial"/>
                <w:noProof/>
                <w:sz w:val="16"/>
                <w:szCs w:val="16"/>
                <w:lang w:eastAsia="pl-PL" w:bidi="pl-PL"/>
              </w:rPr>
              <w:lastRenderedPageBreak/>
              <w:t>NOWOCZESNA I DOSTĘPNA EDUKACJA</w:t>
            </w:r>
          </w:p>
        </w:tc>
        <w:tc>
          <w:tcPr>
            <w:tcW w:w="610" w:type="pct"/>
          </w:tcPr>
          <w:p w14:paraId="170176FD" w14:textId="509C8999" w:rsidR="00190F03" w:rsidRPr="00EE7489" w:rsidRDefault="00190F03" w:rsidP="00A91CA7">
            <w:pPr>
              <w:pStyle w:val="Text1"/>
              <w:ind w:left="0"/>
              <w:jc w:val="left"/>
              <w:rPr>
                <w:b/>
                <w:noProof/>
                <w:sz w:val="16"/>
              </w:rPr>
            </w:pPr>
            <w:r w:rsidRPr="00733B38">
              <w:rPr>
                <w:rFonts w:ascii="Arial" w:hAnsi="Arial" w:cs="Arial"/>
                <w:noProof/>
                <w:sz w:val="16"/>
                <w:szCs w:val="16"/>
              </w:rPr>
              <w:t>(vi) wspierania uczenia się przez całe życie, w szczególności elastycznych możliwości poprawy umiejętności i zmiany kwalifikacji dla wszystkich, z uwzględnieniem umiejętności cyfrowych, lepsze przewidywanie zmian i zapotrzebowania na nowe umiejętności na podstawie potrzeb rynku pracy, ułatwianie zmian kariery i promowanie mobilności zawodowej</w:t>
            </w:r>
          </w:p>
        </w:tc>
        <w:tc>
          <w:tcPr>
            <w:tcW w:w="358" w:type="pct"/>
          </w:tcPr>
          <w:p w14:paraId="2E3E9769" w14:textId="20579B7C" w:rsidR="00190F03" w:rsidRPr="00EE7489" w:rsidRDefault="00190F03" w:rsidP="00190F03">
            <w:pPr>
              <w:pStyle w:val="Text1"/>
              <w:ind w:left="0"/>
              <w:rPr>
                <w:b/>
                <w:noProof/>
                <w:sz w:val="16"/>
              </w:rPr>
            </w:pPr>
            <w:r w:rsidRPr="00733B38">
              <w:rPr>
                <w:rFonts w:ascii="Arial" w:hAnsi="Arial" w:cs="Arial"/>
                <w:noProof/>
                <w:sz w:val="16"/>
                <w:szCs w:val="16"/>
              </w:rPr>
              <w:t>EFS+</w:t>
            </w:r>
          </w:p>
        </w:tc>
        <w:tc>
          <w:tcPr>
            <w:tcW w:w="408" w:type="pct"/>
          </w:tcPr>
          <w:p w14:paraId="32436645" w14:textId="5BF4A2E9" w:rsidR="00190F03" w:rsidRPr="00EE7489" w:rsidRDefault="00190F03" w:rsidP="00190F03">
            <w:pPr>
              <w:pStyle w:val="Text1"/>
              <w:ind w:left="0"/>
              <w:rPr>
                <w:b/>
                <w:noProof/>
                <w:sz w:val="16"/>
              </w:rPr>
            </w:pPr>
            <w:r w:rsidRPr="00733B38">
              <w:rPr>
                <w:rFonts w:ascii="Arial" w:hAnsi="Arial" w:cs="Arial"/>
                <w:noProof/>
                <w:sz w:val="16"/>
                <w:szCs w:val="16"/>
              </w:rPr>
              <w:t>Słabiej rozwinięty</w:t>
            </w:r>
          </w:p>
        </w:tc>
        <w:tc>
          <w:tcPr>
            <w:tcW w:w="552" w:type="pct"/>
          </w:tcPr>
          <w:p w14:paraId="5EB737B6" w14:textId="77777777" w:rsidR="00190F03" w:rsidRPr="00EE7489" w:rsidRDefault="00190F03" w:rsidP="00190F03">
            <w:pPr>
              <w:pStyle w:val="Text1"/>
              <w:ind w:left="0"/>
              <w:rPr>
                <w:b/>
                <w:noProof/>
                <w:sz w:val="16"/>
              </w:rPr>
            </w:pPr>
          </w:p>
        </w:tc>
        <w:tc>
          <w:tcPr>
            <w:tcW w:w="670" w:type="pct"/>
            <w:shd w:val="clear" w:color="auto" w:fill="auto"/>
          </w:tcPr>
          <w:p w14:paraId="35E1285F" w14:textId="2E9D325E" w:rsidR="00190F03" w:rsidRPr="00EE7489" w:rsidRDefault="00190F03" w:rsidP="00190F03">
            <w:pPr>
              <w:pStyle w:val="Text1"/>
              <w:ind w:left="0"/>
              <w:rPr>
                <w:b/>
                <w:noProof/>
                <w:sz w:val="16"/>
              </w:rPr>
            </w:pPr>
            <w:r w:rsidRPr="00733B38">
              <w:rPr>
                <w:rFonts w:ascii="Arial" w:eastAsia="Calibri" w:hAnsi="Arial" w:cs="Arial"/>
                <w:noProof/>
                <w:sz w:val="16"/>
                <w:szCs w:val="16"/>
                <w:lang w:eastAsia="pl-PL" w:bidi="pl-PL"/>
              </w:rPr>
              <w:t>Liczba osób, które uzyskały kwalifikacje, nabyły kompetencje lub umiejętności po opuszczeniu programu</w:t>
            </w:r>
          </w:p>
        </w:tc>
        <w:tc>
          <w:tcPr>
            <w:tcW w:w="218" w:type="pct"/>
          </w:tcPr>
          <w:p w14:paraId="19D68387" w14:textId="18A1B61F" w:rsidR="00190F03" w:rsidRPr="00190F03" w:rsidRDefault="00190F03" w:rsidP="00190F03">
            <w:pPr>
              <w:pStyle w:val="Text1"/>
              <w:ind w:left="0"/>
              <w:rPr>
                <w:rFonts w:ascii="Arial" w:eastAsia="Calibri" w:hAnsi="Arial" w:cs="Arial"/>
                <w:noProof/>
                <w:sz w:val="16"/>
                <w:szCs w:val="16"/>
                <w:lang w:eastAsia="pl-PL" w:bidi="pl-PL"/>
              </w:rPr>
            </w:pPr>
            <w:r w:rsidRPr="00190F03">
              <w:rPr>
                <w:rFonts w:ascii="Arial" w:eastAsia="Calibri" w:hAnsi="Arial" w:cs="Arial"/>
                <w:noProof/>
                <w:sz w:val="16"/>
                <w:szCs w:val="16"/>
                <w:lang w:eastAsia="pl-PL" w:bidi="pl-PL"/>
              </w:rPr>
              <w:t>osoby</w:t>
            </w:r>
          </w:p>
        </w:tc>
        <w:tc>
          <w:tcPr>
            <w:tcW w:w="430" w:type="pct"/>
          </w:tcPr>
          <w:p w14:paraId="5580A2AA" w14:textId="77777777" w:rsidR="00190F03" w:rsidRPr="00190F03" w:rsidRDefault="00190F03" w:rsidP="00190F03">
            <w:pPr>
              <w:pStyle w:val="Text1"/>
              <w:ind w:left="0"/>
              <w:rPr>
                <w:rFonts w:ascii="Arial" w:eastAsia="Calibri" w:hAnsi="Arial" w:cs="Arial"/>
                <w:noProof/>
                <w:sz w:val="16"/>
                <w:szCs w:val="16"/>
                <w:lang w:eastAsia="pl-PL" w:bidi="pl-PL"/>
              </w:rPr>
            </w:pPr>
          </w:p>
        </w:tc>
        <w:tc>
          <w:tcPr>
            <w:tcW w:w="473" w:type="pct"/>
          </w:tcPr>
          <w:p w14:paraId="42ED3EAE" w14:textId="77777777" w:rsidR="00190F03" w:rsidRPr="00EE7489" w:rsidRDefault="00190F03" w:rsidP="00190F03">
            <w:pPr>
              <w:pStyle w:val="Text1"/>
              <w:ind w:left="0"/>
              <w:rPr>
                <w:b/>
                <w:noProof/>
                <w:sz w:val="16"/>
              </w:rPr>
            </w:pPr>
          </w:p>
        </w:tc>
        <w:tc>
          <w:tcPr>
            <w:tcW w:w="292" w:type="pct"/>
            <w:shd w:val="clear" w:color="auto" w:fill="auto"/>
          </w:tcPr>
          <w:p w14:paraId="228A7AC5" w14:textId="77777777" w:rsidR="00190F03" w:rsidRPr="00EE7489" w:rsidRDefault="00190F03" w:rsidP="00190F03">
            <w:pPr>
              <w:pStyle w:val="Text1"/>
              <w:ind w:left="0"/>
              <w:rPr>
                <w:b/>
                <w:noProof/>
                <w:sz w:val="16"/>
              </w:rPr>
            </w:pPr>
          </w:p>
        </w:tc>
        <w:tc>
          <w:tcPr>
            <w:tcW w:w="321" w:type="pct"/>
            <w:shd w:val="clear" w:color="auto" w:fill="auto"/>
          </w:tcPr>
          <w:p w14:paraId="35949E13" w14:textId="77777777" w:rsidR="00190F03" w:rsidRPr="00EE7489" w:rsidRDefault="00190F03" w:rsidP="00190F03">
            <w:pPr>
              <w:pStyle w:val="Text1"/>
              <w:spacing w:line="480" w:lineRule="auto"/>
              <w:ind w:left="0"/>
              <w:rPr>
                <w:b/>
                <w:noProof/>
                <w:sz w:val="16"/>
              </w:rPr>
            </w:pPr>
          </w:p>
        </w:tc>
        <w:tc>
          <w:tcPr>
            <w:tcW w:w="296" w:type="pct"/>
          </w:tcPr>
          <w:p w14:paraId="218115D2" w14:textId="77777777" w:rsidR="00190F03" w:rsidRPr="00EE7489" w:rsidRDefault="00190F03" w:rsidP="00190F03">
            <w:pPr>
              <w:pStyle w:val="Text1"/>
              <w:spacing w:line="480" w:lineRule="auto"/>
              <w:ind w:left="0"/>
              <w:rPr>
                <w:b/>
                <w:noProof/>
                <w:sz w:val="16"/>
              </w:rPr>
            </w:pPr>
          </w:p>
        </w:tc>
      </w:tr>
    </w:tbl>
    <w:p w14:paraId="42B1FF48" w14:textId="046E2CC0" w:rsidR="003A2956" w:rsidRPr="00733B38" w:rsidRDefault="003A2956" w:rsidP="003A2956">
      <w:pPr>
        <w:spacing w:before="240" w:after="240"/>
        <w:rPr>
          <w:rFonts w:eastAsia="Times New Roman"/>
          <w:b/>
          <w:iCs/>
          <w:noProof/>
          <w:szCs w:val="24"/>
        </w:rPr>
      </w:pPr>
      <w:r w:rsidRPr="00733B38">
        <w:rPr>
          <w:b/>
          <w:noProof/>
        </w:rPr>
        <w:t>2.1.1.3 Orientacyjny podział zasobów programu (UE) według rodzaju interwencji</w:t>
      </w:r>
      <w:r w:rsidRPr="00733B38">
        <w:rPr>
          <w:rStyle w:val="Odwoanieprzypisudolnego"/>
          <w:b/>
          <w:noProof/>
        </w:rPr>
        <w:footnoteReference w:id="11"/>
      </w:r>
      <w:r w:rsidRPr="00733B38">
        <w:rPr>
          <w:b/>
          <w:noProof/>
        </w:rPr>
        <w:t xml:space="preserve"> </w:t>
      </w:r>
      <w:r w:rsidRPr="00733B38">
        <w:rPr>
          <w:noProof/>
        </w:rPr>
        <w:t>(nie dotyczy EFMR)</w:t>
      </w:r>
    </w:p>
    <w:p w14:paraId="419B3BE8" w14:textId="77777777" w:rsidR="003A2956" w:rsidRPr="00733B38" w:rsidRDefault="003A2956" w:rsidP="003A2956">
      <w:pPr>
        <w:rPr>
          <w:rFonts w:eastAsia="Times New Roman"/>
          <w:b/>
          <w:i/>
          <w:iCs/>
          <w:noProof/>
          <w:szCs w:val="24"/>
        </w:rPr>
      </w:pPr>
      <w:r w:rsidRPr="00733B38">
        <w:rPr>
          <w:i/>
          <w:noProof/>
        </w:rPr>
        <w:t>Podstawa prawna: art. 17 ust. 3 lit. d) ppkt (vii)</w:t>
      </w:r>
    </w:p>
    <w:tbl>
      <w:tblPr>
        <w:tblStyle w:val="Tabela-Siatka"/>
        <w:tblW w:w="0" w:type="auto"/>
        <w:tblLook w:val="04A0" w:firstRow="1" w:lastRow="0" w:firstColumn="1" w:lastColumn="0" w:noHBand="0" w:noVBand="1"/>
      </w:tblPr>
      <w:tblGrid>
        <w:gridCol w:w="1567"/>
        <w:gridCol w:w="1356"/>
        <w:gridCol w:w="1410"/>
        <w:gridCol w:w="1619"/>
        <w:gridCol w:w="1023"/>
        <w:gridCol w:w="2087"/>
      </w:tblGrid>
      <w:tr w:rsidR="003A2956" w:rsidRPr="00733B38" w14:paraId="2EB55646" w14:textId="77777777" w:rsidTr="000C2FD3">
        <w:tc>
          <w:tcPr>
            <w:tcW w:w="9288" w:type="dxa"/>
            <w:gridSpan w:val="6"/>
          </w:tcPr>
          <w:p w14:paraId="7B560972" w14:textId="77777777" w:rsidR="003A2956" w:rsidRPr="00733B38" w:rsidRDefault="003A2956" w:rsidP="000C2FD3">
            <w:pPr>
              <w:rPr>
                <w:rFonts w:eastAsia="Times New Roman"/>
                <w:b/>
                <w:iCs/>
                <w:noProof/>
                <w:sz w:val="20"/>
              </w:rPr>
            </w:pPr>
            <w:r w:rsidRPr="00733B38">
              <w:rPr>
                <w:b/>
                <w:noProof/>
                <w:sz w:val="20"/>
              </w:rPr>
              <w:t>Tabela 4: Wymiar 1 – zakres interwencji</w:t>
            </w:r>
          </w:p>
        </w:tc>
      </w:tr>
      <w:tr w:rsidR="003A2956" w:rsidRPr="00733B38" w14:paraId="3C4EF0FB" w14:textId="77777777" w:rsidTr="000C2FD3">
        <w:tc>
          <w:tcPr>
            <w:tcW w:w="1599" w:type="dxa"/>
          </w:tcPr>
          <w:p w14:paraId="7DBB78A5" w14:textId="77777777" w:rsidR="003A2956" w:rsidRPr="00733B38" w:rsidRDefault="003A2956" w:rsidP="000C2FD3">
            <w:pPr>
              <w:rPr>
                <w:rFonts w:eastAsia="Times New Roman"/>
                <w:b/>
                <w:iCs/>
                <w:noProof/>
                <w:sz w:val="20"/>
              </w:rPr>
            </w:pPr>
            <w:r w:rsidRPr="00733B38">
              <w:rPr>
                <w:b/>
                <w:noProof/>
                <w:sz w:val="20"/>
              </w:rPr>
              <w:t>Nr priorytetu</w:t>
            </w:r>
          </w:p>
        </w:tc>
        <w:tc>
          <w:tcPr>
            <w:tcW w:w="1384" w:type="dxa"/>
          </w:tcPr>
          <w:p w14:paraId="1C103B25" w14:textId="77777777" w:rsidR="003A2956" w:rsidRPr="00733B38" w:rsidRDefault="003A2956" w:rsidP="000C2FD3">
            <w:pPr>
              <w:rPr>
                <w:rFonts w:eastAsia="Times New Roman"/>
                <w:b/>
                <w:iCs/>
                <w:noProof/>
                <w:sz w:val="20"/>
              </w:rPr>
            </w:pPr>
            <w:r w:rsidRPr="00733B38">
              <w:rPr>
                <w:b/>
                <w:noProof/>
                <w:sz w:val="20"/>
              </w:rPr>
              <w:t>Fundusz</w:t>
            </w:r>
          </w:p>
        </w:tc>
        <w:tc>
          <w:tcPr>
            <w:tcW w:w="1433" w:type="dxa"/>
          </w:tcPr>
          <w:p w14:paraId="35B9AED1" w14:textId="77777777" w:rsidR="003A2956" w:rsidRPr="00733B38" w:rsidRDefault="003A2956" w:rsidP="000C2FD3">
            <w:pPr>
              <w:rPr>
                <w:rFonts w:eastAsia="Times New Roman"/>
                <w:b/>
                <w:iCs/>
                <w:noProof/>
                <w:sz w:val="20"/>
              </w:rPr>
            </w:pPr>
            <w:r w:rsidRPr="00733B38">
              <w:rPr>
                <w:b/>
                <w:noProof/>
                <w:sz w:val="20"/>
              </w:rPr>
              <w:t>Kategoria regionu</w:t>
            </w:r>
          </w:p>
        </w:tc>
        <w:tc>
          <w:tcPr>
            <w:tcW w:w="1644" w:type="dxa"/>
          </w:tcPr>
          <w:p w14:paraId="2F74607E" w14:textId="77777777" w:rsidR="003A2956" w:rsidRPr="00733B38" w:rsidRDefault="003A2956" w:rsidP="000C2FD3">
            <w:pPr>
              <w:rPr>
                <w:rFonts w:eastAsia="Times New Roman"/>
                <w:b/>
                <w:iCs/>
                <w:noProof/>
                <w:sz w:val="20"/>
              </w:rPr>
            </w:pPr>
            <w:r w:rsidRPr="00733B38">
              <w:rPr>
                <w:b/>
                <w:noProof/>
                <w:sz w:val="20"/>
              </w:rPr>
              <w:t>Cel szczegółowy</w:t>
            </w:r>
          </w:p>
        </w:tc>
        <w:tc>
          <w:tcPr>
            <w:tcW w:w="1053" w:type="dxa"/>
          </w:tcPr>
          <w:p w14:paraId="1EA69013" w14:textId="77777777" w:rsidR="003A2956" w:rsidRPr="00733B38" w:rsidRDefault="003A2956" w:rsidP="000C2FD3">
            <w:pPr>
              <w:rPr>
                <w:rFonts w:eastAsia="Times New Roman"/>
                <w:b/>
                <w:iCs/>
                <w:noProof/>
                <w:sz w:val="20"/>
              </w:rPr>
            </w:pPr>
            <w:r w:rsidRPr="00733B38">
              <w:rPr>
                <w:b/>
                <w:noProof/>
                <w:sz w:val="20"/>
              </w:rPr>
              <w:t xml:space="preserve">Kod </w:t>
            </w:r>
          </w:p>
        </w:tc>
        <w:tc>
          <w:tcPr>
            <w:tcW w:w="2175" w:type="dxa"/>
          </w:tcPr>
          <w:p w14:paraId="76F1FB9F" w14:textId="77777777" w:rsidR="003A2956" w:rsidRPr="00733B38" w:rsidRDefault="003A2956" w:rsidP="000C2FD3">
            <w:pPr>
              <w:rPr>
                <w:rFonts w:eastAsia="Times New Roman"/>
                <w:b/>
                <w:iCs/>
                <w:noProof/>
                <w:sz w:val="20"/>
              </w:rPr>
            </w:pPr>
            <w:r w:rsidRPr="00733B38">
              <w:rPr>
                <w:b/>
                <w:noProof/>
                <w:sz w:val="20"/>
              </w:rPr>
              <w:t>Kwota (w EUR)</w:t>
            </w:r>
          </w:p>
        </w:tc>
      </w:tr>
      <w:tr w:rsidR="003A2956" w:rsidRPr="00733B38" w14:paraId="553B2726" w14:textId="77777777" w:rsidTr="000C2FD3">
        <w:tc>
          <w:tcPr>
            <w:tcW w:w="1599" w:type="dxa"/>
          </w:tcPr>
          <w:p w14:paraId="3B7FAE84" w14:textId="77777777" w:rsidR="003A2956" w:rsidRPr="00733B38" w:rsidRDefault="003A2956" w:rsidP="000C2FD3">
            <w:pPr>
              <w:rPr>
                <w:rFonts w:eastAsia="Times New Roman"/>
                <w:iCs/>
                <w:noProof/>
                <w:sz w:val="20"/>
              </w:rPr>
            </w:pPr>
          </w:p>
        </w:tc>
        <w:tc>
          <w:tcPr>
            <w:tcW w:w="1384" w:type="dxa"/>
          </w:tcPr>
          <w:p w14:paraId="2C56D5EC" w14:textId="77777777" w:rsidR="003A2956" w:rsidRPr="00733B38" w:rsidRDefault="003A2956" w:rsidP="000C2FD3">
            <w:pPr>
              <w:rPr>
                <w:rFonts w:eastAsia="Times New Roman"/>
                <w:b/>
                <w:iCs/>
                <w:noProof/>
                <w:sz w:val="20"/>
              </w:rPr>
            </w:pPr>
          </w:p>
        </w:tc>
        <w:tc>
          <w:tcPr>
            <w:tcW w:w="1433" w:type="dxa"/>
          </w:tcPr>
          <w:p w14:paraId="1A597BA7" w14:textId="77777777" w:rsidR="003A2956" w:rsidRPr="00733B38" w:rsidRDefault="003A2956" w:rsidP="000C2FD3">
            <w:pPr>
              <w:rPr>
                <w:rFonts w:eastAsia="Times New Roman"/>
                <w:b/>
                <w:iCs/>
                <w:noProof/>
                <w:sz w:val="20"/>
              </w:rPr>
            </w:pPr>
          </w:p>
        </w:tc>
        <w:tc>
          <w:tcPr>
            <w:tcW w:w="1644" w:type="dxa"/>
          </w:tcPr>
          <w:p w14:paraId="75E982FE" w14:textId="77777777" w:rsidR="003A2956" w:rsidRPr="00733B38" w:rsidRDefault="003A2956" w:rsidP="000C2FD3">
            <w:pPr>
              <w:rPr>
                <w:rFonts w:eastAsia="Times New Roman"/>
                <w:b/>
                <w:iCs/>
                <w:noProof/>
                <w:sz w:val="20"/>
              </w:rPr>
            </w:pPr>
          </w:p>
        </w:tc>
        <w:tc>
          <w:tcPr>
            <w:tcW w:w="1053" w:type="dxa"/>
          </w:tcPr>
          <w:p w14:paraId="1A533580" w14:textId="77777777" w:rsidR="003A2956" w:rsidRPr="00733B38" w:rsidRDefault="003A2956" w:rsidP="000C2FD3">
            <w:pPr>
              <w:rPr>
                <w:rFonts w:eastAsia="Times New Roman"/>
                <w:b/>
                <w:iCs/>
                <w:noProof/>
                <w:sz w:val="20"/>
              </w:rPr>
            </w:pPr>
          </w:p>
        </w:tc>
        <w:tc>
          <w:tcPr>
            <w:tcW w:w="2175" w:type="dxa"/>
          </w:tcPr>
          <w:p w14:paraId="05382048" w14:textId="77777777" w:rsidR="003A2956" w:rsidRPr="00733B38" w:rsidRDefault="003A2956" w:rsidP="000C2FD3">
            <w:pPr>
              <w:rPr>
                <w:rFonts w:eastAsia="Times New Roman"/>
                <w:b/>
                <w:iCs/>
                <w:noProof/>
                <w:sz w:val="20"/>
              </w:rPr>
            </w:pPr>
          </w:p>
        </w:tc>
      </w:tr>
    </w:tbl>
    <w:p w14:paraId="5959B119" w14:textId="77777777" w:rsidR="003A2956" w:rsidRPr="00733B38" w:rsidRDefault="003A2956" w:rsidP="003A2956">
      <w:pPr>
        <w:spacing w:after="0"/>
        <w:rPr>
          <w:rFonts w:eastAsia="Times New Roman"/>
          <w:b/>
          <w:iCs/>
          <w:noProof/>
          <w:szCs w:val="24"/>
        </w:rPr>
      </w:pPr>
    </w:p>
    <w:tbl>
      <w:tblPr>
        <w:tblStyle w:val="Tabela-Siatka"/>
        <w:tblW w:w="0" w:type="auto"/>
        <w:tblLook w:val="04A0" w:firstRow="1" w:lastRow="0" w:firstColumn="1" w:lastColumn="0" w:noHBand="0" w:noVBand="1"/>
      </w:tblPr>
      <w:tblGrid>
        <w:gridCol w:w="1567"/>
        <w:gridCol w:w="1356"/>
        <w:gridCol w:w="1410"/>
        <w:gridCol w:w="1619"/>
        <w:gridCol w:w="1023"/>
        <w:gridCol w:w="2087"/>
      </w:tblGrid>
      <w:tr w:rsidR="003A2956" w:rsidRPr="00733B38" w14:paraId="56DD2984" w14:textId="77777777" w:rsidTr="000C2FD3">
        <w:tc>
          <w:tcPr>
            <w:tcW w:w="9288" w:type="dxa"/>
            <w:gridSpan w:val="6"/>
          </w:tcPr>
          <w:p w14:paraId="60EBF32F" w14:textId="77777777" w:rsidR="003A2956" w:rsidRPr="00733B38" w:rsidRDefault="003A2956" w:rsidP="000C2FD3">
            <w:pPr>
              <w:rPr>
                <w:rFonts w:eastAsia="Times New Roman"/>
                <w:b/>
                <w:iCs/>
                <w:noProof/>
                <w:sz w:val="20"/>
              </w:rPr>
            </w:pPr>
            <w:r w:rsidRPr="00733B38">
              <w:rPr>
                <w:b/>
                <w:noProof/>
                <w:sz w:val="20"/>
              </w:rPr>
              <w:t>Tabela 5: Wymiar 2 – forma finansowania</w:t>
            </w:r>
          </w:p>
        </w:tc>
      </w:tr>
      <w:tr w:rsidR="003A2956" w:rsidRPr="00733B38" w14:paraId="4E4D376E" w14:textId="77777777" w:rsidTr="000C2FD3">
        <w:tc>
          <w:tcPr>
            <w:tcW w:w="1599" w:type="dxa"/>
          </w:tcPr>
          <w:p w14:paraId="7D8E85D1" w14:textId="77777777" w:rsidR="003A2956" w:rsidRPr="00733B38" w:rsidRDefault="003A2956" w:rsidP="000C2FD3">
            <w:pPr>
              <w:rPr>
                <w:rFonts w:eastAsia="Times New Roman"/>
                <w:b/>
                <w:iCs/>
                <w:noProof/>
                <w:sz w:val="20"/>
              </w:rPr>
            </w:pPr>
            <w:r w:rsidRPr="00733B38">
              <w:rPr>
                <w:b/>
                <w:noProof/>
                <w:sz w:val="20"/>
              </w:rPr>
              <w:t>Nr priorytetu</w:t>
            </w:r>
          </w:p>
        </w:tc>
        <w:tc>
          <w:tcPr>
            <w:tcW w:w="1384" w:type="dxa"/>
          </w:tcPr>
          <w:p w14:paraId="5FB08D19" w14:textId="77777777" w:rsidR="003A2956" w:rsidRPr="00733B38" w:rsidRDefault="003A2956" w:rsidP="000C2FD3">
            <w:pPr>
              <w:rPr>
                <w:rFonts w:eastAsia="Times New Roman"/>
                <w:b/>
                <w:iCs/>
                <w:noProof/>
                <w:sz w:val="20"/>
              </w:rPr>
            </w:pPr>
            <w:r w:rsidRPr="00733B38">
              <w:rPr>
                <w:b/>
                <w:noProof/>
                <w:sz w:val="20"/>
              </w:rPr>
              <w:t>Fundusz</w:t>
            </w:r>
          </w:p>
        </w:tc>
        <w:tc>
          <w:tcPr>
            <w:tcW w:w="1433" w:type="dxa"/>
          </w:tcPr>
          <w:p w14:paraId="1321E0C3" w14:textId="77777777" w:rsidR="003A2956" w:rsidRPr="00733B38" w:rsidRDefault="003A2956" w:rsidP="000C2FD3">
            <w:pPr>
              <w:rPr>
                <w:rFonts w:eastAsia="Times New Roman"/>
                <w:b/>
                <w:iCs/>
                <w:noProof/>
                <w:sz w:val="20"/>
              </w:rPr>
            </w:pPr>
            <w:r w:rsidRPr="00733B38">
              <w:rPr>
                <w:b/>
                <w:noProof/>
                <w:sz w:val="20"/>
              </w:rPr>
              <w:t>Kategoria regionu</w:t>
            </w:r>
          </w:p>
        </w:tc>
        <w:tc>
          <w:tcPr>
            <w:tcW w:w="1644" w:type="dxa"/>
          </w:tcPr>
          <w:p w14:paraId="15B842CD" w14:textId="77777777" w:rsidR="003A2956" w:rsidRPr="00733B38" w:rsidRDefault="003A2956" w:rsidP="000C2FD3">
            <w:pPr>
              <w:rPr>
                <w:rFonts w:eastAsia="Times New Roman"/>
                <w:b/>
                <w:iCs/>
                <w:noProof/>
                <w:sz w:val="20"/>
              </w:rPr>
            </w:pPr>
            <w:r w:rsidRPr="00733B38">
              <w:rPr>
                <w:b/>
                <w:noProof/>
                <w:sz w:val="20"/>
              </w:rPr>
              <w:t>Cel szczegółowy</w:t>
            </w:r>
          </w:p>
        </w:tc>
        <w:tc>
          <w:tcPr>
            <w:tcW w:w="1053" w:type="dxa"/>
          </w:tcPr>
          <w:p w14:paraId="58E78185" w14:textId="77777777" w:rsidR="003A2956" w:rsidRPr="00733B38" w:rsidRDefault="003A2956" w:rsidP="000C2FD3">
            <w:pPr>
              <w:rPr>
                <w:rFonts w:eastAsia="Times New Roman"/>
                <w:b/>
                <w:iCs/>
                <w:noProof/>
                <w:sz w:val="20"/>
              </w:rPr>
            </w:pPr>
            <w:r w:rsidRPr="00733B38">
              <w:rPr>
                <w:b/>
                <w:noProof/>
                <w:sz w:val="20"/>
              </w:rPr>
              <w:t xml:space="preserve">Kod </w:t>
            </w:r>
          </w:p>
        </w:tc>
        <w:tc>
          <w:tcPr>
            <w:tcW w:w="2175" w:type="dxa"/>
          </w:tcPr>
          <w:p w14:paraId="4460BD5B" w14:textId="77777777" w:rsidR="003A2956" w:rsidRPr="00733B38" w:rsidRDefault="003A2956" w:rsidP="000C2FD3">
            <w:pPr>
              <w:rPr>
                <w:rFonts w:eastAsia="Times New Roman"/>
                <w:b/>
                <w:iCs/>
                <w:noProof/>
                <w:sz w:val="20"/>
              </w:rPr>
            </w:pPr>
            <w:r w:rsidRPr="00733B38">
              <w:rPr>
                <w:b/>
                <w:noProof/>
                <w:sz w:val="20"/>
              </w:rPr>
              <w:t>Kwota (w EUR)</w:t>
            </w:r>
          </w:p>
        </w:tc>
      </w:tr>
      <w:tr w:rsidR="003A2956" w:rsidRPr="00733B38" w14:paraId="6ECE8187" w14:textId="77777777" w:rsidTr="000C2FD3">
        <w:tc>
          <w:tcPr>
            <w:tcW w:w="1599" w:type="dxa"/>
          </w:tcPr>
          <w:p w14:paraId="03545BF8" w14:textId="77777777" w:rsidR="003A2956" w:rsidRPr="00733B38" w:rsidRDefault="003A2956" w:rsidP="000C2FD3">
            <w:pPr>
              <w:rPr>
                <w:rFonts w:eastAsia="Times New Roman"/>
                <w:b/>
                <w:iCs/>
                <w:noProof/>
                <w:sz w:val="20"/>
              </w:rPr>
            </w:pPr>
          </w:p>
        </w:tc>
        <w:tc>
          <w:tcPr>
            <w:tcW w:w="1384" w:type="dxa"/>
          </w:tcPr>
          <w:p w14:paraId="5658E6E0" w14:textId="77777777" w:rsidR="003A2956" w:rsidRPr="00733B38" w:rsidRDefault="003A2956" w:rsidP="000C2FD3">
            <w:pPr>
              <w:rPr>
                <w:rFonts w:eastAsia="Times New Roman"/>
                <w:b/>
                <w:iCs/>
                <w:noProof/>
                <w:sz w:val="20"/>
              </w:rPr>
            </w:pPr>
          </w:p>
        </w:tc>
        <w:tc>
          <w:tcPr>
            <w:tcW w:w="1433" w:type="dxa"/>
          </w:tcPr>
          <w:p w14:paraId="2B9DF88B" w14:textId="77777777" w:rsidR="003A2956" w:rsidRPr="00733B38" w:rsidRDefault="003A2956" w:rsidP="000C2FD3">
            <w:pPr>
              <w:rPr>
                <w:rFonts w:eastAsia="Times New Roman"/>
                <w:b/>
                <w:iCs/>
                <w:noProof/>
                <w:sz w:val="20"/>
              </w:rPr>
            </w:pPr>
          </w:p>
        </w:tc>
        <w:tc>
          <w:tcPr>
            <w:tcW w:w="1644" w:type="dxa"/>
          </w:tcPr>
          <w:p w14:paraId="6654BCD1" w14:textId="77777777" w:rsidR="003A2956" w:rsidRPr="00733B38" w:rsidRDefault="003A2956" w:rsidP="000C2FD3">
            <w:pPr>
              <w:rPr>
                <w:rFonts w:eastAsia="Times New Roman"/>
                <w:b/>
                <w:iCs/>
                <w:noProof/>
                <w:sz w:val="20"/>
              </w:rPr>
            </w:pPr>
          </w:p>
        </w:tc>
        <w:tc>
          <w:tcPr>
            <w:tcW w:w="1053" w:type="dxa"/>
          </w:tcPr>
          <w:p w14:paraId="5BDC9356" w14:textId="77777777" w:rsidR="003A2956" w:rsidRPr="00733B38" w:rsidRDefault="003A2956" w:rsidP="000C2FD3">
            <w:pPr>
              <w:rPr>
                <w:rFonts w:eastAsia="Times New Roman"/>
                <w:b/>
                <w:iCs/>
                <w:noProof/>
                <w:sz w:val="20"/>
              </w:rPr>
            </w:pPr>
          </w:p>
        </w:tc>
        <w:tc>
          <w:tcPr>
            <w:tcW w:w="2175" w:type="dxa"/>
          </w:tcPr>
          <w:p w14:paraId="380D3C49" w14:textId="77777777" w:rsidR="003A2956" w:rsidRPr="00733B38" w:rsidRDefault="003A2956" w:rsidP="000C2FD3">
            <w:pPr>
              <w:rPr>
                <w:rFonts w:eastAsia="Times New Roman"/>
                <w:b/>
                <w:iCs/>
                <w:noProof/>
                <w:sz w:val="20"/>
              </w:rPr>
            </w:pPr>
          </w:p>
        </w:tc>
      </w:tr>
    </w:tbl>
    <w:p w14:paraId="034BFD0D" w14:textId="77777777" w:rsidR="003A2956" w:rsidRPr="00733B38" w:rsidRDefault="003A2956" w:rsidP="003A2956">
      <w:pPr>
        <w:spacing w:after="0"/>
        <w:rPr>
          <w:rFonts w:eastAsia="Times New Roman"/>
          <w:b/>
          <w:iCs/>
          <w:noProof/>
          <w:szCs w:val="24"/>
        </w:rPr>
      </w:pPr>
    </w:p>
    <w:tbl>
      <w:tblPr>
        <w:tblStyle w:val="Tabela-Siatka"/>
        <w:tblW w:w="0" w:type="auto"/>
        <w:tblLook w:val="04A0" w:firstRow="1" w:lastRow="0" w:firstColumn="1" w:lastColumn="0" w:noHBand="0" w:noVBand="1"/>
      </w:tblPr>
      <w:tblGrid>
        <w:gridCol w:w="1567"/>
        <w:gridCol w:w="1356"/>
        <w:gridCol w:w="1410"/>
        <w:gridCol w:w="1619"/>
        <w:gridCol w:w="1023"/>
        <w:gridCol w:w="2087"/>
      </w:tblGrid>
      <w:tr w:rsidR="003A2956" w:rsidRPr="00733B38" w14:paraId="0EA2F309" w14:textId="77777777" w:rsidTr="000C2FD3">
        <w:tc>
          <w:tcPr>
            <w:tcW w:w="9288" w:type="dxa"/>
            <w:gridSpan w:val="6"/>
          </w:tcPr>
          <w:p w14:paraId="15378982" w14:textId="77777777" w:rsidR="003A2956" w:rsidRPr="00733B38" w:rsidRDefault="003A2956" w:rsidP="000C2FD3">
            <w:pPr>
              <w:rPr>
                <w:rFonts w:eastAsia="Times New Roman"/>
                <w:b/>
                <w:iCs/>
                <w:noProof/>
                <w:sz w:val="20"/>
              </w:rPr>
            </w:pPr>
            <w:r w:rsidRPr="00733B38">
              <w:rPr>
                <w:b/>
                <w:noProof/>
                <w:sz w:val="20"/>
              </w:rPr>
              <w:t>Tabela 6: Wymiar 3 – terytorialny mechanizm realizacji i ukierunkowanie terytorialne</w:t>
            </w:r>
          </w:p>
        </w:tc>
      </w:tr>
      <w:tr w:rsidR="003A2956" w:rsidRPr="00733B38" w14:paraId="7AD81247" w14:textId="77777777" w:rsidTr="000C2FD3">
        <w:tc>
          <w:tcPr>
            <w:tcW w:w="1599" w:type="dxa"/>
          </w:tcPr>
          <w:p w14:paraId="1C524A3B" w14:textId="77777777" w:rsidR="003A2956" w:rsidRPr="00733B38" w:rsidRDefault="003A2956" w:rsidP="000C2FD3">
            <w:pPr>
              <w:rPr>
                <w:rFonts w:eastAsia="Times New Roman"/>
                <w:b/>
                <w:iCs/>
                <w:noProof/>
                <w:sz w:val="20"/>
              </w:rPr>
            </w:pPr>
            <w:r w:rsidRPr="00733B38">
              <w:rPr>
                <w:b/>
                <w:noProof/>
                <w:sz w:val="20"/>
              </w:rPr>
              <w:t>Nr priorytetu</w:t>
            </w:r>
          </w:p>
        </w:tc>
        <w:tc>
          <w:tcPr>
            <w:tcW w:w="1384" w:type="dxa"/>
          </w:tcPr>
          <w:p w14:paraId="1BF6887C" w14:textId="77777777" w:rsidR="003A2956" w:rsidRPr="00733B38" w:rsidRDefault="003A2956" w:rsidP="000C2FD3">
            <w:pPr>
              <w:rPr>
                <w:rFonts w:eastAsia="Times New Roman"/>
                <w:b/>
                <w:iCs/>
                <w:noProof/>
                <w:sz w:val="20"/>
              </w:rPr>
            </w:pPr>
            <w:r w:rsidRPr="00733B38">
              <w:rPr>
                <w:b/>
                <w:noProof/>
                <w:sz w:val="20"/>
              </w:rPr>
              <w:t>Fundusz</w:t>
            </w:r>
          </w:p>
        </w:tc>
        <w:tc>
          <w:tcPr>
            <w:tcW w:w="1433" w:type="dxa"/>
          </w:tcPr>
          <w:p w14:paraId="5BDEC8B9" w14:textId="77777777" w:rsidR="003A2956" w:rsidRPr="00733B38" w:rsidRDefault="003A2956" w:rsidP="000C2FD3">
            <w:pPr>
              <w:rPr>
                <w:rFonts w:eastAsia="Times New Roman"/>
                <w:b/>
                <w:iCs/>
                <w:noProof/>
                <w:sz w:val="20"/>
              </w:rPr>
            </w:pPr>
            <w:r w:rsidRPr="00733B38">
              <w:rPr>
                <w:b/>
                <w:noProof/>
                <w:sz w:val="20"/>
              </w:rPr>
              <w:t>Kategoria regionu</w:t>
            </w:r>
          </w:p>
        </w:tc>
        <w:tc>
          <w:tcPr>
            <w:tcW w:w="1644" w:type="dxa"/>
          </w:tcPr>
          <w:p w14:paraId="0CC74C95" w14:textId="77777777" w:rsidR="003A2956" w:rsidRPr="00733B38" w:rsidRDefault="003A2956" w:rsidP="000C2FD3">
            <w:pPr>
              <w:rPr>
                <w:rFonts w:eastAsia="Times New Roman"/>
                <w:b/>
                <w:iCs/>
                <w:noProof/>
                <w:sz w:val="20"/>
              </w:rPr>
            </w:pPr>
            <w:r w:rsidRPr="00733B38">
              <w:rPr>
                <w:b/>
                <w:noProof/>
                <w:sz w:val="20"/>
              </w:rPr>
              <w:t>Cel szczegółowy</w:t>
            </w:r>
          </w:p>
        </w:tc>
        <w:tc>
          <w:tcPr>
            <w:tcW w:w="1053" w:type="dxa"/>
          </w:tcPr>
          <w:p w14:paraId="54D1AEC5" w14:textId="77777777" w:rsidR="003A2956" w:rsidRPr="00733B38" w:rsidRDefault="003A2956" w:rsidP="000C2FD3">
            <w:pPr>
              <w:rPr>
                <w:rFonts w:eastAsia="Times New Roman"/>
                <w:b/>
                <w:iCs/>
                <w:noProof/>
                <w:sz w:val="20"/>
              </w:rPr>
            </w:pPr>
            <w:r w:rsidRPr="00733B38">
              <w:rPr>
                <w:b/>
                <w:noProof/>
                <w:sz w:val="20"/>
              </w:rPr>
              <w:t xml:space="preserve">Kod </w:t>
            </w:r>
          </w:p>
        </w:tc>
        <w:tc>
          <w:tcPr>
            <w:tcW w:w="2175" w:type="dxa"/>
          </w:tcPr>
          <w:p w14:paraId="0B2A8FB7" w14:textId="77777777" w:rsidR="003A2956" w:rsidRPr="00733B38" w:rsidRDefault="003A2956" w:rsidP="000C2FD3">
            <w:pPr>
              <w:rPr>
                <w:rFonts w:eastAsia="Times New Roman"/>
                <w:b/>
                <w:iCs/>
                <w:noProof/>
                <w:sz w:val="20"/>
              </w:rPr>
            </w:pPr>
            <w:r w:rsidRPr="00733B38">
              <w:rPr>
                <w:b/>
                <w:noProof/>
                <w:sz w:val="20"/>
              </w:rPr>
              <w:t>Kwota (w EUR)</w:t>
            </w:r>
          </w:p>
        </w:tc>
      </w:tr>
      <w:tr w:rsidR="003A2956" w:rsidRPr="00733B38" w14:paraId="77DC8519" w14:textId="77777777" w:rsidTr="000C2FD3">
        <w:tc>
          <w:tcPr>
            <w:tcW w:w="1599" w:type="dxa"/>
          </w:tcPr>
          <w:p w14:paraId="4E4233D7" w14:textId="77777777" w:rsidR="003A2956" w:rsidRPr="00733B38" w:rsidRDefault="003A2956" w:rsidP="000C2FD3">
            <w:pPr>
              <w:rPr>
                <w:rFonts w:eastAsia="Times New Roman"/>
                <w:b/>
                <w:iCs/>
                <w:noProof/>
                <w:sz w:val="20"/>
              </w:rPr>
            </w:pPr>
          </w:p>
        </w:tc>
        <w:tc>
          <w:tcPr>
            <w:tcW w:w="1384" w:type="dxa"/>
          </w:tcPr>
          <w:p w14:paraId="5CCB974B" w14:textId="77777777" w:rsidR="003A2956" w:rsidRPr="00733B38" w:rsidRDefault="003A2956" w:rsidP="000C2FD3">
            <w:pPr>
              <w:rPr>
                <w:rFonts w:eastAsia="Times New Roman"/>
                <w:b/>
                <w:iCs/>
                <w:noProof/>
                <w:sz w:val="20"/>
              </w:rPr>
            </w:pPr>
          </w:p>
        </w:tc>
        <w:tc>
          <w:tcPr>
            <w:tcW w:w="1433" w:type="dxa"/>
          </w:tcPr>
          <w:p w14:paraId="0978106F" w14:textId="77777777" w:rsidR="003A2956" w:rsidRPr="00733B38" w:rsidRDefault="003A2956" w:rsidP="000C2FD3">
            <w:pPr>
              <w:rPr>
                <w:rFonts w:eastAsia="Times New Roman"/>
                <w:b/>
                <w:iCs/>
                <w:noProof/>
                <w:sz w:val="20"/>
              </w:rPr>
            </w:pPr>
          </w:p>
        </w:tc>
        <w:tc>
          <w:tcPr>
            <w:tcW w:w="1644" w:type="dxa"/>
          </w:tcPr>
          <w:p w14:paraId="5E1B3349" w14:textId="77777777" w:rsidR="003A2956" w:rsidRPr="00733B38" w:rsidRDefault="003A2956" w:rsidP="000C2FD3">
            <w:pPr>
              <w:rPr>
                <w:rFonts w:eastAsia="Times New Roman"/>
                <w:b/>
                <w:iCs/>
                <w:noProof/>
                <w:sz w:val="20"/>
              </w:rPr>
            </w:pPr>
          </w:p>
        </w:tc>
        <w:tc>
          <w:tcPr>
            <w:tcW w:w="1053" w:type="dxa"/>
          </w:tcPr>
          <w:p w14:paraId="548B63DD" w14:textId="77777777" w:rsidR="003A2956" w:rsidRPr="00733B38" w:rsidRDefault="003A2956" w:rsidP="000C2FD3">
            <w:pPr>
              <w:rPr>
                <w:rFonts w:eastAsia="Times New Roman"/>
                <w:b/>
                <w:iCs/>
                <w:noProof/>
                <w:sz w:val="20"/>
              </w:rPr>
            </w:pPr>
          </w:p>
        </w:tc>
        <w:tc>
          <w:tcPr>
            <w:tcW w:w="2175" w:type="dxa"/>
          </w:tcPr>
          <w:p w14:paraId="02830828" w14:textId="77777777" w:rsidR="003A2956" w:rsidRPr="00733B38" w:rsidRDefault="003A2956" w:rsidP="000C2FD3">
            <w:pPr>
              <w:rPr>
                <w:rFonts w:eastAsia="Times New Roman"/>
                <w:b/>
                <w:iCs/>
                <w:noProof/>
                <w:sz w:val="20"/>
              </w:rPr>
            </w:pPr>
          </w:p>
        </w:tc>
      </w:tr>
    </w:tbl>
    <w:p w14:paraId="61EB147B" w14:textId="77777777" w:rsidR="003A2956" w:rsidRPr="00733B38" w:rsidRDefault="003A2956" w:rsidP="003A2956">
      <w:pPr>
        <w:spacing w:after="0"/>
        <w:rPr>
          <w:rFonts w:eastAsia="Times New Roman"/>
          <w:b/>
          <w:iCs/>
          <w:noProof/>
          <w:szCs w:val="24"/>
        </w:rPr>
      </w:pPr>
    </w:p>
    <w:tbl>
      <w:tblPr>
        <w:tblStyle w:val="Tabela-Siatka"/>
        <w:tblW w:w="0" w:type="auto"/>
        <w:tblLook w:val="04A0" w:firstRow="1" w:lastRow="0" w:firstColumn="1" w:lastColumn="0" w:noHBand="0" w:noVBand="1"/>
      </w:tblPr>
      <w:tblGrid>
        <w:gridCol w:w="1567"/>
        <w:gridCol w:w="1356"/>
        <w:gridCol w:w="1410"/>
        <w:gridCol w:w="1619"/>
        <w:gridCol w:w="1023"/>
        <w:gridCol w:w="2087"/>
      </w:tblGrid>
      <w:tr w:rsidR="00400188" w:rsidRPr="00733B38" w14:paraId="78BADD5C" w14:textId="77777777" w:rsidTr="00400188">
        <w:tc>
          <w:tcPr>
            <w:tcW w:w="9062" w:type="dxa"/>
            <w:gridSpan w:val="6"/>
          </w:tcPr>
          <w:p w14:paraId="127DA1F5" w14:textId="77777777" w:rsidR="003A2956" w:rsidRPr="00733B38" w:rsidRDefault="003A2956" w:rsidP="000C2FD3">
            <w:pPr>
              <w:rPr>
                <w:rFonts w:eastAsia="Times New Roman"/>
                <w:b/>
                <w:iCs/>
                <w:noProof/>
                <w:sz w:val="20"/>
              </w:rPr>
            </w:pPr>
            <w:r w:rsidRPr="00733B38">
              <w:rPr>
                <w:b/>
                <w:noProof/>
                <w:sz w:val="20"/>
              </w:rPr>
              <w:t>Tabela 7: Wymiar 6 – dodatkowe tematy EFS+</w:t>
            </w:r>
          </w:p>
        </w:tc>
      </w:tr>
      <w:tr w:rsidR="00400188" w:rsidRPr="00733B38" w14:paraId="125631C9" w14:textId="77777777" w:rsidTr="00400188">
        <w:tc>
          <w:tcPr>
            <w:tcW w:w="1567" w:type="dxa"/>
          </w:tcPr>
          <w:p w14:paraId="33CB1CD1" w14:textId="77777777" w:rsidR="003A2956" w:rsidRPr="00733B38" w:rsidRDefault="003A2956" w:rsidP="000C2FD3">
            <w:pPr>
              <w:rPr>
                <w:rFonts w:eastAsia="Times New Roman"/>
                <w:b/>
                <w:iCs/>
                <w:noProof/>
                <w:sz w:val="20"/>
              </w:rPr>
            </w:pPr>
            <w:r w:rsidRPr="00733B38">
              <w:rPr>
                <w:b/>
                <w:noProof/>
                <w:sz w:val="20"/>
              </w:rPr>
              <w:t>Nr priorytetu</w:t>
            </w:r>
          </w:p>
        </w:tc>
        <w:tc>
          <w:tcPr>
            <w:tcW w:w="1356" w:type="dxa"/>
          </w:tcPr>
          <w:p w14:paraId="121D4449" w14:textId="77777777" w:rsidR="003A2956" w:rsidRPr="00733B38" w:rsidRDefault="003A2956" w:rsidP="000C2FD3">
            <w:pPr>
              <w:rPr>
                <w:rFonts w:eastAsia="Times New Roman"/>
                <w:b/>
                <w:iCs/>
                <w:noProof/>
                <w:sz w:val="20"/>
              </w:rPr>
            </w:pPr>
            <w:r w:rsidRPr="00733B38">
              <w:rPr>
                <w:b/>
                <w:noProof/>
                <w:sz w:val="20"/>
              </w:rPr>
              <w:t>Fundusz</w:t>
            </w:r>
          </w:p>
        </w:tc>
        <w:tc>
          <w:tcPr>
            <w:tcW w:w="1410" w:type="dxa"/>
          </w:tcPr>
          <w:p w14:paraId="07D16D81" w14:textId="77777777" w:rsidR="003A2956" w:rsidRPr="00733B38" w:rsidRDefault="003A2956" w:rsidP="000C2FD3">
            <w:pPr>
              <w:rPr>
                <w:rFonts w:eastAsia="Times New Roman"/>
                <w:b/>
                <w:iCs/>
                <w:noProof/>
                <w:sz w:val="20"/>
              </w:rPr>
            </w:pPr>
            <w:r w:rsidRPr="00733B38">
              <w:rPr>
                <w:b/>
                <w:noProof/>
                <w:sz w:val="20"/>
              </w:rPr>
              <w:t>Kategoria regionu</w:t>
            </w:r>
          </w:p>
        </w:tc>
        <w:tc>
          <w:tcPr>
            <w:tcW w:w="1619" w:type="dxa"/>
          </w:tcPr>
          <w:p w14:paraId="08629E32" w14:textId="77777777" w:rsidR="003A2956" w:rsidRPr="00733B38" w:rsidRDefault="003A2956" w:rsidP="000C2FD3">
            <w:pPr>
              <w:rPr>
                <w:rFonts w:eastAsia="Times New Roman"/>
                <w:b/>
                <w:iCs/>
                <w:noProof/>
                <w:sz w:val="20"/>
              </w:rPr>
            </w:pPr>
            <w:r w:rsidRPr="00733B38">
              <w:rPr>
                <w:b/>
                <w:noProof/>
                <w:sz w:val="20"/>
              </w:rPr>
              <w:t>Cel szczegółowy</w:t>
            </w:r>
          </w:p>
        </w:tc>
        <w:tc>
          <w:tcPr>
            <w:tcW w:w="1023" w:type="dxa"/>
          </w:tcPr>
          <w:p w14:paraId="4A5B9DB5" w14:textId="77777777" w:rsidR="003A2956" w:rsidRPr="00733B38" w:rsidRDefault="003A2956" w:rsidP="000C2FD3">
            <w:pPr>
              <w:rPr>
                <w:rFonts w:eastAsia="Times New Roman"/>
                <w:b/>
                <w:iCs/>
                <w:noProof/>
                <w:sz w:val="20"/>
              </w:rPr>
            </w:pPr>
            <w:r w:rsidRPr="00733B38">
              <w:rPr>
                <w:b/>
                <w:noProof/>
                <w:sz w:val="20"/>
              </w:rPr>
              <w:t xml:space="preserve">Kod </w:t>
            </w:r>
          </w:p>
        </w:tc>
        <w:tc>
          <w:tcPr>
            <w:tcW w:w="2087" w:type="dxa"/>
          </w:tcPr>
          <w:p w14:paraId="37BE15C7" w14:textId="77777777" w:rsidR="003A2956" w:rsidRPr="00733B38" w:rsidRDefault="003A2956" w:rsidP="000C2FD3">
            <w:pPr>
              <w:rPr>
                <w:rFonts w:eastAsia="Times New Roman"/>
                <w:b/>
                <w:iCs/>
                <w:noProof/>
                <w:sz w:val="20"/>
              </w:rPr>
            </w:pPr>
            <w:r w:rsidRPr="00733B38">
              <w:rPr>
                <w:b/>
                <w:noProof/>
                <w:sz w:val="20"/>
              </w:rPr>
              <w:t>Kwota (w EUR)</w:t>
            </w:r>
          </w:p>
        </w:tc>
      </w:tr>
      <w:tr w:rsidR="00400188" w:rsidRPr="00733B38" w14:paraId="7DC4C276" w14:textId="77777777" w:rsidTr="00400188">
        <w:tc>
          <w:tcPr>
            <w:tcW w:w="1567" w:type="dxa"/>
          </w:tcPr>
          <w:p w14:paraId="0FC0B23B" w14:textId="77777777" w:rsidR="003A2956" w:rsidRPr="00733B38" w:rsidRDefault="003A2956" w:rsidP="000C2FD3">
            <w:pPr>
              <w:rPr>
                <w:rFonts w:eastAsia="Times New Roman"/>
                <w:b/>
                <w:iCs/>
                <w:noProof/>
                <w:sz w:val="20"/>
              </w:rPr>
            </w:pPr>
          </w:p>
        </w:tc>
        <w:tc>
          <w:tcPr>
            <w:tcW w:w="1356" w:type="dxa"/>
          </w:tcPr>
          <w:p w14:paraId="6E823C79" w14:textId="77777777" w:rsidR="003A2956" w:rsidRPr="00733B38" w:rsidRDefault="003A2956" w:rsidP="000C2FD3">
            <w:pPr>
              <w:rPr>
                <w:rFonts w:eastAsia="Times New Roman"/>
                <w:b/>
                <w:iCs/>
                <w:noProof/>
                <w:sz w:val="20"/>
              </w:rPr>
            </w:pPr>
          </w:p>
        </w:tc>
        <w:tc>
          <w:tcPr>
            <w:tcW w:w="1410" w:type="dxa"/>
          </w:tcPr>
          <w:p w14:paraId="1556F342" w14:textId="77777777" w:rsidR="003A2956" w:rsidRPr="00733B38" w:rsidRDefault="003A2956" w:rsidP="000C2FD3">
            <w:pPr>
              <w:rPr>
                <w:rFonts w:eastAsia="Times New Roman"/>
                <w:b/>
                <w:iCs/>
                <w:noProof/>
                <w:sz w:val="20"/>
              </w:rPr>
            </w:pPr>
          </w:p>
        </w:tc>
        <w:tc>
          <w:tcPr>
            <w:tcW w:w="1619" w:type="dxa"/>
          </w:tcPr>
          <w:p w14:paraId="43BEE3D9" w14:textId="77777777" w:rsidR="003A2956" w:rsidRPr="00733B38" w:rsidRDefault="003A2956" w:rsidP="000C2FD3">
            <w:pPr>
              <w:rPr>
                <w:rFonts w:eastAsia="Times New Roman"/>
                <w:b/>
                <w:iCs/>
                <w:noProof/>
                <w:sz w:val="20"/>
              </w:rPr>
            </w:pPr>
          </w:p>
        </w:tc>
        <w:tc>
          <w:tcPr>
            <w:tcW w:w="1023" w:type="dxa"/>
          </w:tcPr>
          <w:p w14:paraId="0D37D081" w14:textId="77777777" w:rsidR="003A2956" w:rsidRPr="00733B38" w:rsidRDefault="003A2956" w:rsidP="000C2FD3">
            <w:pPr>
              <w:rPr>
                <w:rFonts w:eastAsia="Times New Roman"/>
                <w:b/>
                <w:iCs/>
                <w:noProof/>
                <w:sz w:val="20"/>
              </w:rPr>
            </w:pPr>
          </w:p>
        </w:tc>
        <w:tc>
          <w:tcPr>
            <w:tcW w:w="2087" w:type="dxa"/>
          </w:tcPr>
          <w:p w14:paraId="3146A215" w14:textId="77777777" w:rsidR="003A2956" w:rsidRPr="00733B38" w:rsidRDefault="003A2956" w:rsidP="000C2FD3">
            <w:pPr>
              <w:rPr>
                <w:rFonts w:eastAsia="Times New Roman"/>
                <w:b/>
                <w:iCs/>
                <w:noProof/>
                <w:sz w:val="20"/>
              </w:rPr>
            </w:pPr>
          </w:p>
        </w:tc>
      </w:tr>
    </w:tbl>
    <w:p w14:paraId="596FD2B1" w14:textId="77777777" w:rsidR="00254581" w:rsidRPr="00733B38" w:rsidRDefault="00254581" w:rsidP="003A2956">
      <w:pPr>
        <w:spacing w:before="240" w:after="240"/>
        <w:rPr>
          <w:b/>
          <w:noProof/>
        </w:rPr>
      </w:pPr>
    </w:p>
    <w:p w14:paraId="31F2AC17" w14:textId="77777777" w:rsidR="003A2956" w:rsidRPr="00733B38" w:rsidRDefault="003A2956" w:rsidP="003A2956">
      <w:pPr>
        <w:spacing w:before="240" w:after="240"/>
        <w:rPr>
          <w:rFonts w:eastAsia="Times New Roman"/>
          <w:b/>
          <w:iCs/>
          <w:noProof/>
          <w:szCs w:val="24"/>
        </w:rPr>
      </w:pPr>
      <w:r w:rsidRPr="00733B38">
        <w:rPr>
          <w:b/>
          <w:noProof/>
        </w:rPr>
        <w:t>2.1.2 Cel szczegółowy dotyczący przeciwdziałania deprywacji materialnej</w:t>
      </w:r>
    </w:p>
    <w:p w14:paraId="45C0B563" w14:textId="77777777" w:rsidR="003A2956" w:rsidRPr="00733B38" w:rsidRDefault="003A2956" w:rsidP="003A2956">
      <w:pPr>
        <w:rPr>
          <w:rFonts w:eastAsia="Times New Roman"/>
          <w:b/>
          <w:i/>
          <w:iCs/>
          <w:noProof/>
          <w:szCs w:val="24"/>
        </w:rPr>
      </w:pPr>
      <w:r w:rsidRPr="00733B38">
        <w:rPr>
          <w:i/>
          <w:noProof/>
        </w:rPr>
        <w:t>Podstawa prawna: art.. 17 ust. 3; RWP</w:t>
      </w:r>
    </w:p>
    <w:p w14:paraId="0CFB784D" w14:textId="77777777" w:rsidR="003A2956" w:rsidRPr="00733B38" w:rsidRDefault="003A2956" w:rsidP="003A2956">
      <w:pPr>
        <w:rPr>
          <w:rFonts w:eastAsia="Times New Roman"/>
          <w:i/>
          <w:iCs/>
          <w:noProof/>
          <w:szCs w:val="24"/>
        </w:rPr>
      </w:pPr>
      <w:r w:rsidRPr="00733B38">
        <w:rPr>
          <w:i/>
          <w:noProof/>
        </w:rPr>
        <w:t>Rodzaje wsparcia</w:t>
      </w:r>
    </w:p>
    <w:p w14:paraId="2642D394"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szCs w:val="24"/>
        </w:rPr>
      </w:pPr>
      <w:r w:rsidRPr="00733B38">
        <w:rPr>
          <w:i/>
          <w:noProof/>
        </w:rPr>
        <w:t>Pole tekstowe [2 000 znaków]</w:t>
      </w:r>
    </w:p>
    <w:p w14:paraId="6CBB91AE" w14:textId="77777777" w:rsidR="003A2956" w:rsidRPr="00733B38" w:rsidRDefault="003A2956" w:rsidP="003A2956">
      <w:pPr>
        <w:rPr>
          <w:rFonts w:eastAsia="Times New Roman"/>
          <w:i/>
          <w:iCs/>
          <w:noProof/>
          <w:szCs w:val="24"/>
        </w:rPr>
      </w:pPr>
      <w:r w:rsidRPr="00733B38">
        <w:rPr>
          <w:i/>
          <w:noProof/>
        </w:rPr>
        <w:t>Główne grupy docelowe</w:t>
      </w:r>
    </w:p>
    <w:p w14:paraId="72D0B3E6"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szCs w:val="24"/>
        </w:rPr>
      </w:pPr>
      <w:r w:rsidRPr="00733B38">
        <w:rPr>
          <w:i/>
          <w:noProof/>
        </w:rPr>
        <w:t>Pole tekstowe [2 000 znaków]</w:t>
      </w:r>
    </w:p>
    <w:p w14:paraId="4B9269C7" w14:textId="77777777" w:rsidR="003A2956" w:rsidRPr="00733B38" w:rsidRDefault="003A2956" w:rsidP="003A2956">
      <w:pPr>
        <w:rPr>
          <w:rFonts w:eastAsia="Times New Roman"/>
          <w:i/>
          <w:iCs/>
          <w:noProof/>
          <w:szCs w:val="24"/>
        </w:rPr>
      </w:pPr>
      <w:r w:rsidRPr="00733B38">
        <w:rPr>
          <w:i/>
          <w:noProof/>
        </w:rPr>
        <w:t>Opis krajowych lub regionalnych programów wsparcia</w:t>
      </w:r>
    </w:p>
    <w:p w14:paraId="4AF0CE6F"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noProof/>
          <w:szCs w:val="24"/>
        </w:rPr>
      </w:pPr>
      <w:r w:rsidRPr="00733B38">
        <w:rPr>
          <w:i/>
          <w:noProof/>
        </w:rPr>
        <w:t>Pole tekstowe [2 000 znaków]</w:t>
      </w:r>
    </w:p>
    <w:p w14:paraId="132C5BAF" w14:textId="77777777" w:rsidR="003A2956" w:rsidRPr="00733B38" w:rsidRDefault="003A2956" w:rsidP="003A2956">
      <w:pPr>
        <w:rPr>
          <w:rFonts w:eastAsia="Times New Roman"/>
          <w:i/>
          <w:iCs/>
          <w:noProof/>
          <w:szCs w:val="24"/>
        </w:rPr>
      </w:pPr>
      <w:r w:rsidRPr="00733B38">
        <w:rPr>
          <w:i/>
          <w:noProof/>
        </w:rPr>
        <w:t>Kryteria wyboru operacji</w:t>
      </w:r>
      <w:r w:rsidRPr="00733B38">
        <w:rPr>
          <w:rStyle w:val="Odwoanieprzypisudolnego"/>
          <w:i/>
          <w:noProof/>
        </w:rPr>
        <w:footnoteReference w:id="12"/>
      </w:r>
    </w:p>
    <w:p w14:paraId="27C5F682" w14:textId="77777777" w:rsidR="003A2956" w:rsidRPr="00733B38" w:rsidRDefault="003A2956" w:rsidP="003A2956">
      <w:pPr>
        <w:pBdr>
          <w:top w:val="single" w:sz="4" w:space="1" w:color="auto"/>
          <w:left w:val="single" w:sz="4" w:space="4" w:color="auto"/>
          <w:bottom w:val="single" w:sz="4" w:space="1" w:color="auto"/>
          <w:right w:val="single" w:sz="4" w:space="4" w:color="auto"/>
        </w:pBdr>
        <w:rPr>
          <w:rFonts w:eastAsia="Times New Roman"/>
          <w:i/>
          <w:iCs/>
          <w:noProof/>
          <w:szCs w:val="24"/>
        </w:rPr>
      </w:pPr>
      <w:r w:rsidRPr="00733B38">
        <w:rPr>
          <w:i/>
          <w:noProof/>
        </w:rPr>
        <w:t>Pole tekstowe [4 000 znaków]</w:t>
      </w:r>
    </w:p>
    <w:p w14:paraId="708E99F6" w14:textId="77777777" w:rsidR="003A2956" w:rsidRPr="00733B38" w:rsidRDefault="003A2956" w:rsidP="003A2956">
      <w:pPr>
        <w:spacing w:before="240" w:after="240"/>
        <w:rPr>
          <w:rFonts w:eastAsia="Times New Roman"/>
          <w:b/>
          <w:iCs/>
          <w:noProof/>
          <w:szCs w:val="24"/>
        </w:rPr>
      </w:pPr>
      <w:r w:rsidRPr="00733B38">
        <w:rPr>
          <w:b/>
          <w:noProof/>
        </w:rPr>
        <w:t>2.T. Priorytet pomocy technicznej</w:t>
      </w:r>
    </w:p>
    <w:p w14:paraId="29B5702C" w14:textId="77777777" w:rsidR="003A2956" w:rsidRPr="00733B38" w:rsidRDefault="003A2956" w:rsidP="003A2956">
      <w:pPr>
        <w:rPr>
          <w:rFonts w:eastAsia="Times New Roman"/>
          <w:i/>
          <w:noProof/>
          <w:szCs w:val="24"/>
        </w:rPr>
      </w:pPr>
      <w:r w:rsidRPr="00733B38">
        <w:rPr>
          <w:i/>
          <w:noProof/>
        </w:rPr>
        <w:t>Podstawa prawna: art. 17 ust. 3 lit. e); art. 29, 30, 31, 89 RWP;</w:t>
      </w:r>
    </w:p>
    <w:p w14:paraId="309D20ED" w14:textId="77777777" w:rsidR="003A2956" w:rsidRPr="00733B38" w:rsidRDefault="003A2956" w:rsidP="003A2956">
      <w:pPr>
        <w:spacing w:after="0"/>
        <w:rPr>
          <w:rFonts w:eastAsia="Times New Roman"/>
          <w:i/>
          <w:noProof/>
          <w:szCs w:val="24"/>
        </w:rPr>
      </w:pPr>
      <w:r w:rsidRPr="00733B38">
        <w:rPr>
          <w:i/>
          <w:noProof/>
        </w:rPr>
        <w:t>Opis pomocy technicznej w ramach płatności ryczałtowych — art. 30</w:t>
      </w:r>
    </w:p>
    <w:tbl>
      <w:tblPr>
        <w:tblStyle w:val="Tabela-Siatka"/>
        <w:tblW w:w="0" w:type="auto"/>
        <w:tblLook w:val="04A0" w:firstRow="1" w:lastRow="0" w:firstColumn="1" w:lastColumn="0" w:noHBand="0" w:noVBand="1"/>
      </w:tblPr>
      <w:tblGrid>
        <w:gridCol w:w="9062"/>
      </w:tblGrid>
      <w:tr w:rsidR="003A2956" w:rsidRPr="00733B38" w14:paraId="334CEBDB" w14:textId="77777777" w:rsidTr="000C2FD3">
        <w:tc>
          <w:tcPr>
            <w:tcW w:w="9288" w:type="dxa"/>
          </w:tcPr>
          <w:p w14:paraId="1704EEE1" w14:textId="77777777" w:rsidR="003A2956" w:rsidRPr="00733B38" w:rsidRDefault="003A2956" w:rsidP="000C2FD3">
            <w:pPr>
              <w:rPr>
                <w:rFonts w:eastAsia="Times New Roman"/>
                <w:i/>
                <w:iCs/>
                <w:noProof/>
                <w:szCs w:val="24"/>
              </w:rPr>
            </w:pPr>
            <w:r w:rsidRPr="00733B38">
              <w:rPr>
                <w:i/>
                <w:noProof/>
              </w:rPr>
              <w:t xml:space="preserve">Pole tekstowe [5 000] </w:t>
            </w:r>
          </w:p>
        </w:tc>
      </w:tr>
    </w:tbl>
    <w:p w14:paraId="2900FA4A" w14:textId="77777777" w:rsidR="003A2956" w:rsidRPr="00733B38" w:rsidRDefault="003A2956" w:rsidP="003A2956">
      <w:pPr>
        <w:spacing w:after="0"/>
        <w:rPr>
          <w:rFonts w:eastAsia="Times New Roman"/>
          <w:i/>
          <w:noProof/>
          <w:szCs w:val="24"/>
        </w:rPr>
      </w:pPr>
    </w:p>
    <w:p w14:paraId="258EB889" w14:textId="77777777" w:rsidR="003A2956" w:rsidRPr="00733B38" w:rsidRDefault="003A2956" w:rsidP="003A2956">
      <w:pPr>
        <w:spacing w:after="0"/>
        <w:rPr>
          <w:rFonts w:eastAsia="Times New Roman"/>
          <w:i/>
          <w:noProof/>
          <w:szCs w:val="24"/>
        </w:rPr>
      </w:pPr>
      <w:r w:rsidRPr="00733B38">
        <w:rPr>
          <w:i/>
          <w:noProof/>
        </w:rPr>
        <w:t>Opis pomocy technicznej w ramach płatności niezwiązanych z kosztami — art. 31</w:t>
      </w:r>
    </w:p>
    <w:tbl>
      <w:tblPr>
        <w:tblStyle w:val="Tabela-Siatka"/>
        <w:tblW w:w="0" w:type="auto"/>
        <w:tblLook w:val="04A0" w:firstRow="1" w:lastRow="0" w:firstColumn="1" w:lastColumn="0" w:noHBand="0" w:noVBand="1"/>
      </w:tblPr>
      <w:tblGrid>
        <w:gridCol w:w="9062"/>
      </w:tblGrid>
      <w:tr w:rsidR="003A2956" w:rsidRPr="00733B38" w14:paraId="084CC400" w14:textId="77777777" w:rsidTr="000C2FD3">
        <w:tc>
          <w:tcPr>
            <w:tcW w:w="9288" w:type="dxa"/>
          </w:tcPr>
          <w:p w14:paraId="6F4A1677" w14:textId="77777777" w:rsidR="003A2956" w:rsidRPr="00733B38" w:rsidRDefault="003A2956" w:rsidP="000C2FD3">
            <w:pPr>
              <w:rPr>
                <w:rFonts w:eastAsia="Times New Roman"/>
                <w:i/>
                <w:iCs/>
                <w:noProof/>
                <w:szCs w:val="24"/>
              </w:rPr>
            </w:pPr>
            <w:r w:rsidRPr="00733B38">
              <w:rPr>
                <w:i/>
                <w:noProof/>
              </w:rPr>
              <w:t xml:space="preserve">Pole tekstowe [3 000] </w:t>
            </w:r>
          </w:p>
        </w:tc>
      </w:tr>
    </w:tbl>
    <w:p w14:paraId="0407F5B7" w14:textId="77777777" w:rsidR="003A2956" w:rsidRPr="00733B38" w:rsidRDefault="003A2956" w:rsidP="003A2956">
      <w:pPr>
        <w:spacing w:after="0"/>
        <w:rPr>
          <w:rFonts w:eastAsia="Times New Roman"/>
          <w:b/>
          <w:iCs/>
          <w:noProof/>
          <w:szCs w:val="24"/>
        </w:rPr>
      </w:pPr>
    </w:p>
    <w:tbl>
      <w:tblPr>
        <w:tblStyle w:val="Tabela-Siatka"/>
        <w:tblW w:w="0" w:type="auto"/>
        <w:tblLook w:val="04A0" w:firstRow="1" w:lastRow="0" w:firstColumn="1" w:lastColumn="0" w:noHBand="0" w:noVBand="1"/>
      </w:tblPr>
      <w:tblGrid>
        <w:gridCol w:w="1599"/>
        <w:gridCol w:w="1384"/>
        <w:gridCol w:w="1433"/>
        <w:gridCol w:w="1053"/>
        <w:gridCol w:w="2175"/>
      </w:tblGrid>
      <w:tr w:rsidR="003A2956" w:rsidRPr="00733B38" w14:paraId="4436F4E4" w14:textId="77777777" w:rsidTr="000C2FD3">
        <w:tc>
          <w:tcPr>
            <w:tcW w:w="7644" w:type="dxa"/>
            <w:gridSpan w:val="5"/>
          </w:tcPr>
          <w:p w14:paraId="406A2C6C" w14:textId="77777777" w:rsidR="003A2956" w:rsidRPr="00733B38" w:rsidRDefault="003A2956" w:rsidP="000C2FD3">
            <w:pPr>
              <w:rPr>
                <w:rFonts w:eastAsia="Times New Roman"/>
                <w:b/>
                <w:iCs/>
                <w:noProof/>
                <w:sz w:val="20"/>
              </w:rPr>
            </w:pPr>
            <w:r w:rsidRPr="00733B38">
              <w:rPr>
                <w:b/>
                <w:noProof/>
                <w:sz w:val="20"/>
              </w:rPr>
              <w:t>Tabela 8: Wymiar 1 – zakres interwencji</w:t>
            </w:r>
          </w:p>
        </w:tc>
      </w:tr>
      <w:tr w:rsidR="003A2956" w:rsidRPr="00733B38" w14:paraId="76B1B59B" w14:textId="77777777" w:rsidTr="000C2FD3">
        <w:tc>
          <w:tcPr>
            <w:tcW w:w="1599" w:type="dxa"/>
          </w:tcPr>
          <w:p w14:paraId="0B5D9783" w14:textId="77777777" w:rsidR="003A2956" w:rsidRPr="00733B38" w:rsidRDefault="003A2956" w:rsidP="000C2FD3">
            <w:pPr>
              <w:rPr>
                <w:rFonts w:eastAsia="Times New Roman"/>
                <w:b/>
                <w:iCs/>
                <w:noProof/>
                <w:sz w:val="20"/>
              </w:rPr>
            </w:pPr>
            <w:r w:rsidRPr="00733B38">
              <w:rPr>
                <w:b/>
                <w:noProof/>
                <w:sz w:val="20"/>
              </w:rPr>
              <w:t>Nr priorytetu</w:t>
            </w:r>
          </w:p>
        </w:tc>
        <w:tc>
          <w:tcPr>
            <w:tcW w:w="1384" w:type="dxa"/>
          </w:tcPr>
          <w:p w14:paraId="208A3769" w14:textId="77777777" w:rsidR="003A2956" w:rsidRPr="00733B38" w:rsidRDefault="003A2956" w:rsidP="000C2FD3">
            <w:pPr>
              <w:rPr>
                <w:rFonts w:eastAsia="Times New Roman"/>
                <w:b/>
                <w:iCs/>
                <w:noProof/>
                <w:sz w:val="20"/>
              </w:rPr>
            </w:pPr>
            <w:r w:rsidRPr="00733B38">
              <w:rPr>
                <w:b/>
                <w:noProof/>
                <w:sz w:val="20"/>
              </w:rPr>
              <w:t>Fundusz</w:t>
            </w:r>
          </w:p>
        </w:tc>
        <w:tc>
          <w:tcPr>
            <w:tcW w:w="1433" w:type="dxa"/>
          </w:tcPr>
          <w:p w14:paraId="717C812C" w14:textId="77777777" w:rsidR="003A2956" w:rsidRPr="00733B38" w:rsidRDefault="003A2956" w:rsidP="000C2FD3">
            <w:pPr>
              <w:rPr>
                <w:rFonts w:eastAsia="Times New Roman"/>
                <w:b/>
                <w:iCs/>
                <w:noProof/>
                <w:sz w:val="20"/>
              </w:rPr>
            </w:pPr>
            <w:r w:rsidRPr="00733B38">
              <w:rPr>
                <w:b/>
                <w:noProof/>
                <w:sz w:val="20"/>
              </w:rPr>
              <w:t>Kategoria regionu</w:t>
            </w:r>
          </w:p>
        </w:tc>
        <w:tc>
          <w:tcPr>
            <w:tcW w:w="1053" w:type="dxa"/>
          </w:tcPr>
          <w:p w14:paraId="50746081" w14:textId="77777777" w:rsidR="003A2956" w:rsidRPr="00733B38" w:rsidRDefault="003A2956" w:rsidP="000C2FD3">
            <w:pPr>
              <w:rPr>
                <w:rFonts w:eastAsia="Times New Roman"/>
                <w:b/>
                <w:iCs/>
                <w:noProof/>
                <w:sz w:val="20"/>
              </w:rPr>
            </w:pPr>
            <w:r w:rsidRPr="00733B38">
              <w:rPr>
                <w:b/>
                <w:noProof/>
                <w:sz w:val="20"/>
              </w:rPr>
              <w:t xml:space="preserve">Kod </w:t>
            </w:r>
          </w:p>
        </w:tc>
        <w:tc>
          <w:tcPr>
            <w:tcW w:w="2175" w:type="dxa"/>
          </w:tcPr>
          <w:p w14:paraId="1BA727E1" w14:textId="77777777" w:rsidR="003A2956" w:rsidRPr="00733B38" w:rsidRDefault="003A2956" w:rsidP="000C2FD3">
            <w:pPr>
              <w:rPr>
                <w:rFonts w:eastAsia="Times New Roman"/>
                <w:b/>
                <w:iCs/>
                <w:noProof/>
                <w:sz w:val="20"/>
              </w:rPr>
            </w:pPr>
            <w:r w:rsidRPr="00733B38">
              <w:rPr>
                <w:b/>
                <w:noProof/>
                <w:sz w:val="20"/>
              </w:rPr>
              <w:t>Kwota (w EUR)</w:t>
            </w:r>
          </w:p>
        </w:tc>
      </w:tr>
      <w:tr w:rsidR="003A2956" w:rsidRPr="00733B38" w14:paraId="6561BBB4" w14:textId="77777777" w:rsidTr="000C2FD3">
        <w:tc>
          <w:tcPr>
            <w:tcW w:w="1599" w:type="dxa"/>
          </w:tcPr>
          <w:p w14:paraId="1A90F778" w14:textId="77777777" w:rsidR="003A2956" w:rsidRPr="00733B38" w:rsidRDefault="003A2956" w:rsidP="000C2FD3">
            <w:pPr>
              <w:rPr>
                <w:rFonts w:eastAsia="Times New Roman"/>
                <w:iCs/>
                <w:noProof/>
                <w:sz w:val="20"/>
              </w:rPr>
            </w:pPr>
          </w:p>
        </w:tc>
        <w:tc>
          <w:tcPr>
            <w:tcW w:w="1384" w:type="dxa"/>
          </w:tcPr>
          <w:p w14:paraId="46726952" w14:textId="77777777" w:rsidR="003A2956" w:rsidRPr="00733B38" w:rsidRDefault="003A2956" w:rsidP="000C2FD3">
            <w:pPr>
              <w:rPr>
                <w:rFonts w:eastAsia="Times New Roman"/>
                <w:b/>
                <w:iCs/>
                <w:noProof/>
                <w:sz w:val="20"/>
              </w:rPr>
            </w:pPr>
          </w:p>
        </w:tc>
        <w:tc>
          <w:tcPr>
            <w:tcW w:w="1433" w:type="dxa"/>
          </w:tcPr>
          <w:p w14:paraId="2E3F4781" w14:textId="77777777" w:rsidR="003A2956" w:rsidRPr="00733B38" w:rsidRDefault="003A2956" w:rsidP="000C2FD3">
            <w:pPr>
              <w:rPr>
                <w:rFonts w:eastAsia="Times New Roman"/>
                <w:b/>
                <w:iCs/>
                <w:noProof/>
                <w:sz w:val="20"/>
              </w:rPr>
            </w:pPr>
          </w:p>
        </w:tc>
        <w:tc>
          <w:tcPr>
            <w:tcW w:w="1053" w:type="dxa"/>
          </w:tcPr>
          <w:p w14:paraId="4CA6FC19" w14:textId="77777777" w:rsidR="003A2956" w:rsidRPr="00733B38" w:rsidRDefault="003A2956" w:rsidP="000C2FD3">
            <w:pPr>
              <w:rPr>
                <w:rFonts w:eastAsia="Times New Roman"/>
                <w:b/>
                <w:iCs/>
                <w:noProof/>
                <w:sz w:val="20"/>
              </w:rPr>
            </w:pPr>
          </w:p>
        </w:tc>
        <w:tc>
          <w:tcPr>
            <w:tcW w:w="2175" w:type="dxa"/>
          </w:tcPr>
          <w:p w14:paraId="3D223BED" w14:textId="77777777" w:rsidR="003A2956" w:rsidRPr="00733B38" w:rsidRDefault="003A2956" w:rsidP="000C2FD3">
            <w:pPr>
              <w:rPr>
                <w:rFonts w:eastAsia="Times New Roman"/>
                <w:b/>
                <w:iCs/>
                <w:noProof/>
                <w:sz w:val="20"/>
              </w:rPr>
            </w:pPr>
          </w:p>
        </w:tc>
      </w:tr>
    </w:tbl>
    <w:p w14:paraId="716AC29A" w14:textId="77777777" w:rsidR="003A2956" w:rsidRPr="00733B38" w:rsidRDefault="003A2956" w:rsidP="003A2956">
      <w:pPr>
        <w:spacing w:after="0"/>
        <w:rPr>
          <w:rFonts w:eastAsia="Times New Roman"/>
          <w:b/>
          <w:iCs/>
          <w:noProof/>
          <w:szCs w:val="24"/>
        </w:rPr>
      </w:pPr>
    </w:p>
    <w:tbl>
      <w:tblPr>
        <w:tblStyle w:val="Tabela-Siatka"/>
        <w:tblW w:w="0" w:type="auto"/>
        <w:tblLook w:val="04A0" w:firstRow="1" w:lastRow="0" w:firstColumn="1" w:lastColumn="0" w:noHBand="0" w:noVBand="1"/>
      </w:tblPr>
      <w:tblGrid>
        <w:gridCol w:w="1599"/>
        <w:gridCol w:w="1384"/>
        <w:gridCol w:w="1433"/>
        <w:gridCol w:w="1053"/>
        <w:gridCol w:w="2175"/>
      </w:tblGrid>
      <w:tr w:rsidR="003A2956" w:rsidRPr="00733B38" w14:paraId="6C71ADB9" w14:textId="77777777" w:rsidTr="000C2FD3">
        <w:tc>
          <w:tcPr>
            <w:tcW w:w="7644" w:type="dxa"/>
            <w:gridSpan w:val="5"/>
          </w:tcPr>
          <w:p w14:paraId="27B88276" w14:textId="77777777" w:rsidR="003A2956" w:rsidRPr="00733B38" w:rsidRDefault="003A2956" w:rsidP="000C2FD3">
            <w:pPr>
              <w:rPr>
                <w:rFonts w:eastAsia="Times New Roman"/>
                <w:b/>
                <w:iCs/>
                <w:noProof/>
                <w:sz w:val="20"/>
              </w:rPr>
            </w:pPr>
            <w:r w:rsidRPr="00733B38">
              <w:rPr>
                <w:b/>
                <w:noProof/>
                <w:sz w:val="20"/>
              </w:rPr>
              <w:t>Tabela 9: Wymiar 5 – dodatkowe tematy EFS+</w:t>
            </w:r>
          </w:p>
        </w:tc>
      </w:tr>
      <w:tr w:rsidR="003A2956" w:rsidRPr="00733B38" w14:paraId="03BA9F6A" w14:textId="77777777" w:rsidTr="000C2FD3">
        <w:tc>
          <w:tcPr>
            <w:tcW w:w="1599" w:type="dxa"/>
          </w:tcPr>
          <w:p w14:paraId="60228FA3" w14:textId="77777777" w:rsidR="003A2956" w:rsidRPr="00733B38" w:rsidRDefault="003A2956" w:rsidP="000C2FD3">
            <w:pPr>
              <w:rPr>
                <w:rFonts w:eastAsia="Times New Roman"/>
                <w:b/>
                <w:iCs/>
                <w:noProof/>
                <w:sz w:val="20"/>
              </w:rPr>
            </w:pPr>
            <w:r w:rsidRPr="00733B38">
              <w:rPr>
                <w:b/>
                <w:noProof/>
                <w:sz w:val="20"/>
              </w:rPr>
              <w:t>Nr priorytetu</w:t>
            </w:r>
          </w:p>
        </w:tc>
        <w:tc>
          <w:tcPr>
            <w:tcW w:w="1384" w:type="dxa"/>
          </w:tcPr>
          <w:p w14:paraId="28ED3CC1" w14:textId="77777777" w:rsidR="003A2956" w:rsidRPr="00733B38" w:rsidRDefault="003A2956" w:rsidP="000C2FD3">
            <w:pPr>
              <w:rPr>
                <w:rFonts w:eastAsia="Times New Roman"/>
                <w:b/>
                <w:iCs/>
                <w:noProof/>
                <w:sz w:val="20"/>
              </w:rPr>
            </w:pPr>
            <w:r w:rsidRPr="00733B38">
              <w:rPr>
                <w:b/>
                <w:noProof/>
                <w:sz w:val="20"/>
              </w:rPr>
              <w:t>Fundusz</w:t>
            </w:r>
          </w:p>
        </w:tc>
        <w:tc>
          <w:tcPr>
            <w:tcW w:w="1433" w:type="dxa"/>
          </w:tcPr>
          <w:p w14:paraId="3040781A" w14:textId="77777777" w:rsidR="003A2956" w:rsidRPr="00733B38" w:rsidRDefault="003A2956" w:rsidP="000C2FD3">
            <w:pPr>
              <w:rPr>
                <w:rFonts w:eastAsia="Times New Roman"/>
                <w:b/>
                <w:iCs/>
                <w:noProof/>
                <w:sz w:val="20"/>
              </w:rPr>
            </w:pPr>
            <w:r w:rsidRPr="00733B38">
              <w:rPr>
                <w:b/>
                <w:noProof/>
                <w:sz w:val="20"/>
              </w:rPr>
              <w:t>Kategoria regionu</w:t>
            </w:r>
          </w:p>
        </w:tc>
        <w:tc>
          <w:tcPr>
            <w:tcW w:w="1053" w:type="dxa"/>
          </w:tcPr>
          <w:p w14:paraId="344C5BEE" w14:textId="77777777" w:rsidR="003A2956" w:rsidRPr="00733B38" w:rsidRDefault="003A2956" w:rsidP="000C2FD3">
            <w:pPr>
              <w:rPr>
                <w:rFonts w:eastAsia="Times New Roman"/>
                <w:b/>
                <w:iCs/>
                <w:noProof/>
                <w:sz w:val="20"/>
              </w:rPr>
            </w:pPr>
            <w:r w:rsidRPr="00733B38">
              <w:rPr>
                <w:b/>
                <w:noProof/>
                <w:sz w:val="20"/>
              </w:rPr>
              <w:t xml:space="preserve">Kod </w:t>
            </w:r>
          </w:p>
        </w:tc>
        <w:tc>
          <w:tcPr>
            <w:tcW w:w="2175" w:type="dxa"/>
          </w:tcPr>
          <w:p w14:paraId="706F952C" w14:textId="77777777" w:rsidR="003A2956" w:rsidRPr="00733B38" w:rsidRDefault="003A2956" w:rsidP="000C2FD3">
            <w:pPr>
              <w:rPr>
                <w:rFonts w:eastAsia="Times New Roman"/>
                <w:b/>
                <w:iCs/>
                <w:noProof/>
                <w:sz w:val="20"/>
              </w:rPr>
            </w:pPr>
            <w:r w:rsidRPr="00733B38">
              <w:rPr>
                <w:b/>
                <w:noProof/>
                <w:sz w:val="20"/>
              </w:rPr>
              <w:t>Kwota (w EUR)</w:t>
            </w:r>
          </w:p>
        </w:tc>
      </w:tr>
      <w:tr w:rsidR="003A2956" w:rsidRPr="00733B38" w14:paraId="19FA2BB5" w14:textId="77777777" w:rsidTr="000C2FD3">
        <w:tc>
          <w:tcPr>
            <w:tcW w:w="1599" w:type="dxa"/>
          </w:tcPr>
          <w:p w14:paraId="298264AD" w14:textId="77777777" w:rsidR="003A2956" w:rsidRPr="00733B38" w:rsidRDefault="003A2956" w:rsidP="000C2FD3">
            <w:pPr>
              <w:rPr>
                <w:rFonts w:eastAsia="Times New Roman"/>
                <w:b/>
                <w:iCs/>
                <w:noProof/>
                <w:sz w:val="20"/>
              </w:rPr>
            </w:pPr>
          </w:p>
        </w:tc>
        <w:tc>
          <w:tcPr>
            <w:tcW w:w="1384" w:type="dxa"/>
          </w:tcPr>
          <w:p w14:paraId="0A5CF90C" w14:textId="77777777" w:rsidR="003A2956" w:rsidRPr="00733B38" w:rsidRDefault="003A2956" w:rsidP="000C2FD3">
            <w:pPr>
              <w:rPr>
                <w:rFonts w:eastAsia="Times New Roman"/>
                <w:b/>
                <w:iCs/>
                <w:noProof/>
                <w:sz w:val="20"/>
              </w:rPr>
            </w:pPr>
          </w:p>
        </w:tc>
        <w:tc>
          <w:tcPr>
            <w:tcW w:w="1433" w:type="dxa"/>
          </w:tcPr>
          <w:p w14:paraId="2BCAFDAE" w14:textId="77777777" w:rsidR="003A2956" w:rsidRPr="00733B38" w:rsidRDefault="003A2956" w:rsidP="000C2FD3">
            <w:pPr>
              <w:rPr>
                <w:rFonts w:eastAsia="Times New Roman"/>
                <w:b/>
                <w:iCs/>
                <w:noProof/>
                <w:sz w:val="20"/>
              </w:rPr>
            </w:pPr>
          </w:p>
        </w:tc>
        <w:tc>
          <w:tcPr>
            <w:tcW w:w="1053" w:type="dxa"/>
          </w:tcPr>
          <w:p w14:paraId="2572B828" w14:textId="77777777" w:rsidR="003A2956" w:rsidRPr="00733B38" w:rsidRDefault="003A2956" w:rsidP="000C2FD3">
            <w:pPr>
              <w:rPr>
                <w:rFonts w:eastAsia="Times New Roman"/>
                <w:b/>
                <w:iCs/>
                <w:noProof/>
                <w:sz w:val="20"/>
              </w:rPr>
            </w:pPr>
          </w:p>
        </w:tc>
        <w:tc>
          <w:tcPr>
            <w:tcW w:w="2175" w:type="dxa"/>
          </w:tcPr>
          <w:p w14:paraId="3D0F95FF" w14:textId="77777777" w:rsidR="003A2956" w:rsidRPr="00733B38" w:rsidRDefault="003A2956" w:rsidP="000C2FD3">
            <w:pPr>
              <w:rPr>
                <w:rFonts w:eastAsia="Times New Roman"/>
                <w:b/>
                <w:iCs/>
                <w:noProof/>
                <w:sz w:val="20"/>
              </w:rPr>
            </w:pPr>
          </w:p>
        </w:tc>
      </w:tr>
    </w:tbl>
    <w:p w14:paraId="2D6B90F4"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Plan finansowy</w:t>
      </w:r>
    </w:p>
    <w:p w14:paraId="12A49E16" w14:textId="77777777" w:rsidR="003A2956" w:rsidRPr="00733B38" w:rsidRDefault="003A2956" w:rsidP="003A2956">
      <w:pPr>
        <w:rPr>
          <w:rFonts w:eastAsia="Times New Roman"/>
          <w:i/>
          <w:noProof/>
          <w:szCs w:val="24"/>
        </w:rPr>
      </w:pPr>
      <w:r w:rsidRPr="00733B38">
        <w:rPr>
          <w:i/>
          <w:noProof/>
        </w:rPr>
        <w:t xml:space="preserve">Podstawa prawna: art. 17 ust. 3 lit. f) ppkt (i)–(iii); art. 106 ust. 1–3, art. 10; art. 21; RWP, </w:t>
      </w:r>
    </w:p>
    <w:p w14:paraId="5051635F" w14:textId="77777777" w:rsidR="003A2956" w:rsidRPr="00733B38" w:rsidRDefault="003A2956" w:rsidP="003A2956">
      <w:pPr>
        <w:rPr>
          <w:rFonts w:eastAsia="Times New Roman"/>
          <w:b/>
          <w:noProof/>
          <w:szCs w:val="24"/>
        </w:rPr>
      </w:pPr>
      <w:r w:rsidRPr="00733B38">
        <w:rPr>
          <w:noProof/>
        </w:rPr>
        <w:br w:type="page"/>
      </w:r>
    </w:p>
    <w:p w14:paraId="5D5E01E3" w14:textId="77777777" w:rsidR="003A2956" w:rsidRPr="00733B38" w:rsidRDefault="003A2956" w:rsidP="003A2956">
      <w:pPr>
        <w:rPr>
          <w:rFonts w:eastAsia="Times New Roman"/>
          <w:b/>
          <w:noProof/>
          <w:szCs w:val="24"/>
        </w:rPr>
      </w:pPr>
      <w:r w:rsidRPr="00733B38">
        <w:rPr>
          <w:b/>
          <w:noProof/>
        </w:rPr>
        <w:lastRenderedPageBreak/>
        <w:t>3.A Przesunięcia i wkłady</w:t>
      </w:r>
      <w:r w:rsidRPr="00733B38">
        <w:rPr>
          <w:rStyle w:val="Odwoanieprzypisudolnego"/>
          <w:b/>
          <w:noProof/>
        </w:rPr>
        <w:footnoteReference w:id="13"/>
      </w:r>
    </w:p>
    <w:p w14:paraId="7A7B3B27" w14:textId="77777777" w:rsidR="003A2956" w:rsidRPr="00733B38" w:rsidRDefault="003A2956" w:rsidP="003A2956">
      <w:pPr>
        <w:rPr>
          <w:rFonts w:eastAsia="Times New Roman"/>
          <w:i/>
          <w:noProof/>
          <w:szCs w:val="24"/>
        </w:rPr>
      </w:pPr>
      <w:r w:rsidRPr="00733B38">
        <w:rPr>
          <w:i/>
          <w:noProof/>
        </w:rPr>
        <w:t>Podstawa prawna: art. 10; art. 21; RWP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A2956" w:rsidRPr="00733B38" w14:paraId="6403DF55" w14:textId="77777777" w:rsidTr="000C2FD3">
        <w:tc>
          <w:tcPr>
            <w:tcW w:w="9322" w:type="dxa"/>
          </w:tcPr>
          <w:p w14:paraId="64993144" w14:textId="77777777" w:rsidR="003A2956" w:rsidRPr="00733B38" w:rsidRDefault="003A2956" w:rsidP="000C2FD3">
            <w:pPr>
              <w:pStyle w:val="Text3"/>
              <w:spacing w:before="0" w:after="0"/>
              <w:ind w:left="0"/>
              <w:jc w:val="left"/>
              <w:rPr>
                <w:noProof/>
                <w:sz w:val="20"/>
                <w:szCs w:val="20"/>
              </w:rPr>
            </w:pPr>
            <w:r w:rsidRPr="00733B38">
              <w:rPr>
                <w:noProof/>
                <w:sz w:val="20"/>
                <w:szCs w:val="20"/>
              </w:rPr>
              <w:fldChar w:fldCharType="begin">
                <w:ffData>
                  <w:name w:val="Check1"/>
                  <w:enabled/>
                  <w:calcOnExit w:val="0"/>
                  <w:checkBox>
                    <w:sizeAuto/>
                    <w:default w:val="0"/>
                  </w:checkBox>
                </w:ffData>
              </w:fldChar>
            </w:r>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r w:rsidRPr="00733B38">
              <w:rPr>
                <w:noProof/>
                <w:sz w:val="20"/>
              </w:rPr>
              <w:t xml:space="preserve"> Zmiana programu związana z art. 10 RWP (wkład do InvestEU)</w:t>
            </w:r>
          </w:p>
        </w:tc>
      </w:tr>
      <w:tr w:rsidR="003A2956" w:rsidRPr="00733B38" w14:paraId="074A6CA5" w14:textId="77777777" w:rsidTr="000C2FD3">
        <w:tc>
          <w:tcPr>
            <w:tcW w:w="9322" w:type="dxa"/>
          </w:tcPr>
          <w:p w14:paraId="039BB3B9" w14:textId="77777777" w:rsidR="003A2956" w:rsidRPr="00733B38" w:rsidRDefault="003A2956" w:rsidP="000C2FD3">
            <w:pPr>
              <w:pStyle w:val="Text3"/>
              <w:spacing w:after="0"/>
              <w:ind w:left="0"/>
              <w:rPr>
                <w:noProof/>
                <w:sz w:val="20"/>
                <w:szCs w:val="20"/>
              </w:rPr>
            </w:pPr>
            <w:r w:rsidRPr="00733B38">
              <w:rPr>
                <w:noProof/>
                <w:sz w:val="20"/>
                <w:szCs w:val="20"/>
              </w:rPr>
              <w:fldChar w:fldCharType="begin">
                <w:ffData>
                  <w:name w:val="Check2"/>
                  <w:enabled/>
                  <w:calcOnExit w:val="0"/>
                  <w:checkBox>
                    <w:sizeAuto/>
                    <w:default w:val="0"/>
                  </w:checkBox>
                </w:ffData>
              </w:fldChar>
            </w:r>
            <w:r w:rsidRPr="00733B38">
              <w:rPr>
                <w:noProof/>
                <w:sz w:val="20"/>
                <w:szCs w:val="20"/>
              </w:rPr>
              <w:instrText xml:space="preserve"> FORMCHECKBOX </w:instrText>
            </w:r>
            <w:r w:rsidR="0079268F">
              <w:rPr>
                <w:noProof/>
                <w:sz w:val="20"/>
                <w:szCs w:val="20"/>
              </w:rPr>
            </w:r>
            <w:r w:rsidR="0079268F">
              <w:rPr>
                <w:noProof/>
                <w:sz w:val="20"/>
                <w:szCs w:val="20"/>
              </w:rPr>
              <w:fldChar w:fldCharType="separate"/>
            </w:r>
            <w:r w:rsidRPr="00733B38">
              <w:rPr>
                <w:noProof/>
                <w:sz w:val="20"/>
                <w:szCs w:val="20"/>
              </w:rPr>
              <w:fldChar w:fldCharType="end"/>
            </w:r>
            <w:r w:rsidRPr="00733B38">
              <w:rPr>
                <w:noProof/>
                <w:sz w:val="20"/>
              </w:rPr>
              <w:t xml:space="preserve"> Zmiana programu związana z art. 21 RWP (przesunięcia do instrumentów w ramach zarządzania bezpośredniego lub pośredniego między funduszami objętymi zarządzaniem dzielonym)</w:t>
            </w:r>
          </w:p>
        </w:tc>
      </w:tr>
    </w:tbl>
    <w:p w14:paraId="4D369E67" w14:textId="77777777" w:rsidR="003A2956" w:rsidRPr="00733B38" w:rsidRDefault="003A2956" w:rsidP="003A2956">
      <w:pPr>
        <w:rPr>
          <w:rFonts w:eastAsia="Times New Roman"/>
          <w:noProof/>
          <w:szCs w:val="24"/>
        </w:rPr>
      </w:pPr>
    </w:p>
    <w:p w14:paraId="4367B28E" w14:textId="77777777" w:rsidR="003A2956" w:rsidRPr="00733B38" w:rsidRDefault="003A2956" w:rsidP="003A2956">
      <w:pPr>
        <w:rPr>
          <w:rFonts w:eastAsia="Times New Roman"/>
          <w:i/>
          <w:noProof/>
          <w:sz w:val="20"/>
        </w:rPr>
      </w:pPr>
      <w:r w:rsidRPr="00733B38">
        <w:rPr>
          <w:b/>
          <w:noProof/>
          <w:sz w:val="20"/>
        </w:rPr>
        <w:t>Tabela 15: Wkład na rzecz InvestEU*</w:t>
      </w:r>
    </w:p>
    <w:tbl>
      <w:tblPr>
        <w:tblStyle w:val="Tabela-Siatka"/>
        <w:tblW w:w="5000" w:type="pct"/>
        <w:tblLook w:val="04A0" w:firstRow="1" w:lastRow="0" w:firstColumn="1" w:lastColumn="0" w:noHBand="0" w:noVBand="1"/>
      </w:tblPr>
      <w:tblGrid>
        <w:gridCol w:w="1214"/>
        <w:gridCol w:w="1114"/>
        <w:gridCol w:w="944"/>
        <w:gridCol w:w="944"/>
        <w:gridCol w:w="945"/>
        <w:gridCol w:w="945"/>
        <w:gridCol w:w="947"/>
        <w:gridCol w:w="2009"/>
      </w:tblGrid>
      <w:tr w:rsidR="003A2956" w:rsidRPr="00733B38" w14:paraId="77FFFCF9" w14:textId="77777777" w:rsidTr="000C2FD3">
        <w:tc>
          <w:tcPr>
            <w:tcW w:w="683" w:type="pct"/>
            <w:tcBorders>
              <w:bottom w:val="nil"/>
            </w:tcBorders>
          </w:tcPr>
          <w:p w14:paraId="7C39C2F4" w14:textId="77777777" w:rsidR="003A2956" w:rsidRPr="00733B38" w:rsidRDefault="003A2956" w:rsidP="000C2FD3">
            <w:pPr>
              <w:jc w:val="center"/>
              <w:rPr>
                <w:rFonts w:eastAsia="Times New Roman"/>
                <w:b/>
                <w:noProof/>
                <w:sz w:val="18"/>
                <w:szCs w:val="18"/>
              </w:rPr>
            </w:pPr>
          </w:p>
        </w:tc>
        <w:tc>
          <w:tcPr>
            <w:tcW w:w="525" w:type="pct"/>
            <w:tcBorders>
              <w:bottom w:val="nil"/>
            </w:tcBorders>
          </w:tcPr>
          <w:p w14:paraId="4EF914E2" w14:textId="77777777" w:rsidR="003A2956" w:rsidRPr="00733B38" w:rsidRDefault="003A2956" w:rsidP="000C2FD3">
            <w:pPr>
              <w:rPr>
                <w:rFonts w:eastAsia="Times New Roman"/>
                <w:b/>
                <w:noProof/>
                <w:sz w:val="18"/>
                <w:szCs w:val="18"/>
              </w:rPr>
            </w:pPr>
            <w:r w:rsidRPr="00733B38">
              <w:rPr>
                <w:b/>
                <w:noProof/>
                <w:sz w:val="18"/>
              </w:rPr>
              <w:t>Kategoria regionów</w:t>
            </w:r>
          </w:p>
        </w:tc>
        <w:tc>
          <w:tcPr>
            <w:tcW w:w="534" w:type="pct"/>
            <w:tcBorders>
              <w:bottom w:val="nil"/>
            </w:tcBorders>
          </w:tcPr>
          <w:p w14:paraId="44A300E3" w14:textId="77777777" w:rsidR="003A2956" w:rsidRPr="00733B38" w:rsidRDefault="003A2956" w:rsidP="000C2FD3">
            <w:pPr>
              <w:jc w:val="center"/>
              <w:rPr>
                <w:rFonts w:eastAsia="Times New Roman"/>
                <w:b/>
                <w:noProof/>
                <w:sz w:val="18"/>
                <w:szCs w:val="18"/>
              </w:rPr>
            </w:pPr>
            <w:r w:rsidRPr="00733B38">
              <w:rPr>
                <w:b/>
                <w:noProof/>
                <w:sz w:val="18"/>
              </w:rPr>
              <w:t>Obszar 1</w:t>
            </w:r>
          </w:p>
        </w:tc>
        <w:tc>
          <w:tcPr>
            <w:tcW w:w="534" w:type="pct"/>
            <w:tcBorders>
              <w:bottom w:val="nil"/>
            </w:tcBorders>
          </w:tcPr>
          <w:p w14:paraId="3C65D5B0" w14:textId="77777777" w:rsidR="003A2956" w:rsidRPr="00733B38" w:rsidRDefault="003A2956" w:rsidP="000C2FD3">
            <w:pPr>
              <w:jc w:val="center"/>
              <w:rPr>
                <w:rFonts w:eastAsia="Times New Roman"/>
                <w:b/>
                <w:noProof/>
                <w:sz w:val="18"/>
                <w:szCs w:val="18"/>
              </w:rPr>
            </w:pPr>
            <w:r w:rsidRPr="00733B38">
              <w:rPr>
                <w:b/>
                <w:noProof/>
                <w:sz w:val="18"/>
              </w:rPr>
              <w:t>Obszar 2</w:t>
            </w:r>
          </w:p>
        </w:tc>
        <w:tc>
          <w:tcPr>
            <w:tcW w:w="534" w:type="pct"/>
            <w:tcBorders>
              <w:bottom w:val="nil"/>
            </w:tcBorders>
          </w:tcPr>
          <w:p w14:paraId="29C396E2" w14:textId="77777777" w:rsidR="003A2956" w:rsidRPr="00733B38" w:rsidRDefault="003A2956" w:rsidP="000C2FD3">
            <w:pPr>
              <w:jc w:val="center"/>
              <w:rPr>
                <w:rFonts w:eastAsia="Times New Roman"/>
                <w:b/>
                <w:noProof/>
                <w:sz w:val="18"/>
                <w:szCs w:val="18"/>
              </w:rPr>
            </w:pPr>
            <w:r w:rsidRPr="00733B38">
              <w:rPr>
                <w:b/>
                <w:noProof/>
                <w:sz w:val="18"/>
              </w:rPr>
              <w:t>Obszar 3</w:t>
            </w:r>
          </w:p>
        </w:tc>
        <w:tc>
          <w:tcPr>
            <w:tcW w:w="534" w:type="pct"/>
            <w:tcBorders>
              <w:bottom w:val="nil"/>
            </w:tcBorders>
          </w:tcPr>
          <w:p w14:paraId="4F801CB0" w14:textId="77777777" w:rsidR="003A2956" w:rsidRPr="00733B38" w:rsidRDefault="003A2956" w:rsidP="000C2FD3">
            <w:pPr>
              <w:jc w:val="center"/>
              <w:rPr>
                <w:rFonts w:eastAsia="Times New Roman"/>
                <w:b/>
                <w:noProof/>
                <w:sz w:val="18"/>
                <w:szCs w:val="18"/>
              </w:rPr>
            </w:pPr>
            <w:r w:rsidRPr="00733B38">
              <w:rPr>
                <w:b/>
                <w:noProof/>
                <w:sz w:val="18"/>
              </w:rPr>
              <w:t>Obszar 4</w:t>
            </w:r>
          </w:p>
        </w:tc>
        <w:tc>
          <w:tcPr>
            <w:tcW w:w="535" w:type="pct"/>
            <w:tcBorders>
              <w:bottom w:val="nil"/>
            </w:tcBorders>
          </w:tcPr>
          <w:p w14:paraId="00D97BCF" w14:textId="77777777" w:rsidR="003A2956" w:rsidRPr="00733B38" w:rsidRDefault="003A2956" w:rsidP="000C2FD3">
            <w:pPr>
              <w:jc w:val="center"/>
              <w:rPr>
                <w:rFonts w:eastAsia="Times New Roman"/>
                <w:b/>
                <w:noProof/>
                <w:sz w:val="18"/>
                <w:szCs w:val="18"/>
              </w:rPr>
            </w:pPr>
            <w:r w:rsidRPr="00733B38">
              <w:rPr>
                <w:b/>
                <w:noProof/>
                <w:sz w:val="18"/>
              </w:rPr>
              <w:t>Obszar 5</w:t>
            </w:r>
          </w:p>
        </w:tc>
        <w:tc>
          <w:tcPr>
            <w:tcW w:w="1121" w:type="pct"/>
            <w:tcBorders>
              <w:bottom w:val="nil"/>
            </w:tcBorders>
          </w:tcPr>
          <w:p w14:paraId="326F6EF2" w14:textId="77777777" w:rsidR="003A2956" w:rsidRPr="00733B38" w:rsidRDefault="003A2956" w:rsidP="000C2FD3">
            <w:pPr>
              <w:rPr>
                <w:rFonts w:eastAsia="Times New Roman"/>
                <w:b/>
                <w:noProof/>
                <w:sz w:val="18"/>
                <w:szCs w:val="18"/>
              </w:rPr>
            </w:pPr>
            <w:r w:rsidRPr="00733B38">
              <w:rPr>
                <w:b/>
                <w:noProof/>
                <w:sz w:val="18"/>
              </w:rPr>
              <w:t>kwota</w:t>
            </w:r>
          </w:p>
        </w:tc>
      </w:tr>
      <w:tr w:rsidR="003A2956" w:rsidRPr="00733B38" w14:paraId="612661D1" w14:textId="77777777" w:rsidTr="000C2FD3">
        <w:tc>
          <w:tcPr>
            <w:tcW w:w="683" w:type="pct"/>
            <w:tcBorders>
              <w:top w:val="nil"/>
            </w:tcBorders>
          </w:tcPr>
          <w:p w14:paraId="3298D79A" w14:textId="77777777" w:rsidR="003A2956" w:rsidRPr="00733B38" w:rsidRDefault="003A2956" w:rsidP="000C2FD3">
            <w:pPr>
              <w:jc w:val="center"/>
              <w:rPr>
                <w:rFonts w:eastAsia="Times New Roman"/>
                <w:noProof/>
                <w:sz w:val="18"/>
                <w:szCs w:val="18"/>
              </w:rPr>
            </w:pPr>
          </w:p>
        </w:tc>
        <w:tc>
          <w:tcPr>
            <w:tcW w:w="525" w:type="pct"/>
            <w:tcBorders>
              <w:top w:val="nil"/>
            </w:tcBorders>
          </w:tcPr>
          <w:p w14:paraId="2C9409D6" w14:textId="77777777" w:rsidR="003A2956" w:rsidRPr="00733B38" w:rsidRDefault="003A2956" w:rsidP="000C2FD3">
            <w:pPr>
              <w:jc w:val="center"/>
              <w:rPr>
                <w:rFonts w:eastAsia="Times New Roman"/>
                <w:noProof/>
                <w:sz w:val="18"/>
                <w:szCs w:val="18"/>
              </w:rPr>
            </w:pPr>
          </w:p>
        </w:tc>
        <w:tc>
          <w:tcPr>
            <w:tcW w:w="534" w:type="pct"/>
            <w:tcBorders>
              <w:top w:val="nil"/>
            </w:tcBorders>
          </w:tcPr>
          <w:p w14:paraId="464A16E1" w14:textId="77777777" w:rsidR="003A2956" w:rsidRPr="00733B38" w:rsidRDefault="003A2956" w:rsidP="000C2FD3">
            <w:pPr>
              <w:jc w:val="center"/>
              <w:rPr>
                <w:rFonts w:eastAsia="Times New Roman"/>
                <w:noProof/>
                <w:sz w:val="18"/>
                <w:szCs w:val="18"/>
              </w:rPr>
            </w:pPr>
            <w:r w:rsidRPr="00733B38">
              <w:rPr>
                <w:noProof/>
                <w:sz w:val="18"/>
              </w:rPr>
              <w:t>(a)</w:t>
            </w:r>
          </w:p>
        </w:tc>
        <w:tc>
          <w:tcPr>
            <w:tcW w:w="534" w:type="pct"/>
            <w:tcBorders>
              <w:top w:val="nil"/>
            </w:tcBorders>
          </w:tcPr>
          <w:p w14:paraId="235CA229" w14:textId="77777777" w:rsidR="003A2956" w:rsidRPr="00733B38" w:rsidRDefault="003A2956" w:rsidP="000C2FD3">
            <w:pPr>
              <w:jc w:val="center"/>
              <w:rPr>
                <w:rFonts w:eastAsia="Times New Roman"/>
                <w:noProof/>
                <w:sz w:val="18"/>
                <w:szCs w:val="18"/>
              </w:rPr>
            </w:pPr>
            <w:r w:rsidRPr="00733B38">
              <w:rPr>
                <w:noProof/>
                <w:sz w:val="18"/>
              </w:rPr>
              <w:t>(b)</w:t>
            </w:r>
          </w:p>
        </w:tc>
        <w:tc>
          <w:tcPr>
            <w:tcW w:w="534" w:type="pct"/>
            <w:tcBorders>
              <w:top w:val="nil"/>
            </w:tcBorders>
          </w:tcPr>
          <w:p w14:paraId="33C5D25E" w14:textId="77777777" w:rsidR="003A2956" w:rsidRPr="00733B38" w:rsidRDefault="003A2956" w:rsidP="000C2FD3">
            <w:pPr>
              <w:jc w:val="center"/>
              <w:rPr>
                <w:rFonts w:eastAsia="Times New Roman"/>
                <w:noProof/>
                <w:sz w:val="18"/>
                <w:szCs w:val="18"/>
              </w:rPr>
            </w:pPr>
            <w:r w:rsidRPr="00733B38">
              <w:rPr>
                <w:noProof/>
                <w:sz w:val="18"/>
              </w:rPr>
              <w:t>(c)</w:t>
            </w:r>
          </w:p>
        </w:tc>
        <w:tc>
          <w:tcPr>
            <w:tcW w:w="534" w:type="pct"/>
            <w:tcBorders>
              <w:top w:val="nil"/>
            </w:tcBorders>
          </w:tcPr>
          <w:p w14:paraId="472420F6" w14:textId="77777777" w:rsidR="003A2956" w:rsidRPr="00733B38" w:rsidRDefault="003A2956" w:rsidP="000C2FD3">
            <w:pPr>
              <w:jc w:val="center"/>
              <w:rPr>
                <w:rFonts w:eastAsia="Times New Roman"/>
                <w:noProof/>
                <w:sz w:val="18"/>
                <w:szCs w:val="18"/>
              </w:rPr>
            </w:pPr>
            <w:r w:rsidRPr="00733B38">
              <w:rPr>
                <w:noProof/>
                <w:sz w:val="18"/>
              </w:rPr>
              <w:t>(d)</w:t>
            </w:r>
          </w:p>
        </w:tc>
        <w:tc>
          <w:tcPr>
            <w:tcW w:w="535" w:type="pct"/>
            <w:tcBorders>
              <w:top w:val="nil"/>
            </w:tcBorders>
          </w:tcPr>
          <w:p w14:paraId="50115BC7" w14:textId="77777777" w:rsidR="003A2956" w:rsidRPr="00733B38" w:rsidRDefault="003A2956" w:rsidP="000C2FD3">
            <w:pPr>
              <w:jc w:val="center"/>
              <w:rPr>
                <w:rFonts w:eastAsia="Times New Roman"/>
                <w:noProof/>
                <w:sz w:val="18"/>
                <w:szCs w:val="18"/>
              </w:rPr>
            </w:pPr>
            <w:r w:rsidRPr="00733B38">
              <w:rPr>
                <w:noProof/>
                <w:sz w:val="18"/>
              </w:rPr>
              <w:t>(e)</w:t>
            </w:r>
          </w:p>
        </w:tc>
        <w:tc>
          <w:tcPr>
            <w:tcW w:w="1121" w:type="pct"/>
            <w:tcBorders>
              <w:top w:val="nil"/>
            </w:tcBorders>
          </w:tcPr>
          <w:p w14:paraId="44FAB609" w14:textId="77777777" w:rsidR="003A2956" w:rsidRPr="00733B38" w:rsidRDefault="003A2956" w:rsidP="000C2FD3">
            <w:pPr>
              <w:jc w:val="center"/>
              <w:rPr>
                <w:rFonts w:eastAsia="Times New Roman"/>
                <w:noProof/>
                <w:sz w:val="18"/>
                <w:szCs w:val="18"/>
              </w:rPr>
            </w:pPr>
            <w:r w:rsidRPr="00733B38">
              <w:rPr>
                <w:noProof/>
                <w:sz w:val="18"/>
              </w:rPr>
              <w:t>(f)=(a)+(b)+(c)+(d)+(e))</w:t>
            </w:r>
          </w:p>
        </w:tc>
      </w:tr>
      <w:tr w:rsidR="003A2956" w:rsidRPr="00733B38" w14:paraId="2AF3FD92" w14:textId="77777777" w:rsidTr="000C2FD3">
        <w:tc>
          <w:tcPr>
            <w:tcW w:w="683" w:type="pct"/>
            <w:vMerge w:val="restart"/>
          </w:tcPr>
          <w:p w14:paraId="18837402" w14:textId="77777777" w:rsidR="003A2956" w:rsidRPr="00733B38" w:rsidRDefault="003A2956" w:rsidP="000C2FD3">
            <w:pPr>
              <w:rPr>
                <w:rFonts w:eastAsia="Times New Roman"/>
                <w:noProof/>
                <w:sz w:val="18"/>
                <w:szCs w:val="18"/>
              </w:rPr>
            </w:pPr>
            <w:r w:rsidRPr="00733B38">
              <w:rPr>
                <w:noProof/>
                <w:sz w:val="18"/>
              </w:rPr>
              <w:t>EFRR</w:t>
            </w:r>
          </w:p>
        </w:tc>
        <w:tc>
          <w:tcPr>
            <w:tcW w:w="525" w:type="pct"/>
          </w:tcPr>
          <w:p w14:paraId="0606257B" w14:textId="77777777" w:rsidR="003A2956" w:rsidRPr="00733B38" w:rsidRDefault="003A2956" w:rsidP="000C2FD3">
            <w:pPr>
              <w:rPr>
                <w:rFonts w:eastAsia="Times New Roman"/>
                <w:noProof/>
                <w:sz w:val="16"/>
                <w:szCs w:val="16"/>
              </w:rPr>
            </w:pPr>
            <w:r w:rsidRPr="00733B38">
              <w:rPr>
                <w:noProof/>
                <w:sz w:val="16"/>
              </w:rPr>
              <w:t>Lepiej rozwinięte</w:t>
            </w:r>
          </w:p>
        </w:tc>
        <w:tc>
          <w:tcPr>
            <w:tcW w:w="534" w:type="pct"/>
          </w:tcPr>
          <w:p w14:paraId="34D88E5D" w14:textId="77777777" w:rsidR="003A2956" w:rsidRPr="00733B38" w:rsidRDefault="003A2956" w:rsidP="000C2FD3">
            <w:pPr>
              <w:rPr>
                <w:rFonts w:eastAsia="Times New Roman"/>
                <w:noProof/>
                <w:sz w:val="18"/>
                <w:szCs w:val="18"/>
              </w:rPr>
            </w:pPr>
          </w:p>
        </w:tc>
        <w:tc>
          <w:tcPr>
            <w:tcW w:w="534" w:type="pct"/>
          </w:tcPr>
          <w:p w14:paraId="72DA65D7" w14:textId="77777777" w:rsidR="003A2956" w:rsidRPr="00733B38" w:rsidRDefault="003A2956" w:rsidP="000C2FD3">
            <w:pPr>
              <w:rPr>
                <w:rFonts w:eastAsia="Times New Roman"/>
                <w:noProof/>
                <w:sz w:val="18"/>
                <w:szCs w:val="18"/>
              </w:rPr>
            </w:pPr>
          </w:p>
        </w:tc>
        <w:tc>
          <w:tcPr>
            <w:tcW w:w="534" w:type="pct"/>
          </w:tcPr>
          <w:p w14:paraId="3F81E410" w14:textId="77777777" w:rsidR="003A2956" w:rsidRPr="00733B38" w:rsidRDefault="003A2956" w:rsidP="000C2FD3">
            <w:pPr>
              <w:rPr>
                <w:rFonts w:eastAsia="Times New Roman"/>
                <w:noProof/>
                <w:sz w:val="18"/>
                <w:szCs w:val="18"/>
              </w:rPr>
            </w:pPr>
          </w:p>
        </w:tc>
        <w:tc>
          <w:tcPr>
            <w:tcW w:w="534" w:type="pct"/>
          </w:tcPr>
          <w:p w14:paraId="7517167F" w14:textId="77777777" w:rsidR="003A2956" w:rsidRPr="00733B38" w:rsidRDefault="003A2956" w:rsidP="000C2FD3">
            <w:pPr>
              <w:rPr>
                <w:rFonts w:eastAsia="Times New Roman"/>
                <w:noProof/>
                <w:sz w:val="18"/>
                <w:szCs w:val="18"/>
              </w:rPr>
            </w:pPr>
          </w:p>
        </w:tc>
        <w:tc>
          <w:tcPr>
            <w:tcW w:w="535" w:type="pct"/>
          </w:tcPr>
          <w:p w14:paraId="11C6FA6E" w14:textId="77777777" w:rsidR="003A2956" w:rsidRPr="00733B38" w:rsidRDefault="003A2956" w:rsidP="000C2FD3">
            <w:pPr>
              <w:rPr>
                <w:rFonts w:eastAsia="Times New Roman"/>
                <w:noProof/>
                <w:sz w:val="18"/>
                <w:szCs w:val="18"/>
              </w:rPr>
            </w:pPr>
          </w:p>
        </w:tc>
        <w:tc>
          <w:tcPr>
            <w:tcW w:w="1121" w:type="pct"/>
          </w:tcPr>
          <w:p w14:paraId="1981FDD8" w14:textId="77777777" w:rsidR="003A2956" w:rsidRPr="00733B38" w:rsidRDefault="003A2956" w:rsidP="000C2FD3">
            <w:pPr>
              <w:rPr>
                <w:rFonts w:eastAsia="Times New Roman"/>
                <w:noProof/>
                <w:sz w:val="18"/>
                <w:szCs w:val="18"/>
              </w:rPr>
            </w:pPr>
          </w:p>
        </w:tc>
      </w:tr>
      <w:tr w:rsidR="003A2956" w:rsidRPr="00733B38" w14:paraId="4B32817B" w14:textId="77777777" w:rsidTr="000C2FD3">
        <w:tc>
          <w:tcPr>
            <w:tcW w:w="683" w:type="pct"/>
            <w:vMerge/>
          </w:tcPr>
          <w:p w14:paraId="6D53830F" w14:textId="77777777" w:rsidR="003A2956" w:rsidRPr="00733B38" w:rsidRDefault="003A2956" w:rsidP="000C2FD3">
            <w:pPr>
              <w:rPr>
                <w:rFonts w:eastAsia="Times New Roman"/>
                <w:noProof/>
                <w:sz w:val="18"/>
                <w:szCs w:val="18"/>
              </w:rPr>
            </w:pPr>
          </w:p>
        </w:tc>
        <w:tc>
          <w:tcPr>
            <w:tcW w:w="525" w:type="pct"/>
          </w:tcPr>
          <w:p w14:paraId="37D7B90E" w14:textId="77777777" w:rsidR="003A2956" w:rsidRPr="00733B38" w:rsidRDefault="003A2956" w:rsidP="000C2FD3">
            <w:pPr>
              <w:rPr>
                <w:rFonts w:eastAsia="Times New Roman"/>
                <w:noProof/>
                <w:sz w:val="16"/>
                <w:szCs w:val="16"/>
              </w:rPr>
            </w:pPr>
            <w:r w:rsidRPr="00733B38">
              <w:rPr>
                <w:noProof/>
                <w:sz w:val="16"/>
              </w:rPr>
              <w:t>Słabiej rozwinięte</w:t>
            </w:r>
          </w:p>
        </w:tc>
        <w:tc>
          <w:tcPr>
            <w:tcW w:w="534" w:type="pct"/>
          </w:tcPr>
          <w:p w14:paraId="69E3296C" w14:textId="77777777" w:rsidR="003A2956" w:rsidRPr="00733B38" w:rsidRDefault="003A2956" w:rsidP="000C2FD3">
            <w:pPr>
              <w:rPr>
                <w:rFonts w:eastAsia="Times New Roman"/>
                <w:noProof/>
                <w:sz w:val="18"/>
                <w:szCs w:val="18"/>
              </w:rPr>
            </w:pPr>
          </w:p>
        </w:tc>
        <w:tc>
          <w:tcPr>
            <w:tcW w:w="534" w:type="pct"/>
          </w:tcPr>
          <w:p w14:paraId="4AB8FE2F" w14:textId="77777777" w:rsidR="003A2956" w:rsidRPr="00733B38" w:rsidRDefault="003A2956" w:rsidP="000C2FD3">
            <w:pPr>
              <w:rPr>
                <w:rFonts w:eastAsia="Times New Roman"/>
                <w:noProof/>
                <w:sz w:val="18"/>
                <w:szCs w:val="18"/>
              </w:rPr>
            </w:pPr>
          </w:p>
        </w:tc>
        <w:tc>
          <w:tcPr>
            <w:tcW w:w="534" w:type="pct"/>
          </w:tcPr>
          <w:p w14:paraId="35FC24C5" w14:textId="77777777" w:rsidR="003A2956" w:rsidRPr="00733B38" w:rsidRDefault="003A2956" w:rsidP="000C2FD3">
            <w:pPr>
              <w:rPr>
                <w:rFonts w:eastAsia="Times New Roman"/>
                <w:noProof/>
                <w:sz w:val="18"/>
                <w:szCs w:val="18"/>
              </w:rPr>
            </w:pPr>
          </w:p>
        </w:tc>
        <w:tc>
          <w:tcPr>
            <w:tcW w:w="534" w:type="pct"/>
          </w:tcPr>
          <w:p w14:paraId="251B6F49" w14:textId="77777777" w:rsidR="003A2956" w:rsidRPr="00733B38" w:rsidRDefault="003A2956" w:rsidP="000C2FD3">
            <w:pPr>
              <w:rPr>
                <w:rFonts w:eastAsia="Times New Roman"/>
                <w:noProof/>
                <w:sz w:val="18"/>
                <w:szCs w:val="18"/>
              </w:rPr>
            </w:pPr>
          </w:p>
        </w:tc>
        <w:tc>
          <w:tcPr>
            <w:tcW w:w="535" w:type="pct"/>
          </w:tcPr>
          <w:p w14:paraId="28891591" w14:textId="77777777" w:rsidR="003A2956" w:rsidRPr="00733B38" w:rsidRDefault="003A2956" w:rsidP="000C2FD3">
            <w:pPr>
              <w:rPr>
                <w:rFonts w:eastAsia="Times New Roman"/>
                <w:noProof/>
                <w:sz w:val="18"/>
                <w:szCs w:val="18"/>
              </w:rPr>
            </w:pPr>
          </w:p>
        </w:tc>
        <w:tc>
          <w:tcPr>
            <w:tcW w:w="1121" w:type="pct"/>
          </w:tcPr>
          <w:p w14:paraId="2E0D318C" w14:textId="77777777" w:rsidR="003A2956" w:rsidRPr="00733B38" w:rsidRDefault="003A2956" w:rsidP="000C2FD3">
            <w:pPr>
              <w:rPr>
                <w:rFonts w:eastAsia="Times New Roman"/>
                <w:noProof/>
                <w:sz w:val="18"/>
                <w:szCs w:val="18"/>
              </w:rPr>
            </w:pPr>
          </w:p>
        </w:tc>
      </w:tr>
      <w:tr w:rsidR="003A2956" w:rsidRPr="00733B38" w14:paraId="56EF8B8B" w14:textId="77777777" w:rsidTr="000C2FD3">
        <w:tc>
          <w:tcPr>
            <w:tcW w:w="683" w:type="pct"/>
            <w:vMerge/>
          </w:tcPr>
          <w:p w14:paraId="6B9E194F" w14:textId="77777777" w:rsidR="003A2956" w:rsidRPr="00733B38" w:rsidRDefault="003A2956" w:rsidP="000C2FD3">
            <w:pPr>
              <w:rPr>
                <w:rFonts w:eastAsia="Times New Roman"/>
                <w:noProof/>
                <w:sz w:val="18"/>
                <w:szCs w:val="18"/>
              </w:rPr>
            </w:pPr>
          </w:p>
        </w:tc>
        <w:tc>
          <w:tcPr>
            <w:tcW w:w="525" w:type="pct"/>
          </w:tcPr>
          <w:p w14:paraId="2B3DCC6F" w14:textId="77777777" w:rsidR="003A2956" w:rsidRPr="00733B38" w:rsidRDefault="003A2956" w:rsidP="000C2FD3">
            <w:pPr>
              <w:rPr>
                <w:noProof/>
                <w:sz w:val="16"/>
                <w:szCs w:val="16"/>
              </w:rPr>
            </w:pPr>
            <w:r w:rsidRPr="00733B38">
              <w:rPr>
                <w:noProof/>
                <w:sz w:val="16"/>
              </w:rPr>
              <w:t>W okresie przejściowym</w:t>
            </w:r>
          </w:p>
        </w:tc>
        <w:tc>
          <w:tcPr>
            <w:tcW w:w="534" w:type="pct"/>
          </w:tcPr>
          <w:p w14:paraId="7CD884FA" w14:textId="77777777" w:rsidR="003A2956" w:rsidRPr="00733B38" w:rsidRDefault="003A2956" w:rsidP="000C2FD3">
            <w:pPr>
              <w:rPr>
                <w:rFonts w:eastAsia="Times New Roman"/>
                <w:noProof/>
                <w:sz w:val="18"/>
                <w:szCs w:val="18"/>
              </w:rPr>
            </w:pPr>
          </w:p>
        </w:tc>
        <w:tc>
          <w:tcPr>
            <w:tcW w:w="534" w:type="pct"/>
          </w:tcPr>
          <w:p w14:paraId="1972760A" w14:textId="77777777" w:rsidR="003A2956" w:rsidRPr="00733B38" w:rsidRDefault="003A2956" w:rsidP="000C2FD3">
            <w:pPr>
              <w:rPr>
                <w:rFonts w:eastAsia="Times New Roman"/>
                <w:noProof/>
                <w:sz w:val="18"/>
                <w:szCs w:val="18"/>
              </w:rPr>
            </w:pPr>
          </w:p>
        </w:tc>
        <w:tc>
          <w:tcPr>
            <w:tcW w:w="534" w:type="pct"/>
          </w:tcPr>
          <w:p w14:paraId="572723FD" w14:textId="77777777" w:rsidR="003A2956" w:rsidRPr="00733B38" w:rsidRDefault="003A2956" w:rsidP="000C2FD3">
            <w:pPr>
              <w:rPr>
                <w:rFonts w:eastAsia="Times New Roman"/>
                <w:noProof/>
                <w:sz w:val="18"/>
                <w:szCs w:val="18"/>
              </w:rPr>
            </w:pPr>
          </w:p>
        </w:tc>
        <w:tc>
          <w:tcPr>
            <w:tcW w:w="534" w:type="pct"/>
          </w:tcPr>
          <w:p w14:paraId="139C9042" w14:textId="77777777" w:rsidR="003A2956" w:rsidRPr="00733B38" w:rsidRDefault="003A2956" w:rsidP="000C2FD3">
            <w:pPr>
              <w:rPr>
                <w:rFonts w:eastAsia="Times New Roman"/>
                <w:noProof/>
                <w:sz w:val="18"/>
                <w:szCs w:val="18"/>
              </w:rPr>
            </w:pPr>
          </w:p>
        </w:tc>
        <w:tc>
          <w:tcPr>
            <w:tcW w:w="535" w:type="pct"/>
          </w:tcPr>
          <w:p w14:paraId="7856E44D" w14:textId="77777777" w:rsidR="003A2956" w:rsidRPr="00733B38" w:rsidRDefault="003A2956" w:rsidP="000C2FD3">
            <w:pPr>
              <w:rPr>
                <w:rFonts w:eastAsia="Times New Roman"/>
                <w:noProof/>
                <w:sz w:val="18"/>
                <w:szCs w:val="18"/>
              </w:rPr>
            </w:pPr>
          </w:p>
        </w:tc>
        <w:tc>
          <w:tcPr>
            <w:tcW w:w="1121" w:type="pct"/>
          </w:tcPr>
          <w:p w14:paraId="3881643F" w14:textId="77777777" w:rsidR="003A2956" w:rsidRPr="00733B38" w:rsidRDefault="003A2956" w:rsidP="000C2FD3">
            <w:pPr>
              <w:rPr>
                <w:rFonts w:eastAsia="Times New Roman"/>
                <w:noProof/>
                <w:sz w:val="18"/>
                <w:szCs w:val="18"/>
              </w:rPr>
            </w:pPr>
          </w:p>
        </w:tc>
      </w:tr>
      <w:tr w:rsidR="003A2956" w:rsidRPr="00733B38" w14:paraId="59B2831B" w14:textId="77777777" w:rsidTr="000C2FD3">
        <w:tc>
          <w:tcPr>
            <w:tcW w:w="683" w:type="pct"/>
            <w:vMerge/>
          </w:tcPr>
          <w:p w14:paraId="3EC9385A" w14:textId="77777777" w:rsidR="003A2956" w:rsidRPr="00733B38" w:rsidRDefault="003A2956" w:rsidP="000C2FD3">
            <w:pPr>
              <w:rPr>
                <w:rFonts w:eastAsia="Times New Roman"/>
                <w:noProof/>
                <w:sz w:val="18"/>
                <w:szCs w:val="18"/>
              </w:rPr>
            </w:pPr>
          </w:p>
        </w:tc>
        <w:tc>
          <w:tcPr>
            <w:tcW w:w="525" w:type="pct"/>
          </w:tcPr>
          <w:p w14:paraId="48839AE7" w14:textId="77777777" w:rsidR="003A2956" w:rsidRPr="00733B38" w:rsidRDefault="003A2956" w:rsidP="000C2FD3">
            <w:pPr>
              <w:rPr>
                <w:rFonts w:eastAsia="Times New Roman"/>
                <w:noProof/>
                <w:sz w:val="16"/>
                <w:szCs w:val="16"/>
              </w:rPr>
            </w:pPr>
            <w:r w:rsidRPr="00733B38">
              <w:rPr>
                <w:noProof/>
                <w:sz w:val="16"/>
              </w:rPr>
              <w:t>Najbardziej oddalone lub północne słabo zaludnione</w:t>
            </w:r>
          </w:p>
        </w:tc>
        <w:tc>
          <w:tcPr>
            <w:tcW w:w="534" w:type="pct"/>
          </w:tcPr>
          <w:p w14:paraId="7BDA7152" w14:textId="77777777" w:rsidR="003A2956" w:rsidRPr="00733B38" w:rsidRDefault="003A2956" w:rsidP="000C2FD3">
            <w:pPr>
              <w:rPr>
                <w:rFonts w:eastAsia="Times New Roman"/>
                <w:noProof/>
                <w:sz w:val="18"/>
                <w:szCs w:val="18"/>
              </w:rPr>
            </w:pPr>
          </w:p>
        </w:tc>
        <w:tc>
          <w:tcPr>
            <w:tcW w:w="534" w:type="pct"/>
          </w:tcPr>
          <w:p w14:paraId="063A5C17" w14:textId="77777777" w:rsidR="003A2956" w:rsidRPr="00733B38" w:rsidRDefault="003A2956" w:rsidP="000C2FD3">
            <w:pPr>
              <w:rPr>
                <w:rFonts w:eastAsia="Times New Roman"/>
                <w:noProof/>
                <w:sz w:val="18"/>
                <w:szCs w:val="18"/>
              </w:rPr>
            </w:pPr>
          </w:p>
        </w:tc>
        <w:tc>
          <w:tcPr>
            <w:tcW w:w="534" w:type="pct"/>
          </w:tcPr>
          <w:p w14:paraId="07EB973B" w14:textId="77777777" w:rsidR="003A2956" w:rsidRPr="00733B38" w:rsidRDefault="003A2956" w:rsidP="000C2FD3">
            <w:pPr>
              <w:rPr>
                <w:rFonts w:eastAsia="Times New Roman"/>
                <w:noProof/>
                <w:sz w:val="18"/>
                <w:szCs w:val="18"/>
              </w:rPr>
            </w:pPr>
          </w:p>
        </w:tc>
        <w:tc>
          <w:tcPr>
            <w:tcW w:w="534" w:type="pct"/>
          </w:tcPr>
          <w:p w14:paraId="741560BD" w14:textId="77777777" w:rsidR="003A2956" w:rsidRPr="00733B38" w:rsidRDefault="003A2956" w:rsidP="000C2FD3">
            <w:pPr>
              <w:rPr>
                <w:rFonts w:eastAsia="Times New Roman"/>
                <w:noProof/>
                <w:sz w:val="18"/>
                <w:szCs w:val="18"/>
              </w:rPr>
            </w:pPr>
          </w:p>
        </w:tc>
        <w:tc>
          <w:tcPr>
            <w:tcW w:w="535" w:type="pct"/>
          </w:tcPr>
          <w:p w14:paraId="732D163D" w14:textId="77777777" w:rsidR="003A2956" w:rsidRPr="00733B38" w:rsidRDefault="003A2956" w:rsidP="000C2FD3">
            <w:pPr>
              <w:rPr>
                <w:rFonts w:eastAsia="Times New Roman"/>
                <w:noProof/>
                <w:sz w:val="18"/>
                <w:szCs w:val="18"/>
              </w:rPr>
            </w:pPr>
          </w:p>
        </w:tc>
        <w:tc>
          <w:tcPr>
            <w:tcW w:w="1121" w:type="pct"/>
          </w:tcPr>
          <w:p w14:paraId="23BB0B70" w14:textId="77777777" w:rsidR="003A2956" w:rsidRPr="00733B38" w:rsidRDefault="003A2956" w:rsidP="000C2FD3">
            <w:pPr>
              <w:rPr>
                <w:rFonts w:eastAsia="Times New Roman"/>
                <w:noProof/>
                <w:sz w:val="18"/>
                <w:szCs w:val="18"/>
              </w:rPr>
            </w:pPr>
          </w:p>
        </w:tc>
      </w:tr>
      <w:tr w:rsidR="003A2956" w:rsidRPr="00733B38" w14:paraId="50B61294" w14:textId="77777777" w:rsidTr="000C2FD3">
        <w:tc>
          <w:tcPr>
            <w:tcW w:w="683" w:type="pct"/>
            <w:vMerge w:val="restart"/>
          </w:tcPr>
          <w:p w14:paraId="305C7E39" w14:textId="77777777" w:rsidR="003A2956" w:rsidRPr="00733B38" w:rsidRDefault="003A2956" w:rsidP="000C2FD3">
            <w:pPr>
              <w:rPr>
                <w:rFonts w:eastAsia="Times New Roman"/>
                <w:noProof/>
                <w:sz w:val="18"/>
                <w:szCs w:val="18"/>
              </w:rPr>
            </w:pPr>
            <w:r w:rsidRPr="00733B38">
              <w:rPr>
                <w:noProof/>
                <w:sz w:val="18"/>
              </w:rPr>
              <w:t>EFS+</w:t>
            </w:r>
          </w:p>
        </w:tc>
        <w:tc>
          <w:tcPr>
            <w:tcW w:w="525" w:type="pct"/>
          </w:tcPr>
          <w:p w14:paraId="67631B42" w14:textId="77777777" w:rsidR="003A2956" w:rsidRPr="00733B38" w:rsidRDefault="003A2956" w:rsidP="000C2FD3">
            <w:pPr>
              <w:rPr>
                <w:rFonts w:eastAsia="Times New Roman"/>
                <w:noProof/>
                <w:sz w:val="16"/>
                <w:szCs w:val="16"/>
              </w:rPr>
            </w:pPr>
            <w:r w:rsidRPr="00733B38">
              <w:rPr>
                <w:noProof/>
                <w:sz w:val="16"/>
              </w:rPr>
              <w:t>Lepiej rozwinięte</w:t>
            </w:r>
          </w:p>
        </w:tc>
        <w:tc>
          <w:tcPr>
            <w:tcW w:w="534" w:type="pct"/>
          </w:tcPr>
          <w:p w14:paraId="6019A8E9" w14:textId="77777777" w:rsidR="003A2956" w:rsidRPr="00733B38" w:rsidRDefault="003A2956" w:rsidP="000C2FD3">
            <w:pPr>
              <w:rPr>
                <w:rFonts w:eastAsia="Times New Roman"/>
                <w:noProof/>
                <w:sz w:val="18"/>
                <w:szCs w:val="18"/>
              </w:rPr>
            </w:pPr>
          </w:p>
        </w:tc>
        <w:tc>
          <w:tcPr>
            <w:tcW w:w="534" w:type="pct"/>
          </w:tcPr>
          <w:p w14:paraId="5371EF19" w14:textId="77777777" w:rsidR="003A2956" w:rsidRPr="00733B38" w:rsidRDefault="003A2956" w:rsidP="000C2FD3">
            <w:pPr>
              <w:rPr>
                <w:rFonts w:eastAsia="Times New Roman"/>
                <w:noProof/>
                <w:sz w:val="18"/>
                <w:szCs w:val="18"/>
              </w:rPr>
            </w:pPr>
          </w:p>
        </w:tc>
        <w:tc>
          <w:tcPr>
            <w:tcW w:w="534" w:type="pct"/>
          </w:tcPr>
          <w:p w14:paraId="54EE86F8" w14:textId="77777777" w:rsidR="003A2956" w:rsidRPr="00733B38" w:rsidRDefault="003A2956" w:rsidP="000C2FD3">
            <w:pPr>
              <w:rPr>
                <w:rFonts w:eastAsia="Times New Roman"/>
                <w:noProof/>
                <w:sz w:val="18"/>
                <w:szCs w:val="18"/>
              </w:rPr>
            </w:pPr>
          </w:p>
        </w:tc>
        <w:tc>
          <w:tcPr>
            <w:tcW w:w="534" w:type="pct"/>
          </w:tcPr>
          <w:p w14:paraId="5DBCBFB8" w14:textId="77777777" w:rsidR="003A2956" w:rsidRPr="00733B38" w:rsidRDefault="003A2956" w:rsidP="000C2FD3">
            <w:pPr>
              <w:rPr>
                <w:rFonts w:eastAsia="Times New Roman"/>
                <w:noProof/>
                <w:sz w:val="18"/>
                <w:szCs w:val="18"/>
              </w:rPr>
            </w:pPr>
          </w:p>
        </w:tc>
        <w:tc>
          <w:tcPr>
            <w:tcW w:w="535" w:type="pct"/>
          </w:tcPr>
          <w:p w14:paraId="2D13D7B4" w14:textId="77777777" w:rsidR="003A2956" w:rsidRPr="00733B38" w:rsidRDefault="003A2956" w:rsidP="000C2FD3">
            <w:pPr>
              <w:rPr>
                <w:rFonts w:eastAsia="Times New Roman"/>
                <w:noProof/>
                <w:sz w:val="18"/>
                <w:szCs w:val="18"/>
              </w:rPr>
            </w:pPr>
          </w:p>
        </w:tc>
        <w:tc>
          <w:tcPr>
            <w:tcW w:w="1121" w:type="pct"/>
          </w:tcPr>
          <w:p w14:paraId="6D46D068" w14:textId="77777777" w:rsidR="003A2956" w:rsidRPr="00733B38" w:rsidRDefault="003A2956" w:rsidP="000C2FD3">
            <w:pPr>
              <w:rPr>
                <w:rFonts w:eastAsia="Times New Roman"/>
                <w:noProof/>
                <w:sz w:val="18"/>
                <w:szCs w:val="18"/>
              </w:rPr>
            </w:pPr>
          </w:p>
        </w:tc>
      </w:tr>
      <w:tr w:rsidR="003A2956" w:rsidRPr="00733B38" w14:paraId="37C820D8" w14:textId="77777777" w:rsidTr="000C2FD3">
        <w:tc>
          <w:tcPr>
            <w:tcW w:w="683" w:type="pct"/>
            <w:vMerge/>
          </w:tcPr>
          <w:p w14:paraId="73F387B6" w14:textId="77777777" w:rsidR="003A2956" w:rsidRPr="00733B38" w:rsidRDefault="003A2956" w:rsidP="000C2FD3">
            <w:pPr>
              <w:rPr>
                <w:rFonts w:eastAsia="Times New Roman"/>
                <w:noProof/>
                <w:sz w:val="18"/>
                <w:szCs w:val="18"/>
              </w:rPr>
            </w:pPr>
          </w:p>
        </w:tc>
        <w:tc>
          <w:tcPr>
            <w:tcW w:w="525" w:type="pct"/>
          </w:tcPr>
          <w:p w14:paraId="60AA4A0D" w14:textId="77777777" w:rsidR="003A2956" w:rsidRPr="00733B38" w:rsidRDefault="003A2956" w:rsidP="000C2FD3">
            <w:pPr>
              <w:rPr>
                <w:rFonts w:eastAsia="Times New Roman"/>
                <w:noProof/>
                <w:sz w:val="16"/>
                <w:szCs w:val="16"/>
              </w:rPr>
            </w:pPr>
            <w:r w:rsidRPr="00733B38">
              <w:rPr>
                <w:noProof/>
                <w:sz w:val="16"/>
              </w:rPr>
              <w:t>Słabiej rozwinięte</w:t>
            </w:r>
          </w:p>
        </w:tc>
        <w:tc>
          <w:tcPr>
            <w:tcW w:w="534" w:type="pct"/>
          </w:tcPr>
          <w:p w14:paraId="7FE7B527" w14:textId="77777777" w:rsidR="003A2956" w:rsidRPr="00733B38" w:rsidRDefault="003A2956" w:rsidP="000C2FD3">
            <w:pPr>
              <w:rPr>
                <w:rFonts w:eastAsia="Times New Roman"/>
                <w:noProof/>
                <w:sz w:val="18"/>
                <w:szCs w:val="18"/>
              </w:rPr>
            </w:pPr>
          </w:p>
        </w:tc>
        <w:tc>
          <w:tcPr>
            <w:tcW w:w="534" w:type="pct"/>
          </w:tcPr>
          <w:p w14:paraId="771D909A" w14:textId="77777777" w:rsidR="003A2956" w:rsidRPr="00733B38" w:rsidRDefault="003A2956" w:rsidP="000C2FD3">
            <w:pPr>
              <w:rPr>
                <w:rFonts w:eastAsia="Times New Roman"/>
                <w:noProof/>
                <w:sz w:val="18"/>
                <w:szCs w:val="18"/>
              </w:rPr>
            </w:pPr>
          </w:p>
        </w:tc>
        <w:tc>
          <w:tcPr>
            <w:tcW w:w="534" w:type="pct"/>
          </w:tcPr>
          <w:p w14:paraId="44415277" w14:textId="77777777" w:rsidR="003A2956" w:rsidRPr="00733B38" w:rsidRDefault="003A2956" w:rsidP="000C2FD3">
            <w:pPr>
              <w:rPr>
                <w:rFonts w:eastAsia="Times New Roman"/>
                <w:noProof/>
                <w:sz w:val="18"/>
                <w:szCs w:val="18"/>
              </w:rPr>
            </w:pPr>
          </w:p>
        </w:tc>
        <w:tc>
          <w:tcPr>
            <w:tcW w:w="534" w:type="pct"/>
          </w:tcPr>
          <w:p w14:paraId="19057613" w14:textId="77777777" w:rsidR="003A2956" w:rsidRPr="00733B38" w:rsidRDefault="003A2956" w:rsidP="000C2FD3">
            <w:pPr>
              <w:rPr>
                <w:rFonts w:eastAsia="Times New Roman"/>
                <w:noProof/>
                <w:sz w:val="18"/>
                <w:szCs w:val="18"/>
              </w:rPr>
            </w:pPr>
          </w:p>
        </w:tc>
        <w:tc>
          <w:tcPr>
            <w:tcW w:w="535" w:type="pct"/>
          </w:tcPr>
          <w:p w14:paraId="018F7E63" w14:textId="77777777" w:rsidR="003A2956" w:rsidRPr="00733B38" w:rsidRDefault="003A2956" w:rsidP="000C2FD3">
            <w:pPr>
              <w:rPr>
                <w:rFonts w:eastAsia="Times New Roman"/>
                <w:noProof/>
                <w:sz w:val="18"/>
                <w:szCs w:val="18"/>
              </w:rPr>
            </w:pPr>
          </w:p>
        </w:tc>
        <w:tc>
          <w:tcPr>
            <w:tcW w:w="1121" w:type="pct"/>
          </w:tcPr>
          <w:p w14:paraId="78F05A61" w14:textId="77777777" w:rsidR="003A2956" w:rsidRPr="00733B38" w:rsidRDefault="003A2956" w:rsidP="000C2FD3">
            <w:pPr>
              <w:rPr>
                <w:rFonts w:eastAsia="Times New Roman"/>
                <w:noProof/>
                <w:sz w:val="18"/>
                <w:szCs w:val="18"/>
              </w:rPr>
            </w:pPr>
          </w:p>
        </w:tc>
      </w:tr>
      <w:tr w:rsidR="003A2956" w:rsidRPr="00733B38" w14:paraId="07DF231A" w14:textId="77777777" w:rsidTr="000C2FD3">
        <w:tc>
          <w:tcPr>
            <w:tcW w:w="683" w:type="pct"/>
            <w:vMerge/>
          </w:tcPr>
          <w:p w14:paraId="13A0C92D" w14:textId="77777777" w:rsidR="003A2956" w:rsidRPr="00733B38" w:rsidRDefault="003A2956" w:rsidP="000C2FD3">
            <w:pPr>
              <w:rPr>
                <w:rFonts w:eastAsia="Times New Roman"/>
                <w:noProof/>
                <w:sz w:val="18"/>
                <w:szCs w:val="18"/>
              </w:rPr>
            </w:pPr>
          </w:p>
        </w:tc>
        <w:tc>
          <w:tcPr>
            <w:tcW w:w="525" w:type="pct"/>
          </w:tcPr>
          <w:p w14:paraId="1A527A7F" w14:textId="77777777" w:rsidR="003A2956" w:rsidRPr="00733B38" w:rsidRDefault="003A2956" w:rsidP="000C2FD3">
            <w:pPr>
              <w:rPr>
                <w:rFonts w:eastAsia="Times New Roman"/>
                <w:noProof/>
                <w:sz w:val="16"/>
                <w:szCs w:val="16"/>
              </w:rPr>
            </w:pPr>
            <w:r w:rsidRPr="00733B38">
              <w:rPr>
                <w:noProof/>
                <w:sz w:val="16"/>
              </w:rPr>
              <w:t>W okresie przejściowym</w:t>
            </w:r>
          </w:p>
        </w:tc>
        <w:tc>
          <w:tcPr>
            <w:tcW w:w="534" w:type="pct"/>
          </w:tcPr>
          <w:p w14:paraId="693227FC" w14:textId="77777777" w:rsidR="003A2956" w:rsidRPr="00733B38" w:rsidRDefault="003A2956" w:rsidP="000C2FD3">
            <w:pPr>
              <w:rPr>
                <w:rFonts w:eastAsia="Times New Roman"/>
                <w:noProof/>
                <w:sz w:val="18"/>
                <w:szCs w:val="18"/>
              </w:rPr>
            </w:pPr>
          </w:p>
        </w:tc>
        <w:tc>
          <w:tcPr>
            <w:tcW w:w="534" w:type="pct"/>
          </w:tcPr>
          <w:p w14:paraId="4434E42F" w14:textId="77777777" w:rsidR="003A2956" w:rsidRPr="00733B38" w:rsidRDefault="003A2956" w:rsidP="000C2FD3">
            <w:pPr>
              <w:rPr>
                <w:rFonts w:eastAsia="Times New Roman"/>
                <w:noProof/>
                <w:sz w:val="18"/>
                <w:szCs w:val="18"/>
              </w:rPr>
            </w:pPr>
          </w:p>
        </w:tc>
        <w:tc>
          <w:tcPr>
            <w:tcW w:w="534" w:type="pct"/>
          </w:tcPr>
          <w:p w14:paraId="3C22BFA8" w14:textId="77777777" w:rsidR="003A2956" w:rsidRPr="00733B38" w:rsidRDefault="003A2956" w:rsidP="000C2FD3">
            <w:pPr>
              <w:rPr>
                <w:rFonts w:eastAsia="Times New Roman"/>
                <w:noProof/>
                <w:sz w:val="18"/>
                <w:szCs w:val="18"/>
              </w:rPr>
            </w:pPr>
          </w:p>
        </w:tc>
        <w:tc>
          <w:tcPr>
            <w:tcW w:w="534" w:type="pct"/>
          </w:tcPr>
          <w:p w14:paraId="1C1F6F0B" w14:textId="77777777" w:rsidR="003A2956" w:rsidRPr="00733B38" w:rsidRDefault="003A2956" w:rsidP="000C2FD3">
            <w:pPr>
              <w:rPr>
                <w:rFonts w:eastAsia="Times New Roman"/>
                <w:noProof/>
                <w:sz w:val="18"/>
                <w:szCs w:val="18"/>
              </w:rPr>
            </w:pPr>
          </w:p>
        </w:tc>
        <w:tc>
          <w:tcPr>
            <w:tcW w:w="535" w:type="pct"/>
          </w:tcPr>
          <w:p w14:paraId="7CF3B8C2" w14:textId="77777777" w:rsidR="003A2956" w:rsidRPr="00733B38" w:rsidRDefault="003A2956" w:rsidP="000C2FD3">
            <w:pPr>
              <w:rPr>
                <w:rFonts w:eastAsia="Times New Roman"/>
                <w:noProof/>
                <w:sz w:val="18"/>
                <w:szCs w:val="18"/>
              </w:rPr>
            </w:pPr>
          </w:p>
        </w:tc>
        <w:tc>
          <w:tcPr>
            <w:tcW w:w="1121" w:type="pct"/>
          </w:tcPr>
          <w:p w14:paraId="2D03DA6C" w14:textId="77777777" w:rsidR="003A2956" w:rsidRPr="00733B38" w:rsidRDefault="003A2956" w:rsidP="000C2FD3">
            <w:pPr>
              <w:rPr>
                <w:rFonts w:eastAsia="Times New Roman"/>
                <w:noProof/>
                <w:sz w:val="18"/>
                <w:szCs w:val="18"/>
              </w:rPr>
            </w:pPr>
          </w:p>
        </w:tc>
      </w:tr>
      <w:tr w:rsidR="003A2956" w:rsidRPr="00733B38" w14:paraId="5182DCD2" w14:textId="77777777" w:rsidTr="000C2FD3">
        <w:tc>
          <w:tcPr>
            <w:tcW w:w="683" w:type="pct"/>
            <w:vMerge/>
          </w:tcPr>
          <w:p w14:paraId="165242F6" w14:textId="77777777" w:rsidR="003A2956" w:rsidRPr="00733B38" w:rsidRDefault="003A2956" w:rsidP="000C2FD3">
            <w:pPr>
              <w:rPr>
                <w:rFonts w:eastAsia="Times New Roman"/>
                <w:noProof/>
                <w:sz w:val="18"/>
                <w:szCs w:val="18"/>
              </w:rPr>
            </w:pPr>
          </w:p>
        </w:tc>
        <w:tc>
          <w:tcPr>
            <w:tcW w:w="525" w:type="pct"/>
          </w:tcPr>
          <w:p w14:paraId="6CDF98C7" w14:textId="77777777" w:rsidR="003A2956" w:rsidRPr="00733B38" w:rsidRDefault="003A2956" w:rsidP="000C2FD3">
            <w:pPr>
              <w:rPr>
                <w:rFonts w:eastAsia="Times New Roman"/>
                <w:noProof/>
                <w:sz w:val="16"/>
                <w:szCs w:val="16"/>
              </w:rPr>
            </w:pPr>
            <w:r w:rsidRPr="00733B38">
              <w:rPr>
                <w:noProof/>
                <w:sz w:val="16"/>
              </w:rPr>
              <w:t>Najbardziej oddalone</w:t>
            </w:r>
          </w:p>
        </w:tc>
        <w:tc>
          <w:tcPr>
            <w:tcW w:w="534" w:type="pct"/>
          </w:tcPr>
          <w:p w14:paraId="58F4FA16" w14:textId="77777777" w:rsidR="003A2956" w:rsidRPr="00733B38" w:rsidRDefault="003A2956" w:rsidP="000C2FD3">
            <w:pPr>
              <w:rPr>
                <w:rFonts w:eastAsia="Times New Roman"/>
                <w:noProof/>
                <w:sz w:val="18"/>
                <w:szCs w:val="18"/>
              </w:rPr>
            </w:pPr>
          </w:p>
        </w:tc>
        <w:tc>
          <w:tcPr>
            <w:tcW w:w="534" w:type="pct"/>
          </w:tcPr>
          <w:p w14:paraId="492AF821" w14:textId="77777777" w:rsidR="003A2956" w:rsidRPr="00733B38" w:rsidRDefault="003A2956" w:rsidP="000C2FD3">
            <w:pPr>
              <w:rPr>
                <w:rFonts w:eastAsia="Times New Roman"/>
                <w:noProof/>
                <w:sz w:val="18"/>
                <w:szCs w:val="18"/>
              </w:rPr>
            </w:pPr>
          </w:p>
        </w:tc>
        <w:tc>
          <w:tcPr>
            <w:tcW w:w="534" w:type="pct"/>
          </w:tcPr>
          <w:p w14:paraId="107DF789" w14:textId="77777777" w:rsidR="003A2956" w:rsidRPr="00733B38" w:rsidRDefault="003A2956" w:rsidP="000C2FD3">
            <w:pPr>
              <w:rPr>
                <w:rFonts w:eastAsia="Times New Roman"/>
                <w:noProof/>
                <w:sz w:val="18"/>
                <w:szCs w:val="18"/>
              </w:rPr>
            </w:pPr>
          </w:p>
        </w:tc>
        <w:tc>
          <w:tcPr>
            <w:tcW w:w="534" w:type="pct"/>
          </w:tcPr>
          <w:p w14:paraId="4B8E0BAD" w14:textId="77777777" w:rsidR="003A2956" w:rsidRPr="00733B38" w:rsidRDefault="003A2956" w:rsidP="000C2FD3">
            <w:pPr>
              <w:rPr>
                <w:rFonts w:eastAsia="Times New Roman"/>
                <w:noProof/>
                <w:sz w:val="18"/>
                <w:szCs w:val="18"/>
              </w:rPr>
            </w:pPr>
          </w:p>
        </w:tc>
        <w:tc>
          <w:tcPr>
            <w:tcW w:w="535" w:type="pct"/>
          </w:tcPr>
          <w:p w14:paraId="2362BB93" w14:textId="77777777" w:rsidR="003A2956" w:rsidRPr="00733B38" w:rsidRDefault="003A2956" w:rsidP="000C2FD3">
            <w:pPr>
              <w:rPr>
                <w:rFonts w:eastAsia="Times New Roman"/>
                <w:noProof/>
                <w:sz w:val="18"/>
                <w:szCs w:val="18"/>
              </w:rPr>
            </w:pPr>
          </w:p>
        </w:tc>
        <w:tc>
          <w:tcPr>
            <w:tcW w:w="1121" w:type="pct"/>
          </w:tcPr>
          <w:p w14:paraId="1DC2B412" w14:textId="77777777" w:rsidR="003A2956" w:rsidRPr="00733B38" w:rsidRDefault="003A2956" w:rsidP="000C2FD3">
            <w:pPr>
              <w:rPr>
                <w:rFonts w:eastAsia="Times New Roman"/>
                <w:noProof/>
                <w:sz w:val="18"/>
                <w:szCs w:val="18"/>
              </w:rPr>
            </w:pPr>
          </w:p>
        </w:tc>
      </w:tr>
      <w:tr w:rsidR="003A2956" w:rsidRPr="00733B38" w14:paraId="63E72428" w14:textId="77777777" w:rsidTr="000C2FD3">
        <w:tc>
          <w:tcPr>
            <w:tcW w:w="683" w:type="pct"/>
          </w:tcPr>
          <w:p w14:paraId="245E4CAB" w14:textId="77777777" w:rsidR="003A2956" w:rsidRPr="00733B38" w:rsidRDefault="003A2956" w:rsidP="000C2FD3">
            <w:pPr>
              <w:rPr>
                <w:rFonts w:eastAsia="Times New Roman"/>
                <w:noProof/>
                <w:sz w:val="18"/>
                <w:szCs w:val="18"/>
              </w:rPr>
            </w:pPr>
            <w:r w:rsidRPr="00733B38">
              <w:rPr>
                <w:noProof/>
                <w:sz w:val="18"/>
              </w:rPr>
              <w:t>Fundusz Spójności</w:t>
            </w:r>
          </w:p>
        </w:tc>
        <w:tc>
          <w:tcPr>
            <w:tcW w:w="525" w:type="pct"/>
          </w:tcPr>
          <w:p w14:paraId="50AFF092" w14:textId="77777777" w:rsidR="003A2956" w:rsidRPr="00733B38" w:rsidRDefault="003A2956" w:rsidP="000C2FD3">
            <w:pPr>
              <w:rPr>
                <w:rFonts w:eastAsia="Times New Roman"/>
                <w:noProof/>
                <w:sz w:val="18"/>
                <w:szCs w:val="18"/>
              </w:rPr>
            </w:pPr>
          </w:p>
        </w:tc>
        <w:tc>
          <w:tcPr>
            <w:tcW w:w="534" w:type="pct"/>
          </w:tcPr>
          <w:p w14:paraId="08ACF094" w14:textId="77777777" w:rsidR="003A2956" w:rsidRPr="00733B38" w:rsidRDefault="003A2956" w:rsidP="000C2FD3">
            <w:pPr>
              <w:rPr>
                <w:rFonts w:eastAsia="Times New Roman"/>
                <w:noProof/>
                <w:sz w:val="18"/>
                <w:szCs w:val="18"/>
              </w:rPr>
            </w:pPr>
          </w:p>
        </w:tc>
        <w:tc>
          <w:tcPr>
            <w:tcW w:w="534" w:type="pct"/>
          </w:tcPr>
          <w:p w14:paraId="6D960194" w14:textId="77777777" w:rsidR="003A2956" w:rsidRPr="00733B38" w:rsidRDefault="003A2956" w:rsidP="000C2FD3">
            <w:pPr>
              <w:rPr>
                <w:rFonts w:eastAsia="Times New Roman"/>
                <w:noProof/>
                <w:sz w:val="18"/>
                <w:szCs w:val="18"/>
              </w:rPr>
            </w:pPr>
          </w:p>
        </w:tc>
        <w:tc>
          <w:tcPr>
            <w:tcW w:w="534" w:type="pct"/>
          </w:tcPr>
          <w:p w14:paraId="2EC7843A" w14:textId="77777777" w:rsidR="003A2956" w:rsidRPr="00733B38" w:rsidRDefault="003A2956" w:rsidP="000C2FD3">
            <w:pPr>
              <w:rPr>
                <w:rFonts w:eastAsia="Times New Roman"/>
                <w:noProof/>
                <w:sz w:val="18"/>
                <w:szCs w:val="18"/>
              </w:rPr>
            </w:pPr>
          </w:p>
        </w:tc>
        <w:tc>
          <w:tcPr>
            <w:tcW w:w="534" w:type="pct"/>
          </w:tcPr>
          <w:p w14:paraId="3728697B" w14:textId="77777777" w:rsidR="003A2956" w:rsidRPr="00733B38" w:rsidRDefault="003A2956" w:rsidP="000C2FD3">
            <w:pPr>
              <w:rPr>
                <w:rFonts w:eastAsia="Times New Roman"/>
                <w:noProof/>
                <w:sz w:val="18"/>
                <w:szCs w:val="18"/>
              </w:rPr>
            </w:pPr>
          </w:p>
        </w:tc>
        <w:tc>
          <w:tcPr>
            <w:tcW w:w="535" w:type="pct"/>
          </w:tcPr>
          <w:p w14:paraId="2463674E" w14:textId="77777777" w:rsidR="003A2956" w:rsidRPr="00733B38" w:rsidRDefault="003A2956" w:rsidP="000C2FD3">
            <w:pPr>
              <w:rPr>
                <w:rFonts w:eastAsia="Times New Roman"/>
                <w:noProof/>
                <w:sz w:val="18"/>
                <w:szCs w:val="18"/>
              </w:rPr>
            </w:pPr>
          </w:p>
        </w:tc>
        <w:tc>
          <w:tcPr>
            <w:tcW w:w="1121" w:type="pct"/>
          </w:tcPr>
          <w:p w14:paraId="147EEA17" w14:textId="77777777" w:rsidR="003A2956" w:rsidRPr="00733B38" w:rsidRDefault="003A2956" w:rsidP="000C2FD3">
            <w:pPr>
              <w:rPr>
                <w:rFonts w:eastAsia="Times New Roman"/>
                <w:noProof/>
                <w:sz w:val="18"/>
                <w:szCs w:val="18"/>
              </w:rPr>
            </w:pPr>
          </w:p>
        </w:tc>
      </w:tr>
      <w:tr w:rsidR="003A2956" w:rsidRPr="00733B38" w14:paraId="5B781C62" w14:textId="77777777" w:rsidTr="000C2FD3">
        <w:tc>
          <w:tcPr>
            <w:tcW w:w="683" w:type="pct"/>
          </w:tcPr>
          <w:p w14:paraId="35630E64" w14:textId="77777777" w:rsidR="003A2956" w:rsidRPr="00733B38" w:rsidRDefault="003A2956" w:rsidP="000C2FD3">
            <w:pPr>
              <w:rPr>
                <w:rFonts w:eastAsia="Times New Roman"/>
                <w:noProof/>
                <w:sz w:val="18"/>
                <w:szCs w:val="18"/>
              </w:rPr>
            </w:pPr>
            <w:r w:rsidRPr="00733B38">
              <w:rPr>
                <w:noProof/>
                <w:sz w:val="18"/>
              </w:rPr>
              <w:t>EFMR</w:t>
            </w:r>
          </w:p>
        </w:tc>
        <w:tc>
          <w:tcPr>
            <w:tcW w:w="525" w:type="pct"/>
          </w:tcPr>
          <w:p w14:paraId="342BCF78" w14:textId="77777777" w:rsidR="003A2956" w:rsidRPr="00733B38" w:rsidRDefault="003A2956" w:rsidP="000C2FD3">
            <w:pPr>
              <w:rPr>
                <w:rFonts w:eastAsia="Times New Roman"/>
                <w:noProof/>
                <w:sz w:val="18"/>
                <w:szCs w:val="18"/>
              </w:rPr>
            </w:pPr>
          </w:p>
        </w:tc>
        <w:tc>
          <w:tcPr>
            <w:tcW w:w="534" w:type="pct"/>
          </w:tcPr>
          <w:p w14:paraId="0FC310D4" w14:textId="77777777" w:rsidR="003A2956" w:rsidRPr="00733B38" w:rsidRDefault="003A2956" w:rsidP="000C2FD3">
            <w:pPr>
              <w:rPr>
                <w:rFonts w:eastAsia="Times New Roman"/>
                <w:noProof/>
                <w:sz w:val="18"/>
                <w:szCs w:val="18"/>
              </w:rPr>
            </w:pPr>
          </w:p>
        </w:tc>
        <w:tc>
          <w:tcPr>
            <w:tcW w:w="534" w:type="pct"/>
          </w:tcPr>
          <w:p w14:paraId="49694D83" w14:textId="77777777" w:rsidR="003A2956" w:rsidRPr="00733B38" w:rsidRDefault="003A2956" w:rsidP="000C2FD3">
            <w:pPr>
              <w:rPr>
                <w:rFonts w:eastAsia="Times New Roman"/>
                <w:noProof/>
                <w:sz w:val="18"/>
                <w:szCs w:val="18"/>
              </w:rPr>
            </w:pPr>
          </w:p>
        </w:tc>
        <w:tc>
          <w:tcPr>
            <w:tcW w:w="534" w:type="pct"/>
          </w:tcPr>
          <w:p w14:paraId="67CF72C7" w14:textId="77777777" w:rsidR="003A2956" w:rsidRPr="00733B38" w:rsidRDefault="003A2956" w:rsidP="000C2FD3">
            <w:pPr>
              <w:rPr>
                <w:rFonts w:eastAsia="Times New Roman"/>
                <w:noProof/>
                <w:sz w:val="18"/>
                <w:szCs w:val="18"/>
              </w:rPr>
            </w:pPr>
          </w:p>
        </w:tc>
        <w:tc>
          <w:tcPr>
            <w:tcW w:w="534" w:type="pct"/>
          </w:tcPr>
          <w:p w14:paraId="1C73347B" w14:textId="77777777" w:rsidR="003A2956" w:rsidRPr="00733B38" w:rsidRDefault="003A2956" w:rsidP="000C2FD3">
            <w:pPr>
              <w:rPr>
                <w:rFonts w:eastAsia="Times New Roman"/>
                <w:noProof/>
                <w:sz w:val="18"/>
                <w:szCs w:val="18"/>
              </w:rPr>
            </w:pPr>
          </w:p>
        </w:tc>
        <w:tc>
          <w:tcPr>
            <w:tcW w:w="535" w:type="pct"/>
          </w:tcPr>
          <w:p w14:paraId="0AB113A6" w14:textId="77777777" w:rsidR="003A2956" w:rsidRPr="00733B38" w:rsidRDefault="003A2956" w:rsidP="000C2FD3">
            <w:pPr>
              <w:rPr>
                <w:rFonts w:eastAsia="Times New Roman"/>
                <w:noProof/>
                <w:sz w:val="18"/>
                <w:szCs w:val="18"/>
              </w:rPr>
            </w:pPr>
          </w:p>
        </w:tc>
        <w:tc>
          <w:tcPr>
            <w:tcW w:w="1121" w:type="pct"/>
          </w:tcPr>
          <w:p w14:paraId="464B8D4A" w14:textId="77777777" w:rsidR="003A2956" w:rsidRPr="00733B38" w:rsidRDefault="003A2956" w:rsidP="000C2FD3">
            <w:pPr>
              <w:rPr>
                <w:rFonts w:eastAsia="Times New Roman"/>
                <w:noProof/>
                <w:sz w:val="18"/>
                <w:szCs w:val="18"/>
              </w:rPr>
            </w:pPr>
          </w:p>
        </w:tc>
      </w:tr>
      <w:tr w:rsidR="003A2956" w:rsidRPr="00733B38" w14:paraId="1FD4859B" w14:textId="77777777" w:rsidTr="000C2FD3">
        <w:tc>
          <w:tcPr>
            <w:tcW w:w="683" w:type="pct"/>
          </w:tcPr>
          <w:p w14:paraId="29E5C6E7" w14:textId="77777777" w:rsidR="003A2956" w:rsidRPr="00733B38" w:rsidRDefault="003A2956" w:rsidP="000C2FD3">
            <w:pPr>
              <w:rPr>
                <w:rFonts w:eastAsia="Times New Roman"/>
                <w:noProof/>
                <w:sz w:val="18"/>
                <w:szCs w:val="18"/>
              </w:rPr>
            </w:pPr>
            <w:r w:rsidRPr="00733B38">
              <w:rPr>
                <w:noProof/>
                <w:sz w:val="18"/>
              </w:rPr>
              <w:t>Ogółem</w:t>
            </w:r>
          </w:p>
        </w:tc>
        <w:tc>
          <w:tcPr>
            <w:tcW w:w="525" w:type="pct"/>
          </w:tcPr>
          <w:p w14:paraId="6F0C4396" w14:textId="77777777" w:rsidR="003A2956" w:rsidRPr="00733B38" w:rsidRDefault="003A2956" w:rsidP="000C2FD3">
            <w:pPr>
              <w:rPr>
                <w:rFonts w:eastAsia="Times New Roman"/>
                <w:noProof/>
                <w:sz w:val="18"/>
                <w:szCs w:val="18"/>
              </w:rPr>
            </w:pPr>
          </w:p>
        </w:tc>
        <w:tc>
          <w:tcPr>
            <w:tcW w:w="534" w:type="pct"/>
          </w:tcPr>
          <w:p w14:paraId="4489D01F" w14:textId="77777777" w:rsidR="003A2956" w:rsidRPr="00733B38" w:rsidRDefault="003A2956" w:rsidP="000C2FD3">
            <w:pPr>
              <w:rPr>
                <w:rFonts w:eastAsia="Times New Roman"/>
                <w:noProof/>
                <w:sz w:val="18"/>
                <w:szCs w:val="18"/>
              </w:rPr>
            </w:pPr>
          </w:p>
        </w:tc>
        <w:tc>
          <w:tcPr>
            <w:tcW w:w="534" w:type="pct"/>
          </w:tcPr>
          <w:p w14:paraId="76020E33" w14:textId="77777777" w:rsidR="003A2956" w:rsidRPr="00733B38" w:rsidRDefault="003A2956" w:rsidP="000C2FD3">
            <w:pPr>
              <w:rPr>
                <w:rFonts w:eastAsia="Times New Roman"/>
                <w:noProof/>
                <w:sz w:val="18"/>
                <w:szCs w:val="18"/>
              </w:rPr>
            </w:pPr>
          </w:p>
        </w:tc>
        <w:tc>
          <w:tcPr>
            <w:tcW w:w="534" w:type="pct"/>
          </w:tcPr>
          <w:p w14:paraId="47E7ABAB" w14:textId="77777777" w:rsidR="003A2956" w:rsidRPr="00733B38" w:rsidRDefault="003A2956" w:rsidP="000C2FD3">
            <w:pPr>
              <w:rPr>
                <w:rFonts w:eastAsia="Times New Roman"/>
                <w:noProof/>
                <w:sz w:val="18"/>
                <w:szCs w:val="18"/>
              </w:rPr>
            </w:pPr>
          </w:p>
        </w:tc>
        <w:tc>
          <w:tcPr>
            <w:tcW w:w="534" w:type="pct"/>
          </w:tcPr>
          <w:p w14:paraId="1DB1A3C1" w14:textId="77777777" w:rsidR="003A2956" w:rsidRPr="00733B38" w:rsidRDefault="003A2956" w:rsidP="000C2FD3">
            <w:pPr>
              <w:rPr>
                <w:rFonts w:eastAsia="Times New Roman"/>
                <w:noProof/>
                <w:sz w:val="18"/>
                <w:szCs w:val="18"/>
              </w:rPr>
            </w:pPr>
          </w:p>
        </w:tc>
        <w:tc>
          <w:tcPr>
            <w:tcW w:w="535" w:type="pct"/>
          </w:tcPr>
          <w:p w14:paraId="42E3D46B" w14:textId="77777777" w:rsidR="003A2956" w:rsidRPr="00733B38" w:rsidRDefault="003A2956" w:rsidP="000C2FD3">
            <w:pPr>
              <w:rPr>
                <w:rFonts w:eastAsia="Times New Roman"/>
                <w:noProof/>
                <w:sz w:val="18"/>
                <w:szCs w:val="18"/>
              </w:rPr>
            </w:pPr>
          </w:p>
        </w:tc>
        <w:tc>
          <w:tcPr>
            <w:tcW w:w="1121" w:type="pct"/>
          </w:tcPr>
          <w:p w14:paraId="3958D447" w14:textId="77777777" w:rsidR="003A2956" w:rsidRPr="00733B38" w:rsidRDefault="003A2956" w:rsidP="000C2FD3">
            <w:pPr>
              <w:rPr>
                <w:rFonts w:eastAsia="Times New Roman"/>
                <w:noProof/>
                <w:sz w:val="18"/>
                <w:szCs w:val="18"/>
              </w:rPr>
            </w:pPr>
          </w:p>
        </w:tc>
      </w:tr>
    </w:tbl>
    <w:p w14:paraId="37164EAC" w14:textId="77777777" w:rsidR="003A2956" w:rsidRPr="00733B38" w:rsidRDefault="003A2956" w:rsidP="003A2956">
      <w:pPr>
        <w:spacing w:after="0"/>
        <w:rPr>
          <w:rFonts w:eastAsia="Times New Roman"/>
          <w:noProof/>
          <w:sz w:val="16"/>
          <w:szCs w:val="16"/>
        </w:rPr>
      </w:pPr>
      <w:r w:rsidRPr="00733B38">
        <w:rPr>
          <w:noProof/>
          <w:sz w:val="16"/>
        </w:rPr>
        <w:t>*Skumulowane kwoty wszystkich wkładów podczas okresu programowania.</w:t>
      </w:r>
    </w:p>
    <w:p w14:paraId="6DD4DB46" w14:textId="77777777" w:rsidR="003A2956" w:rsidRPr="00733B38" w:rsidRDefault="003A2956" w:rsidP="003A2956">
      <w:pPr>
        <w:rPr>
          <w:rFonts w:eastAsia="Times New Roman"/>
          <w:i/>
          <w:noProof/>
          <w:sz w:val="20"/>
        </w:rPr>
      </w:pPr>
      <w:r w:rsidRPr="00733B38">
        <w:rPr>
          <w:b/>
          <w:noProof/>
          <w:sz w:val="20"/>
        </w:rPr>
        <w:t>Tabela 16: Przesunięcia do instrumentów w ramach zarządzania bezpośredniego lub pośredniego*</w:t>
      </w:r>
      <w:r w:rsidRPr="00733B38">
        <w:rPr>
          <w:i/>
          <w:noProof/>
          <w:sz w:val="20"/>
        </w:rPr>
        <w:t xml:space="preserve"> </w:t>
      </w:r>
    </w:p>
    <w:tbl>
      <w:tblPr>
        <w:tblStyle w:val="Tabela-Siatka"/>
        <w:tblW w:w="5000" w:type="pct"/>
        <w:tblLayout w:type="fixed"/>
        <w:tblLook w:val="04A0" w:firstRow="1" w:lastRow="0" w:firstColumn="1" w:lastColumn="0" w:noHBand="0" w:noVBand="1"/>
      </w:tblPr>
      <w:tblGrid>
        <w:gridCol w:w="798"/>
        <w:gridCol w:w="967"/>
        <w:gridCol w:w="1106"/>
        <w:gridCol w:w="1106"/>
        <w:gridCol w:w="1106"/>
        <w:gridCol w:w="1106"/>
        <w:gridCol w:w="1106"/>
        <w:gridCol w:w="1767"/>
      </w:tblGrid>
      <w:tr w:rsidR="003A2956" w:rsidRPr="00733B38" w14:paraId="4A49441E" w14:textId="77777777" w:rsidTr="000C2FD3">
        <w:tc>
          <w:tcPr>
            <w:tcW w:w="440" w:type="pct"/>
            <w:tcBorders>
              <w:bottom w:val="nil"/>
            </w:tcBorders>
          </w:tcPr>
          <w:p w14:paraId="19ECEE83"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Fundusz</w:t>
            </w:r>
          </w:p>
        </w:tc>
        <w:tc>
          <w:tcPr>
            <w:tcW w:w="533" w:type="pct"/>
            <w:tcBorders>
              <w:bottom w:val="nil"/>
            </w:tcBorders>
          </w:tcPr>
          <w:p w14:paraId="3186E897" w14:textId="77777777" w:rsidR="003A2956" w:rsidRPr="00733B38" w:rsidRDefault="003A2956" w:rsidP="000C2FD3">
            <w:pPr>
              <w:spacing w:beforeLines="60" w:before="144" w:afterLines="60" w:after="144"/>
              <w:rPr>
                <w:rFonts w:eastAsia="Times New Roman"/>
                <w:b/>
                <w:noProof/>
                <w:sz w:val="18"/>
                <w:szCs w:val="18"/>
              </w:rPr>
            </w:pPr>
            <w:r w:rsidRPr="00733B38">
              <w:rPr>
                <w:b/>
                <w:noProof/>
                <w:sz w:val="18"/>
              </w:rPr>
              <w:t>Kategoria regionów</w:t>
            </w:r>
          </w:p>
        </w:tc>
        <w:tc>
          <w:tcPr>
            <w:tcW w:w="610" w:type="pct"/>
            <w:tcBorders>
              <w:bottom w:val="nil"/>
            </w:tcBorders>
          </w:tcPr>
          <w:p w14:paraId="1F95A9E5"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Instrument 1</w:t>
            </w:r>
          </w:p>
        </w:tc>
        <w:tc>
          <w:tcPr>
            <w:tcW w:w="610" w:type="pct"/>
            <w:tcBorders>
              <w:bottom w:val="nil"/>
            </w:tcBorders>
          </w:tcPr>
          <w:p w14:paraId="4BA38324"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Instrument 2</w:t>
            </w:r>
          </w:p>
        </w:tc>
        <w:tc>
          <w:tcPr>
            <w:tcW w:w="610" w:type="pct"/>
            <w:tcBorders>
              <w:bottom w:val="nil"/>
            </w:tcBorders>
          </w:tcPr>
          <w:p w14:paraId="5AEAEAD2"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Instrument 3</w:t>
            </w:r>
          </w:p>
        </w:tc>
        <w:tc>
          <w:tcPr>
            <w:tcW w:w="610" w:type="pct"/>
            <w:tcBorders>
              <w:bottom w:val="nil"/>
            </w:tcBorders>
          </w:tcPr>
          <w:p w14:paraId="013F65F7"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Instrument 4</w:t>
            </w:r>
          </w:p>
        </w:tc>
        <w:tc>
          <w:tcPr>
            <w:tcW w:w="610" w:type="pct"/>
            <w:tcBorders>
              <w:bottom w:val="nil"/>
            </w:tcBorders>
          </w:tcPr>
          <w:p w14:paraId="783768E1" w14:textId="77777777" w:rsidR="003A2956" w:rsidRPr="00733B38" w:rsidRDefault="003A2956" w:rsidP="000C2FD3">
            <w:pPr>
              <w:spacing w:beforeLines="60" w:before="144" w:afterLines="60" w:after="144"/>
              <w:jc w:val="center"/>
              <w:rPr>
                <w:rFonts w:eastAsia="Times New Roman"/>
                <w:b/>
                <w:noProof/>
                <w:sz w:val="18"/>
                <w:szCs w:val="18"/>
              </w:rPr>
            </w:pPr>
            <w:r w:rsidRPr="00733B38">
              <w:rPr>
                <w:b/>
                <w:noProof/>
                <w:sz w:val="18"/>
              </w:rPr>
              <w:t>Instrument 5</w:t>
            </w:r>
          </w:p>
        </w:tc>
        <w:tc>
          <w:tcPr>
            <w:tcW w:w="975" w:type="pct"/>
            <w:tcBorders>
              <w:bottom w:val="nil"/>
            </w:tcBorders>
          </w:tcPr>
          <w:p w14:paraId="00BF69C4" w14:textId="77777777" w:rsidR="003A2956" w:rsidRPr="00733B38" w:rsidRDefault="003A2956" w:rsidP="000C2FD3">
            <w:pPr>
              <w:spacing w:beforeLines="60" w:before="144" w:afterLines="60" w:after="144"/>
              <w:rPr>
                <w:rFonts w:eastAsia="Times New Roman"/>
                <w:b/>
                <w:noProof/>
                <w:sz w:val="18"/>
                <w:szCs w:val="18"/>
              </w:rPr>
            </w:pPr>
            <w:r w:rsidRPr="00733B38">
              <w:rPr>
                <w:b/>
                <w:noProof/>
                <w:sz w:val="18"/>
              </w:rPr>
              <w:t>Kwota przesunięcia</w:t>
            </w:r>
          </w:p>
        </w:tc>
      </w:tr>
      <w:tr w:rsidR="003A2956" w:rsidRPr="00733B38" w14:paraId="6ECCC4CA" w14:textId="77777777" w:rsidTr="000C2FD3">
        <w:tc>
          <w:tcPr>
            <w:tcW w:w="440" w:type="pct"/>
            <w:tcBorders>
              <w:top w:val="nil"/>
            </w:tcBorders>
          </w:tcPr>
          <w:p w14:paraId="77C70A6A" w14:textId="77777777" w:rsidR="003A2956" w:rsidRPr="00733B38" w:rsidRDefault="003A2956" w:rsidP="000C2FD3">
            <w:pPr>
              <w:spacing w:beforeLines="60" w:before="144" w:afterLines="60" w:after="144"/>
              <w:jc w:val="center"/>
              <w:rPr>
                <w:rFonts w:eastAsia="Times New Roman"/>
                <w:noProof/>
                <w:sz w:val="18"/>
                <w:szCs w:val="18"/>
              </w:rPr>
            </w:pPr>
          </w:p>
        </w:tc>
        <w:tc>
          <w:tcPr>
            <w:tcW w:w="533" w:type="pct"/>
            <w:tcBorders>
              <w:top w:val="nil"/>
            </w:tcBorders>
          </w:tcPr>
          <w:p w14:paraId="29E76FCF" w14:textId="77777777" w:rsidR="003A2956" w:rsidRPr="00733B38" w:rsidRDefault="003A2956" w:rsidP="000C2FD3">
            <w:pPr>
              <w:spacing w:beforeLines="60" w:before="144" w:afterLines="60" w:after="144"/>
              <w:jc w:val="center"/>
              <w:rPr>
                <w:rFonts w:eastAsia="Times New Roman"/>
                <w:noProof/>
                <w:sz w:val="18"/>
                <w:szCs w:val="18"/>
              </w:rPr>
            </w:pPr>
          </w:p>
        </w:tc>
        <w:tc>
          <w:tcPr>
            <w:tcW w:w="610" w:type="pct"/>
            <w:tcBorders>
              <w:top w:val="nil"/>
            </w:tcBorders>
          </w:tcPr>
          <w:p w14:paraId="2EB90FDF"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(a)</w:t>
            </w:r>
          </w:p>
        </w:tc>
        <w:tc>
          <w:tcPr>
            <w:tcW w:w="610" w:type="pct"/>
            <w:tcBorders>
              <w:top w:val="nil"/>
            </w:tcBorders>
          </w:tcPr>
          <w:p w14:paraId="0CA2B648"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(b)</w:t>
            </w:r>
          </w:p>
        </w:tc>
        <w:tc>
          <w:tcPr>
            <w:tcW w:w="610" w:type="pct"/>
            <w:tcBorders>
              <w:top w:val="nil"/>
            </w:tcBorders>
          </w:tcPr>
          <w:p w14:paraId="59379A95"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(c)</w:t>
            </w:r>
          </w:p>
        </w:tc>
        <w:tc>
          <w:tcPr>
            <w:tcW w:w="610" w:type="pct"/>
            <w:tcBorders>
              <w:top w:val="nil"/>
            </w:tcBorders>
          </w:tcPr>
          <w:p w14:paraId="45322955"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(d)</w:t>
            </w:r>
          </w:p>
        </w:tc>
        <w:tc>
          <w:tcPr>
            <w:tcW w:w="610" w:type="pct"/>
            <w:tcBorders>
              <w:top w:val="nil"/>
            </w:tcBorders>
          </w:tcPr>
          <w:p w14:paraId="30688E9A"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(e)</w:t>
            </w:r>
          </w:p>
        </w:tc>
        <w:tc>
          <w:tcPr>
            <w:tcW w:w="975" w:type="pct"/>
            <w:tcBorders>
              <w:top w:val="nil"/>
            </w:tcBorders>
          </w:tcPr>
          <w:p w14:paraId="363372ED" w14:textId="77777777" w:rsidR="003A2956" w:rsidRPr="00733B38" w:rsidRDefault="003A2956" w:rsidP="000C2FD3">
            <w:pPr>
              <w:spacing w:beforeLines="60" w:before="144" w:afterLines="60" w:after="144"/>
              <w:jc w:val="center"/>
              <w:rPr>
                <w:rFonts w:eastAsia="Times New Roman"/>
                <w:noProof/>
                <w:sz w:val="16"/>
                <w:szCs w:val="16"/>
              </w:rPr>
            </w:pPr>
            <w:r w:rsidRPr="00733B38">
              <w:rPr>
                <w:noProof/>
                <w:sz w:val="16"/>
              </w:rPr>
              <w:t>(f)=(a)+(b)+(c)+(d)+(e)</w:t>
            </w:r>
          </w:p>
        </w:tc>
      </w:tr>
      <w:tr w:rsidR="003A2956" w:rsidRPr="00733B38" w14:paraId="7EB3C043" w14:textId="77777777" w:rsidTr="000C2FD3">
        <w:tc>
          <w:tcPr>
            <w:tcW w:w="440" w:type="pct"/>
            <w:vMerge w:val="restart"/>
          </w:tcPr>
          <w:p w14:paraId="40A6594B" w14:textId="77777777" w:rsidR="003A2956" w:rsidRPr="00733B38" w:rsidRDefault="003A2956" w:rsidP="000C2FD3">
            <w:pPr>
              <w:spacing w:beforeLines="60" w:before="144" w:afterLines="60" w:after="144"/>
              <w:rPr>
                <w:rFonts w:eastAsia="Times New Roman"/>
                <w:noProof/>
                <w:sz w:val="18"/>
                <w:szCs w:val="18"/>
              </w:rPr>
            </w:pPr>
            <w:r w:rsidRPr="00733B38">
              <w:rPr>
                <w:noProof/>
                <w:sz w:val="18"/>
              </w:rPr>
              <w:lastRenderedPageBreak/>
              <w:t>EFRR</w:t>
            </w:r>
          </w:p>
        </w:tc>
        <w:tc>
          <w:tcPr>
            <w:tcW w:w="533" w:type="pct"/>
          </w:tcPr>
          <w:p w14:paraId="48BC58E7"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Lepiej rozwinięte</w:t>
            </w:r>
          </w:p>
        </w:tc>
        <w:tc>
          <w:tcPr>
            <w:tcW w:w="610" w:type="pct"/>
          </w:tcPr>
          <w:p w14:paraId="7CAB7AC5"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5991C423"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81E5432"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E90E811"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823AF37"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7C059F0D"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065B8519" w14:textId="77777777" w:rsidTr="000C2FD3">
        <w:tc>
          <w:tcPr>
            <w:tcW w:w="440" w:type="pct"/>
            <w:vMerge/>
          </w:tcPr>
          <w:p w14:paraId="50E3C4FF"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4D0951D0"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W okresie przejściowym</w:t>
            </w:r>
          </w:p>
        </w:tc>
        <w:tc>
          <w:tcPr>
            <w:tcW w:w="610" w:type="pct"/>
          </w:tcPr>
          <w:p w14:paraId="799476F8"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FA50333"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0878A627"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178AEBDB"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786E130"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1C79C3DC"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3EB7E291" w14:textId="77777777" w:rsidTr="000C2FD3">
        <w:tc>
          <w:tcPr>
            <w:tcW w:w="440" w:type="pct"/>
            <w:vMerge/>
          </w:tcPr>
          <w:p w14:paraId="000DD013"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2CF42106" w14:textId="77777777" w:rsidR="003A2956" w:rsidRPr="00733B38" w:rsidRDefault="003A2956" w:rsidP="000C2FD3">
            <w:pPr>
              <w:spacing w:beforeLines="60" w:before="144" w:afterLines="60" w:after="144"/>
              <w:rPr>
                <w:noProof/>
                <w:sz w:val="16"/>
                <w:szCs w:val="16"/>
              </w:rPr>
            </w:pPr>
            <w:r w:rsidRPr="00733B38">
              <w:rPr>
                <w:noProof/>
                <w:sz w:val="16"/>
              </w:rPr>
              <w:t>Słabiej rozwinięte</w:t>
            </w:r>
          </w:p>
        </w:tc>
        <w:tc>
          <w:tcPr>
            <w:tcW w:w="610" w:type="pct"/>
          </w:tcPr>
          <w:p w14:paraId="2CA3BEE5"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0DF24E5"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B972688"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60ADF1DE"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0C24AFE9"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767D4473"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20C49123" w14:textId="77777777" w:rsidTr="000C2FD3">
        <w:tc>
          <w:tcPr>
            <w:tcW w:w="440" w:type="pct"/>
            <w:vMerge/>
          </w:tcPr>
          <w:p w14:paraId="2F7BB902"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38753D85"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Najbardziej oddalone lub północne słabo zaludnione</w:t>
            </w:r>
          </w:p>
        </w:tc>
        <w:tc>
          <w:tcPr>
            <w:tcW w:w="610" w:type="pct"/>
          </w:tcPr>
          <w:p w14:paraId="04C5EF3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876A091"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9FAAC20"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60AA0C1C"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769F68C2"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5C82CB78"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65EBA564" w14:textId="77777777" w:rsidTr="000C2FD3">
        <w:tc>
          <w:tcPr>
            <w:tcW w:w="440" w:type="pct"/>
            <w:vMerge w:val="restart"/>
          </w:tcPr>
          <w:p w14:paraId="3000BDB0" w14:textId="77777777" w:rsidR="003A2956" w:rsidRPr="00733B38" w:rsidRDefault="003A2956" w:rsidP="000C2FD3">
            <w:pPr>
              <w:spacing w:beforeLines="60" w:before="144" w:afterLines="60" w:after="144"/>
              <w:rPr>
                <w:rFonts w:eastAsia="Times New Roman"/>
                <w:noProof/>
                <w:sz w:val="18"/>
                <w:szCs w:val="18"/>
              </w:rPr>
            </w:pPr>
            <w:r w:rsidRPr="00733B38">
              <w:rPr>
                <w:noProof/>
                <w:sz w:val="18"/>
              </w:rPr>
              <w:t>EFS+</w:t>
            </w:r>
          </w:p>
        </w:tc>
        <w:tc>
          <w:tcPr>
            <w:tcW w:w="533" w:type="pct"/>
          </w:tcPr>
          <w:p w14:paraId="2779D7D7"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Lepiej rozwinięte</w:t>
            </w:r>
          </w:p>
        </w:tc>
        <w:tc>
          <w:tcPr>
            <w:tcW w:w="610" w:type="pct"/>
          </w:tcPr>
          <w:p w14:paraId="085A10DA"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0245221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13963E2"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01B9B04C"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BACF9E6"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45FBBF6D"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50234983" w14:textId="77777777" w:rsidTr="000C2FD3">
        <w:tc>
          <w:tcPr>
            <w:tcW w:w="440" w:type="pct"/>
            <w:vMerge/>
          </w:tcPr>
          <w:p w14:paraId="1C34E3A4"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340DDD26"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W okresie przejściowym</w:t>
            </w:r>
          </w:p>
        </w:tc>
        <w:tc>
          <w:tcPr>
            <w:tcW w:w="610" w:type="pct"/>
          </w:tcPr>
          <w:p w14:paraId="12E9DB17"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086C47E"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D2CE60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7E813C42"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EF1A624"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577F77C9"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42D89CCD" w14:textId="77777777" w:rsidTr="000C2FD3">
        <w:tc>
          <w:tcPr>
            <w:tcW w:w="440" w:type="pct"/>
            <w:vMerge/>
          </w:tcPr>
          <w:p w14:paraId="74C80B37"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39633B03"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Słabiej rozwinięte</w:t>
            </w:r>
          </w:p>
        </w:tc>
        <w:tc>
          <w:tcPr>
            <w:tcW w:w="610" w:type="pct"/>
          </w:tcPr>
          <w:p w14:paraId="2EDBA9A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C080AB0"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1B8EE36C"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53B765C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DC837F8"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4517F32B"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65531E55" w14:textId="77777777" w:rsidTr="000C2FD3">
        <w:tc>
          <w:tcPr>
            <w:tcW w:w="440" w:type="pct"/>
            <w:vMerge/>
          </w:tcPr>
          <w:p w14:paraId="0B0438B2" w14:textId="77777777" w:rsidR="003A2956" w:rsidRPr="00733B38" w:rsidRDefault="003A2956" w:rsidP="000C2FD3">
            <w:pPr>
              <w:spacing w:beforeLines="60" w:before="144" w:afterLines="60" w:after="144"/>
              <w:rPr>
                <w:rFonts w:eastAsia="Times New Roman"/>
                <w:noProof/>
                <w:sz w:val="18"/>
                <w:szCs w:val="18"/>
              </w:rPr>
            </w:pPr>
          </w:p>
        </w:tc>
        <w:tc>
          <w:tcPr>
            <w:tcW w:w="533" w:type="pct"/>
          </w:tcPr>
          <w:p w14:paraId="3BFFBE6F" w14:textId="77777777" w:rsidR="003A2956" w:rsidRPr="00733B38" w:rsidRDefault="003A2956" w:rsidP="000C2FD3">
            <w:pPr>
              <w:spacing w:beforeLines="60" w:before="144" w:afterLines="60" w:after="144"/>
              <w:rPr>
                <w:rFonts w:eastAsia="Times New Roman"/>
                <w:noProof/>
                <w:sz w:val="16"/>
                <w:szCs w:val="16"/>
              </w:rPr>
            </w:pPr>
            <w:r w:rsidRPr="00733B38">
              <w:rPr>
                <w:noProof/>
                <w:sz w:val="16"/>
              </w:rPr>
              <w:t>Najbardziej oddalone</w:t>
            </w:r>
          </w:p>
        </w:tc>
        <w:tc>
          <w:tcPr>
            <w:tcW w:w="610" w:type="pct"/>
          </w:tcPr>
          <w:p w14:paraId="5D3983E3"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028573F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54BE4556"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276CB17"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259E97A"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0E5EC909"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228B6E2D" w14:textId="77777777" w:rsidTr="000C2FD3">
        <w:tc>
          <w:tcPr>
            <w:tcW w:w="440" w:type="pct"/>
          </w:tcPr>
          <w:p w14:paraId="40BF8855" w14:textId="77777777" w:rsidR="003A2956" w:rsidRPr="00733B38" w:rsidRDefault="003A2956" w:rsidP="000C2FD3">
            <w:pPr>
              <w:spacing w:beforeLines="60" w:before="144" w:afterLines="60" w:after="144"/>
              <w:rPr>
                <w:rFonts w:eastAsia="Times New Roman"/>
                <w:noProof/>
                <w:sz w:val="18"/>
                <w:szCs w:val="18"/>
              </w:rPr>
            </w:pPr>
            <w:r w:rsidRPr="00733B38">
              <w:rPr>
                <w:noProof/>
                <w:sz w:val="18"/>
              </w:rPr>
              <w:t>Fundusz Spójności</w:t>
            </w:r>
          </w:p>
        </w:tc>
        <w:tc>
          <w:tcPr>
            <w:tcW w:w="533" w:type="pct"/>
          </w:tcPr>
          <w:p w14:paraId="0EDDFC79"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752B6E64"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1E36FAA0"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E398F30"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136EDB8"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734A780B"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0AEC33C9"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30F9E2E7" w14:textId="77777777" w:rsidTr="000C2FD3">
        <w:tc>
          <w:tcPr>
            <w:tcW w:w="440" w:type="pct"/>
          </w:tcPr>
          <w:p w14:paraId="5A0E8B1D" w14:textId="77777777" w:rsidR="003A2956" w:rsidRPr="00733B38" w:rsidRDefault="003A2956" w:rsidP="000C2FD3">
            <w:pPr>
              <w:spacing w:beforeLines="60" w:before="144" w:afterLines="60" w:after="144"/>
              <w:rPr>
                <w:rFonts w:eastAsia="Times New Roman"/>
                <w:noProof/>
                <w:sz w:val="18"/>
                <w:szCs w:val="18"/>
              </w:rPr>
            </w:pPr>
            <w:r w:rsidRPr="00733B38">
              <w:rPr>
                <w:noProof/>
                <w:sz w:val="18"/>
              </w:rPr>
              <w:t>EFMR</w:t>
            </w:r>
          </w:p>
        </w:tc>
        <w:tc>
          <w:tcPr>
            <w:tcW w:w="533" w:type="pct"/>
          </w:tcPr>
          <w:p w14:paraId="7AFBBE69"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6C4AB0C"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61E2AA39"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4FA935C2"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9802048"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363249A"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7D7FF57E" w14:textId="77777777" w:rsidR="003A2956" w:rsidRPr="00733B38" w:rsidRDefault="003A2956" w:rsidP="000C2FD3">
            <w:pPr>
              <w:spacing w:beforeLines="60" w:before="144" w:afterLines="60" w:after="144"/>
              <w:rPr>
                <w:rFonts w:eastAsia="Times New Roman"/>
                <w:noProof/>
                <w:sz w:val="18"/>
                <w:szCs w:val="18"/>
              </w:rPr>
            </w:pPr>
          </w:p>
        </w:tc>
      </w:tr>
      <w:tr w:rsidR="003A2956" w:rsidRPr="00733B38" w14:paraId="23786861" w14:textId="77777777" w:rsidTr="000C2FD3">
        <w:tc>
          <w:tcPr>
            <w:tcW w:w="440" w:type="pct"/>
          </w:tcPr>
          <w:p w14:paraId="7D8282C5" w14:textId="77777777" w:rsidR="003A2956" w:rsidRPr="00733B38" w:rsidRDefault="003A2956" w:rsidP="000C2FD3">
            <w:pPr>
              <w:spacing w:beforeLines="60" w:before="144" w:afterLines="60" w:after="144"/>
              <w:rPr>
                <w:rFonts w:eastAsia="Times New Roman"/>
                <w:noProof/>
                <w:sz w:val="18"/>
                <w:szCs w:val="18"/>
              </w:rPr>
            </w:pPr>
            <w:r w:rsidRPr="00733B38">
              <w:rPr>
                <w:noProof/>
                <w:sz w:val="18"/>
              </w:rPr>
              <w:t>Ogółem</w:t>
            </w:r>
          </w:p>
        </w:tc>
        <w:tc>
          <w:tcPr>
            <w:tcW w:w="533" w:type="pct"/>
          </w:tcPr>
          <w:p w14:paraId="12DFAB04"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29B07E37"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72E6BB93"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18B6EE11"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CD7B8CD" w14:textId="77777777" w:rsidR="003A2956" w:rsidRPr="00733B38" w:rsidRDefault="003A2956" w:rsidP="000C2FD3">
            <w:pPr>
              <w:spacing w:beforeLines="60" w:before="144" w:afterLines="60" w:after="144"/>
              <w:rPr>
                <w:rFonts w:eastAsia="Times New Roman"/>
                <w:noProof/>
                <w:sz w:val="18"/>
                <w:szCs w:val="18"/>
              </w:rPr>
            </w:pPr>
          </w:p>
        </w:tc>
        <w:tc>
          <w:tcPr>
            <w:tcW w:w="610" w:type="pct"/>
          </w:tcPr>
          <w:p w14:paraId="3AD953E9" w14:textId="77777777" w:rsidR="003A2956" w:rsidRPr="00733B38" w:rsidRDefault="003A2956" w:rsidP="000C2FD3">
            <w:pPr>
              <w:spacing w:beforeLines="60" w:before="144" w:afterLines="60" w:after="144"/>
              <w:rPr>
                <w:rFonts w:eastAsia="Times New Roman"/>
                <w:noProof/>
                <w:sz w:val="18"/>
                <w:szCs w:val="18"/>
              </w:rPr>
            </w:pPr>
          </w:p>
        </w:tc>
        <w:tc>
          <w:tcPr>
            <w:tcW w:w="975" w:type="pct"/>
          </w:tcPr>
          <w:p w14:paraId="3E74D767" w14:textId="77777777" w:rsidR="003A2956" w:rsidRPr="00733B38" w:rsidRDefault="003A2956" w:rsidP="000C2FD3">
            <w:pPr>
              <w:spacing w:beforeLines="60" w:before="144" w:afterLines="60" w:after="144"/>
              <w:rPr>
                <w:rFonts w:eastAsia="Times New Roman"/>
                <w:noProof/>
                <w:sz w:val="18"/>
                <w:szCs w:val="18"/>
              </w:rPr>
            </w:pPr>
          </w:p>
        </w:tc>
      </w:tr>
    </w:tbl>
    <w:p w14:paraId="5D492289" w14:textId="77777777" w:rsidR="003A2956" w:rsidRPr="00733B38" w:rsidRDefault="003A2956" w:rsidP="003A2956">
      <w:pPr>
        <w:spacing w:after="0"/>
        <w:rPr>
          <w:rFonts w:eastAsia="Times New Roman"/>
          <w:noProof/>
          <w:sz w:val="16"/>
          <w:szCs w:val="16"/>
        </w:rPr>
      </w:pPr>
      <w:r w:rsidRPr="00733B38">
        <w:rPr>
          <w:noProof/>
          <w:sz w:val="16"/>
        </w:rPr>
        <w:t>*Skumulowane kwoty wszystkich przesunięć podczas okresu programowania.</w:t>
      </w:r>
    </w:p>
    <w:p w14:paraId="59BEBEAE" w14:textId="77777777" w:rsidR="003A2956" w:rsidRPr="00733B38" w:rsidRDefault="003A2956" w:rsidP="003A2956">
      <w:pPr>
        <w:spacing w:after="0"/>
        <w:rPr>
          <w:rFonts w:eastAsia="Times New Roman"/>
          <w:b/>
          <w:noProof/>
          <w:sz w:val="20"/>
        </w:rPr>
      </w:pPr>
    </w:p>
    <w:p w14:paraId="05A5FC0C" w14:textId="77777777" w:rsidR="003A2956" w:rsidRPr="00733B38" w:rsidRDefault="003A2956" w:rsidP="003A2956">
      <w:pPr>
        <w:rPr>
          <w:rFonts w:eastAsia="Times New Roman"/>
          <w:noProof/>
          <w:sz w:val="20"/>
        </w:rPr>
      </w:pPr>
    </w:p>
    <w:p w14:paraId="4BC2FBE0" w14:textId="77777777" w:rsidR="003A2956" w:rsidRPr="00733B38" w:rsidRDefault="003A2956" w:rsidP="003A2956">
      <w:pPr>
        <w:rPr>
          <w:rFonts w:eastAsia="Times New Roman"/>
          <w:b/>
          <w:noProof/>
          <w:sz w:val="20"/>
        </w:rPr>
        <w:sectPr w:rsidR="003A2956" w:rsidRPr="00733B38">
          <w:headerReference w:type="default" r:id="rId8"/>
          <w:footerReference w:type="default" r:id="rId9"/>
          <w:footerReference w:type="first" r:id="rId10"/>
          <w:footnotePr>
            <w:numRestart w:val="eachSect"/>
          </w:footnotePr>
          <w:pgSz w:w="11906" w:h="16838" w:code="9"/>
          <w:pgMar w:top="1417" w:right="1417" w:bottom="1417" w:left="1417" w:header="709" w:footer="709" w:gutter="0"/>
          <w:cols w:space="708"/>
          <w:titlePg/>
          <w:docGrid w:linePitch="360"/>
        </w:sectPr>
      </w:pPr>
    </w:p>
    <w:p w14:paraId="12459DF7" w14:textId="77777777" w:rsidR="003A2956" w:rsidRPr="00733B38" w:rsidRDefault="003A2956" w:rsidP="003A2956">
      <w:pPr>
        <w:rPr>
          <w:rFonts w:eastAsia="Times New Roman"/>
          <w:b/>
          <w:noProof/>
          <w:sz w:val="20"/>
        </w:rPr>
      </w:pPr>
      <w:r w:rsidRPr="00733B38">
        <w:rPr>
          <w:b/>
          <w:noProof/>
          <w:sz w:val="20"/>
        </w:rPr>
        <w:lastRenderedPageBreak/>
        <w:t>Tabela 17: Przesunięcia środków między funduszami objętymi zarządzaniem dzielonym*</w:t>
      </w:r>
    </w:p>
    <w:tbl>
      <w:tblPr>
        <w:tblStyle w:val="Tabela-Siatka"/>
        <w:tblW w:w="0" w:type="auto"/>
        <w:shd w:val="clear" w:color="auto" w:fill="FFFFFF" w:themeFill="background1"/>
        <w:tblLook w:val="04A0" w:firstRow="1" w:lastRow="0" w:firstColumn="1" w:lastColumn="0" w:noHBand="0" w:noVBand="1"/>
      </w:tblPr>
      <w:tblGrid>
        <w:gridCol w:w="917"/>
        <w:gridCol w:w="1091"/>
        <w:gridCol w:w="875"/>
        <w:gridCol w:w="1091"/>
        <w:gridCol w:w="875"/>
        <w:gridCol w:w="944"/>
        <w:gridCol w:w="875"/>
        <w:gridCol w:w="1091"/>
        <w:gridCol w:w="875"/>
        <w:gridCol w:w="944"/>
        <w:gridCol w:w="938"/>
        <w:gridCol w:w="732"/>
        <w:gridCol w:w="615"/>
        <w:gridCol w:w="616"/>
        <w:gridCol w:w="714"/>
        <w:gridCol w:w="801"/>
      </w:tblGrid>
      <w:tr w:rsidR="003A2956" w:rsidRPr="00733B38" w14:paraId="52CDF67C" w14:textId="77777777" w:rsidTr="000C2FD3">
        <w:tc>
          <w:tcPr>
            <w:tcW w:w="0" w:type="auto"/>
            <w:gridSpan w:val="2"/>
            <w:vMerge w:val="restart"/>
            <w:tcBorders>
              <w:tl2br w:val="single" w:sz="4" w:space="0" w:color="auto"/>
            </w:tcBorders>
            <w:shd w:val="clear" w:color="auto" w:fill="FFFFFF" w:themeFill="background1"/>
          </w:tcPr>
          <w:p w14:paraId="13C9BB30" w14:textId="77777777" w:rsidR="003A2956" w:rsidRPr="00733B38" w:rsidRDefault="003A2956" w:rsidP="000C2FD3">
            <w:pPr>
              <w:rPr>
                <w:b/>
                <w:noProof/>
                <w:sz w:val="18"/>
                <w:szCs w:val="18"/>
              </w:rPr>
            </w:pPr>
          </w:p>
        </w:tc>
        <w:tc>
          <w:tcPr>
            <w:tcW w:w="0" w:type="auto"/>
            <w:gridSpan w:val="4"/>
            <w:shd w:val="clear" w:color="auto" w:fill="FFFFFF" w:themeFill="background1"/>
          </w:tcPr>
          <w:p w14:paraId="3D1EEB97" w14:textId="77777777" w:rsidR="003A2956" w:rsidRPr="00733B38" w:rsidRDefault="003A2956" w:rsidP="000C2FD3">
            <w:pPr>
              <w:jc w:val="center"/>
              <w:rPr>
                <w:b/>
                <w:noProof/>
                <w:sz w:val="18"/>
                <w:szCs w:val="18"/>
              </w:rPr>
            </w:pPr>
            <w:r w:rsidRPr="00733B38">
              <w:rPr>
                <w:b/>
                <w:noProof/>
                <w:sz w:val="18"/>
              </w:rPr>
              <w:t>EFRR</w:t>
            </w:r>
          </w:p>
        </w:tc>
        <w:tc>
          <w:tcPr>
            <w:tcW w:w="0" w:type="auto"/>
            <w:gridSpan w:val="4"/>
            <w:shd w:val="clear" w:color="auto" w:fill="FFFFFF" w:themeFill="background1"/>
          </w:tcPr>
          <w:p w14:paraId="6640E0D0" w14:textId="77777777" w:rsidR="003A2956" w:rsidRPr="00733B38" w:rsidRDefault="003A2956" w:rsidP="000C2FD3">
            <w:pPr>
              <w:jc w:val="center"/>
              <w:rPr>
                <w:b/>
                <w:noProof/>
                <w:sz w:val="18"/>
                <w:szCs w:val="18"/>
              </w:rPr>
            </w:pPr>
            <w:r w:rsidRPr="00733B38">
              <w:rPr>
                <w:b/>
                <w:noProof/>
                <w:sz w:val="18"/>
              </w:rPr>
              <w:t>EFS+</w:t>
            </w:r>
          </w:p>
        </w:tc>
        <w:tc>
          <w:tcPr>
            <w:tcW w:w="0" w:type="auto"/>
            <w:vMerge w:val="restart"/>
            <w:shd w:val="clear" w:color="auto" w:fill="FFFFFF" w:themeFill="background1"/>
          </w:tcPr>
          <w:p w14:paraId="61FD670C" w14:textId="77777777" w:rsidR="003A2956" w:rsidRPr="00733B38" w:rsidRDefault="003A2956" w:rsidP="000C2FD3">
            <w:pPr>
              <w:rPr>
                <w:b/>
                <w:noProof/>
                <w:sz w:val="18"/>
                <w:szCs w:val="18"/>
              </w:rPr>
            </w:pPr>
            <w:r w:rsidRPr="00733B38">
              <w:rPr>
                <w:b/>
                <w:noProof/>
                <w:sz w:val="18"/>
              </w:rPr>
              <w:t>Fundusz Spójności</w:t>
            </w:r>
          </w:p>
        </w:tc>
        <w:tc>
          <w:tcPr>
            <w:tcW w:w="0" w:type="auto"/>
            <w:vMerge w:val="restart"/>
            <w:shd w:val="clear" w:color="auto" w:fill="FFFFFF" w:themeFill="background1"/>
          </w:tcPr>
          <w:p w14:paraId="51672F3E" w14:textId="77777777" w:rsidR="003A2956" w:rsidRPr="00733B38" w:rsidRDefault="003A2956" w:rsidP="000C2FD3">
            <w:pPr>
              <w:rPr>
                <w:b/>
                <w:noProof/>
                <w:sz w:val="18"/>
                <w:szCs w:val="18"/>
              </w:rPr>
            </w:pPr>
            <w:r w:rsidRPr="00733B38">
              <w:rPr>
                <w:b/>
                <w:noProof/>
                <w:sz w:val="18"/>
              </w:rPr>
              <w:t>EFMR</w:t>
            </w:r>
          </w:p>
        </w:tc>
        <w:tc>
          <w:tcPr>
            <w:tcW w:w="0" w:type="auto"/>
            <w:vMerge w:val="restart"/>
            <w:shd w:val="clear" w:color="auto" w:fill="FFFFFF" w:themeFill="background1"/>
          </w:tcPr>
          <w:p w14:paraId="7E8C4F56" w14:textId="77777777" w:rsidR="003A2956" w:rsidRPr="00733B38" w:rsidRDefault="003A2956" w:rsidP="000C2FD3">
            <w:pPr>
              <w:rPr>
                <w:b/>
                <w:noProof/>
                <w:sz w:val="18"/>
                <w:szCs w:val="18"/>
              </w:rPr>
            </w:pPr>
            <w:r w:rsidRPr="00733B38">
              <w:rPr>
                <w:b/>
                <w:noProof/>
                <w:sz w:val="18"/>
              </w:rPr>
              <w:t>FAM</w:t>
            </w:r>
          </w:p>
        </w:tc>
        <w:tc>
          <w:tcPr>
            <w:tcW w:w="0" w:type="auto"/>
            <w:vMerge w:val="restart"/>
            <w:shd w:val="clear" w:color="auto" w:fill="FFFFFF" w:themeFill="background1"/>
          </w:tcPr>
          <w:p w14:paraId="67CC9312" w14:textId="77777777" w:rsidR="003A2956" w:rsidRPr="00733B38" w:rsidRDefault="003A2956" w:rsidP="000C2FD3">
            <w:pPr>
              <w:rPr>
                <w:b/>
                <w:noProof/>
                <w:sz w:val="18"/>
                <w:szCs w:val="18"/>
              </w:rPr>
            </w:pPr>
            <w:r w:rsidRPr="00733B38">
              <w:rPr>
                <w:b/>
                <w:noProof/>
                <w:sz w:val="18"/>
              </w:rPr>
              <w:t>FBW</w:t>
            </w:r>
          </w:p>
        </w:tc>
        <w:tc>
          <w:tcPr>
            <w:tcW w:w="0" w:type="auto"/>
            <w:vMerge w:val="restart"/>
            <w:shd w:val="clear" w:color="auto" w:fill="FFFFFF" w:themeFill="background1"/>
          </w:tcPr>
          <w:p w14:paraId="2E330B0F" w14:textId="77777777" w:rsidR="003A2956" w:rsidRPr="00733B38" w:rsidRDefault="003A2956" w:rsidP="000C2FD3">
            <w:pPr>
              <w:rPr>
                <w:b/>
                <w:noProof/>
                <w:sz w:val="18"/>
                <w:szCs w:val="18"/>
              </w:rPr>
            </w:pPr>
            <w:r w:rsidRPr="00733B38">
              <w:rPr>
                <w:b/>
                <w:noProof/>
                <w:sz w:val="18"/>
              </w:rPr>
              <w:t>IZGW</w:t>
            </w:r>
          </w:p>
        </w:tc>
        <w:tc>
          <w:tcPr>
            <w:tcW w:w="0" w:type="auto"/>
            <w:vMerge w:val="restart"/>
            <w:shd w:val="clear" w:color="auto" w:fill="FFFFFF" w:themeFill="background1"/>
          </w:tcPr>
          <w:p w14:paraId="773BF90A" w14:textId="77777777" w:rsidR="003A2956" w:rsidRPr="00733B38" w:rsidRDefault="003A2956" w:rsidP="000C2FD3">
            <w:pPr>
              <w:rPr>
                <w:b/>
                <w:noProof/>
                <w:sz w:val="18"/>
                <w:szCs w:val="18"/>
              </w:rPr>
            </w:pPr>
            <w:r w:rsidRPr="00733B38">
              <w:rPr>
                <w:b/>
                <w:noProof/>
                <w:sz w:val="18"/>
              </w:rPr>
              <w:t xml:space="preserve">Ogółem </w:t>
            </w:r>
          </w:p>
        </w:tc>
      </w:tr>
      <w:tr w:rsidR="003A2956" w:rsidRPr="00733B38" w14:paraId="24255E14" w14:textId="77777777" w:rsidTr="000C2FD3">
        <w:trPr>
          <w:trHeight w:val="673"/>
        </w:trPr>
        <w:tc>
          <w:tcPr>
            <w:tcW w:w="0" w:type="auto"/>
            <w:gridSpan w:val="2"/>
            <w:vMerge/>
            <w:tcBorders>
              <w:tl2br w:val="single" w:sz="4" w:space="0" w:color="auto"/>
            </w:tcBorders>
            <w:shd w:val="clear" w:color="auto" w:fill="FFFFFF" w:themeFill="background1"/>
          </w:tcPr>
          <w:p w14:paraId="4275C4A5" w14:textId="77777777" w:rsidR="003A2956" w:rsidRPr="00733B38" w:rsidRDefault="003A2956" w:rsidP="000C2FD3">
            <w:pPr>
              <w:rPr>
                <w:rFonts w:eastAsia="Times New Roman"/>
                <w:b/>
                <w:i/>
                <w:noProof/>
                <w:sz w:val="18"/>
                <w:szCs w:val="18"/>
              </w:rPr>
            </w:pPr>
          </w:p>
        </w:tc>
        <w:tc>
          <w:tcPr>
            <w:tcW w:w="0" w:type="auto"/>
            <w:tcBorders>
              <w:bottom w:val="single" w:sz="4" w:space="0" w:color="auto"/>
            </w:tcBorders>
            <w:shd w:val="clear" w:color="auto" w:fill="FFFFFF" w:themeFill="background1"/>
          </w:tcPr>
          <w:p w14:paraId="3B05C05D" w14:textId="77777777" w:rsidR="003A2956" w:rsidRPr="00733B38" w:rsidRDefault="003A2956" w:rsidP="000C2FD3">
            <w:pPr>
              <w:jc w:val="center"/>
              <w:rPr>
                <w:rFonts w:eastAsia="Times New Roman"/>
                <w:noProof/>
                <w:sz w:val="16"/>
                <w:szCs w:val="16"/>
              </w:rPr>
            </w:pPr>
            <w:r w:rsidRPr="00733B38">
              <w:rPr>
                <w:noProof/>
                <w:sz w:val="16"/>
              </w:rPr>
              <w:t>Lepiej rozwinięte</w:t>
            </w:r>
          </w:p>
        </w:tc>
        <w:tc>
          <w:tcPr>
            <w:tcW w:w="0" w:type="auto"/>
            <w:tcBorders>
              <w:bottom w:val="single" w:sz="4" w:space="0" w:color="auto"/>
            </w:tcBorders>
            <w:shd w:val="clear" w:color="auto" w:fill="FFFFFF" w:themeFill="background1"/>
          </w:tcPr>
          <w:p w14:paraId="66B18221" w14:textId="77777777" w:rsidR="003A2956" w:rsidRPr="00733B38" w:rsidRDefault="003A2956" w:rsidP="000C2FD3">
            <w:pPr>
              <w:jc w:val="center"/>
              <w:rPr>
                <w:noProof/>
                <w:sz w:val="16"/>
                <w:szCs w:val="16"/>
              </w:rPr>
            </w:pPr>
            <w:r w:rsidRPr="00733B38">
              <w:rPr>
                <w:noProof/>
                <w:sz w:val="16"/>
              </w:rPr>
              <w:t>W okresie przejściowym</w:t>
            </w:r>
          </w:p>
        </w:tc>
        <w:tc>
          <w:tcPr>
            <w:tcW w:w="0" w:type="auto"/>
            <w:tcBorders>
              <w:bottom w:val="single" w:sz="4" w:space="0" w:color="auto"/>
            </w:tcBorders>
            <w:shd w:val="clear" w:color="auto" w:fill="FFFFFF" w:themeFill="background1"/>
          </w:tcPr>
          <w:p w14:paraId="42DA1DBB" w14:textId="77777777" w:rsidR="003A2956" w:rsidRPr="00733B38" w:rsidRDefault="003A2956" w:rsidP="000C2FD3">
            <w:pPr>
              <w:jc w:val="center"/>
              <w:rPr>
                <w:noProof/>
                <w:sz w:val="16"/>
                <w:szCs w:val="16"/>
              </w:rPr>
            </w:pPr>
            <w:r w:rsidRPr="00733B38">
              <w:rPr>
                <w:noProof/>
                <w:sz w:val="16"/>
              </w:rPr>
              <w:t>Słabiej rozwinięte</w:t>
            </w:r>
          </w:p>
        </w:tc>
        <w:tc>
          <w:tcPr>
            <w:tcW w:w="0" w:type="auto"/>
            <w:tcBorders>
              <w:bottom w:val="single" w:sz="4" w:space="0" w:color="auto"/>
            </w:tcBorders>
            <w:shd w:val="clear" w:color="auto" w:fill="FFFFFF" w:themeFill="background1"/>
          </w:tcPr>
          <w:p w14:paraId="44B35E6F" w14:textId="77777777" w:rsidR="003A2956" w:rsidRPr="00733B38" w:rsidRDefault="003A2956" w:rsidP="000C2FD3">
            <w:pPr>
              <w:jc w:val="center"/>
              <w:rPr>
                <w:noProof/>
                <w:sz w:val="16"/>
                <w:szCs w:val="16"/>
              </w:rPr>
            </w:pPr>
            <w:r w:rsidRPr="00733B38">
              <w:rPr>
                <w:noProof/>
                <w:sz w:val="16"/>
              </w:rPr>
              <w:t>Najbardziej oddalone lub północne słabo zaludnione</w:t>
            </w:r>
          </w:p>
        </w:tc>
        <w:tc>
          <w:tcPr>
            <w:tcW w:w="0" w:type="auto"/>
            <w:shd w:val="clear" w:color="auto" w:fill="FFFFFF" w:themeFill="background1"/>
          </w:tcPr>
          <w:p w14:paraId="303A9773" w14:textId="77777777" w:rsidR="003A2956" w:rsidRPr="00733B38" w:rsidRDefault="003A2956" w:rsidP="000C2FD3">
            <w:pPr>
              <w:jc w:val="center"/>
              <w:rPr>
                <w:noProof/>
                <w:sz w:val="16"/>
                <w:szCs w:val="16"/>
              </w:rPr>
            </w:pPr>
            <w:r w:rsidRPr="00733B38">
              <w:rPr>
                <w:noProof/>
                <w:sz w:val="16"/>
              </w:rPr>
              <w:t>Lepiej rozwinięte</w:t>
            </w:r>
          </w:p>
        </w:tc>
        <w:tc>
          <w:tcPr>
            <w:tcW w:w="0" w:type="auto"/>
            <w:shd w:val="clear" w:color="auto" w:fill="FFFFFF" w:themeFill="background1"/>
          </w:tcPr>
          <w:p w14:paraId="52D0E96C" w14:textId="77777777" w:rsidR="003A2956" w:rsidRPr="00733B38" w:rsidRDefault="003A2956" w:rsidP="000C2FD3">
            <w:pPr>
              <w:jc w:val="center"/>
              <w:rPr>
                <w:noProof/>
                <w:sz w:val="16"/>
                <w:szCs w:val="16"/>
              </w:rPr>
            </w:pPr>
            <w:r w:rsidRPr="00733B38">
              <w:rPr>
                <w:noProof/>
                <w:sz w:val="16"/>
              </w:rPr>
              <w:t>W okresie przejściowym</w:t>
            </w:r>
          </w:p>
        </w:tc>
        <w:tc>
          <w:tcPr>
            <w:tcW w:w="0" w:type="auto"/>
            <w:shd w:val="clear" w:color="auto" w:fill="FFFFFF" w:themeFill="background1"/>
          </w:tcPr>
          <w:p w14:paraId="3397BB7D" w14:textId="77777777" w:rsidR="003A2956" w:rsidRPr="00733B38" w:rsidRDefault="003A2956" w:rsidP="000C2FD3">
            <w:pPr>
              <w:jc w:val="center"/>
              <w:rPr>
                <w:noProof/>
                <w:sz w:val="16"/>
                <w:szCs w:val="16"/>
              </w:rPr>
            </w:pPr>
            <w:r w:rsidRPr="00733B38">
              <w:rPr>
                <w:noProof/>
                <w:sz w:val="16"/>
              </w:rPr>
              <w:t>Słabiej rozwinięte</w:t>
            </w:r>
          </w:p>
        </w:tc>
        <w:tc>
          <w:tcPr>
            <w:tcW w:w="0" w:type="auto"/>
            <w:shd w:val="clear" w:color="auto" w:fill="FFFFFF" w:themeFill="background1"/>
          </w:tcPr>
          <w:p w14:paraId="5F00696C" w14:textId="77777777" w:rsidR="003A2956" w:rsidRPr="00733B38" w:rsidRDefault="003A2956" w:rsidP="000C2FD3">
            <w:pPr>
              <w:jc w:val="center"/>
              <w:rPr>
                <w:noProof/>
                <w:sz w:val="16"/>
                <w:szCs w:val="16"/>
              </w:rPr>
            </w:pPr>
            <w:r w:rsidRPr="00733B38">
              <w:rPr>
                <w:noProof/>
                <w:sz w:val="16"/>
              </w:rPr>
              <w:t>Najbardziej oddalone</w:t>
            </w:r>
          </w:p>
        </w:tc>
        <w:tc>
          <w:tcPr>
            <w:tcW w:w="0" w:type="auto"/>
            <w:vMerge/>
            <w:shd w:val="clear" w:color="auto" w:fill="FFFFFF" w:themeFill="background1"/>
          </w:tcPr>
          <w:p w14:paraId="2DD94B39" w14:textId="77777777" w:rsidR="003A2956" w:rsidRPr="00733B38" w:rsidRDefault="003A2956" w:rsidP="000C2FD3">
            <w:pPr>
              <w:rPr>
                <w:b/>
                <w:i/>
                <w:noProof/>
                <w:sz w:val="18"/>
                <w:szCs w:val="18"/>
              </w:rPr>
            </w:pPr>
          </w:p>
        </w:tc>
        <w:tc>
          <w:tcPr>
            <w:tcW w:w="0" w:type="auto"/>
            <w:vMerge/>
            <w:shd w:val="clear" w:color="auto" w:fill="FFFFFF" w:themeFill="background1"/>
          </w:tcPr>
          <w:p w14:paraId="04278E45" w14:textId="77777777" w:rsidR="003A2956" w:rsidRPr="00733B38" w:rsidRDefault="003A2956" w:rsidP="000C2FD3">
            <w:pPr>
              <w:rPr>
                <w:b/>
                <w:i/>
                <w:noProof/>
                <w:sz w:val="18"/>
                <w:szCs w:val="18"/>
              </w:rPr>
            </w:pPr>
          </w:p>
        </w:tc>
        <w:tc>
          <w:tcPr>
            <w:tcW w:w="0" w:type="auto"/>
            <w:vMerge/>
            <w:shd w:val="clear" w:color="auto" w:fill="FFFFFF" w:themeFill="background1"/>
          </w:tcPr>
          <w:p w14:paraId="7C89A842" w14:textId="77777777" w:rsidR="003A2956" w:rsidRPr="00733B38" w:rsidRDefault="003A2956" w:rsidP="000C2FD3">
            <w:pPr>
              <w:rPr>
                <w:b/>
                <w:i/>
                <w:noProof/>
                <w:sz w:val="18"/>
                <w:szCs w:val="18"/>
              </w:rPr>
            </w:pPr>
          </w:p>
        </w:tc>
        <w:tc>
          <w:tcPr>
            <w:tcW w:w="0" w:type="auto"/>
            <w:vMerge/>
            <w:shd w:val="clear" w:color="auto" w:fill="FFFFFF" w:themeFill="background1"/>
          </w:tcPr>
          <w:p w14:paraId="4808D8D9" w14:textId="77777777" w:rsidR="003A2956" w:rsidRPr="00733B38" w:rsidRDefault="003A2956" w:rsidP="000C2FD3">
            <w:pPr>
              <w:rPr>
                <w:b/>
                <w:i/>
                <w:noProof/>
                <w:sz w:val="18"/>
                <w:szCs w:val="18"/>
              </w:rPr>
            </w:pPr>
          </w:p>
        </w:tc>
        <w:tc>
          <w:tcPr>
            <w:tcW w:w="0" w:type="auto"/>
            <w:vMerge/>
            <w:shd w:val="clear" w:color="auto" w:fill="FFFFFF" w:themeFill="background1"/>
          </w:tcPr>
          <w:p w14:paraId="1673D3D4" w14:textId="77777777" w:rsidR="003A2956" w:rsidRPr="00733B38" w:rsidRDefault="003A2956" w:rsidP="000C2FD3">
            <w:pPr>
              <w:rPr>
                <w:b/>
                <w:i/>
                <w:noProof/>
                <w:sz w:val="18"/>
                <w:szCs w:val="18"/>
              </w:rPr>
            </w:pPr>
          </w:p>
        </w:tc>
        <w:tc>
          <w:tcPr>
            <w:tcW w:w="0" w:type="auto"/>
            <w:vMerge/>
            <w:shd w:val="clear" w:color="auto" w:fill="FFFFFF" w:themeFill="background1"/>
          </w:tcPr>
          <w:p w14:paraId="74921B11" w14:textId="77777777" w:rsidR="003A2956" w:rsidRPr="00733B38" w:rsidRDefault="003A2956" w:rsidP="000C2FD3">
            <w:pPr>
              <w:rPr>
                <w:b/>
                <w:i/>
                <w:noProof/>
                <w:sz w:val="18"/>
                <w:szCs w:val="18"/>
              </w:rPr>
            </w:pPr>
          </w:p>
        </w:tc>
      </w:tr>
      <w:tr w:rsidR="003A2956" w:rsidRPr="00733B38" w14:paraId="12CC1C09" w14:textId="77777777" w:rsidTr="000C2FD3">
        <w:trPr>
          <w:trHeight w:val="428"/>
        </w:trPr>
        <w:tc>
          <w:tcPr>
            <w:tcW w:w="0" w:type="auto"/>
            <w:vMerge w:val="restart"/>
            <w:shd w:val="clear" w:color="auto" w:fill="FFFFFF" w:themeFill="background1"/>
          </w:tcPr>
          <w:p w14:paraId="4896E554" w14:textId="77777777" w:rsidR="003A2956" w:rsidRPr="00733B38" w:rsidRDefault="003A2956" w:rsidP="000C2FD3">
            <w:pPr>
              <w:spacing w:before="60" w:after="60"/>
              <w:rPr>
                <w:b/>
                <w:noProof/>
                <w:sz w:val="18"/>
                <w:szCs w:val="18"/>
              </w:rPr>
            </w:pPr>
            <w:r w:rsidRPr="00733B38">
              <w:rPr>
                <w:b/>
                <w:noProof/>
                <w:sz w:val="18"/>
              </w:rPr>
              <w:t>EFRR</w:t>
            </w:r>
          </w:p>
        </w:tc>
        <w:tc>
          <w:tcPr>
            <w:tcW w:w="0" w:type="auto"/>
            <w:shd w:val="clear" w:color="auto" w:fill="FFFFFF" w:themeFill="background1"/>
          </w:tcPr>
          <w:p w14:paraId="5FE8ACF8" w14:textId="77777777" w:rsidR="003A2956" w:rsidRPr="00733B38" w:rsidRDefault="003A2956" w:rsidP="000C2FD3">
            <w:pPr>
              <w:spacing w:before="60" w:after="60"/>
              <w:rPr>
                <w:rFonts w:eastAsia="Times New Roman"/>
                <w:noProof/>
                <w:sz w:val="16"/>
                <w:szCs w:val="16"/>
              </w:rPr>
            </w:pPr>
            <w:r w:rsidRPr="00733B38">
              <w:rPr>
                <w:noProof/>
                <w:sz w:val="16"/>
              </w:rPr>
              <w:t>Lepiej rozwinięte</w:t>
            </w:r>
          </w:p>
        </w:tc>
        <w:tc>
          <w:tcPr>
            <w:tcW w:w="0" w:type="auto"/>
            <w:shd w:val="clear" w:color="auto" w:fill="7F7F7F" w:themeFill="text1" w:themeFillTint="80"/>
          </w:tcPr>
          <w:p w14:paraId="7C407DAE"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51228960"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34FD09CF"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6A6E0D2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AFCACC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A7C121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4CE31F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55F295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EC0F3C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B55BE1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36B32A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284166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05B409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7C88611" w14:textId="77777777" w:rsidR="003A2956" w:rsidRPr="00733B38" w:rsidRDefault="003A2956" w:rsidP="000C2FD3">
            <w:pPr>
              <w:spacing w:before="60" w:after="60"/>
              <w:rPr>
                <w:b/>
                <w:noProof/>
                <w:sz w:val="18"/>
                <w:szCs w:val="18"/>
              </w:rPr>
            </w:pPr>
          </w:p>
        </w:tc>
      </w:tr>
      <w:tr w:rsidR="003A2956" w:rsidRPr="00733B38" w14:paraId="4E30CC0B" w14:textId="77777777" w:rsidTr="000C2FD3">
        <w:trPr>
          <w:trHeight w:val="350"/>
        </w:trPr>
        <w:tc>
          <w:tcPr>
            <w:tcW w:w="0" w:type="auto"/>
            <w:vMerge/>
            <w:shd w:val="clear" w:color="auto" w:fill="FFFFFF" w:themeFill="background1"/>
          </w:tcPr>
          <w:p w14:paraId="3B5C414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D417A50" w14:textId="77777777" w:rsidR="003A2956" w:rsidRPr="00733B38" w:rsidRDefault="003A2956" w:rsidP="000C2FD3">
            <w:pPr>
              <w:spacing w:before="60" w:after="60"/>
              <w:rPr>
                <w:rFonts w:eastAsia="Times New Roman"/>
                <w:noProof/>
                <w:sz w:val="16"/>
                <w:szCs w:val="16"/>
              </w:rPr>
            </w:pPr>
            <w:r w:rsidRPr="00733B38">
              <w:rPr>
                <w:noProof/>
                <w:sz w:val="16"/>
              </w:rPr>
              <w:t>W okresie przejściowym</w:t>
            </w:r>
          </w:p>
        </w:tc>
        <w:tc>
          <w:tcPr>
            <w:tcW w:w="0" w:type="auto"/>
            <w:shd w:val="clear" w:color="auto" w:fill="7F7F7F" w:themeFill="text1" w:themeFillTint="80"/>
          </w:tcPr>
          <w:p w14:paraId="33FE4560"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3CB84672"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047363B3"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59C48D2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468548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17EC75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7B0F17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A2D802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E9980E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1F1FA2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B15751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138E60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EDDF7C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478826F" w14:textId="77777777" w:rsidR="003A2956" w:rsidRPr="00733B38" w:rsidRDefault="003A2956" w:rsidP="000C2FD3">
            <w:pPr>
              <w:spacing w:before="60" w:after="60"/>
              <w:rPr>
                <w:b/>
                <w:noProof/>
                <w:sz w:val="18"/>
                <w:szCs w:val="18"/>
              </w:rPr>
            </w:pPr>
          </w:p>
        </w:tc>
      </w:tr>
      <w:tr w:rsidR="003A2956" w:rsidRPr="00733B38" w14:paraId="63B06822" w14:textId="77777777" w:rsidTr="000C2FD3">
        <w:trPr>
          <w:trHeight w:val="286"/>
        </w:trPr>
        <w:tc>
          <w:tcPr>
            <w:tcW w:w="0" w:type="auto"/>
            <w:vMerge/>
            <w:shd w:val="clear" w:color="auto" w:fill="FFFFFF" w:themeFill="background1"/>
          </w:tcPr>
          <w:p w14:paraId="4110953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43A3DCC" w14:textId="77777777" w:rsidR="003A2956" w:rsidRPr="00733B38" w:rsidRDefault="003A2956" w:rsidP="000C2FD3">
            <w:pPr>
              <w:spacing w:before="60" w:after="60"/>
              <w:rPr>
                <w:noProof/>
                <w:sz w:val="16"/>
                <w:szCs w:val="16"/>
              </w:rPr>
            </w:pPr>
            <w:r w:rsidRPr="00733B38">
              <w:rPr>
                <w:noProof/>
                <w:sz w:val="16"/>
              </w:rPr>
              <w:t>Słabiej rozwinięte</w:t>
            </w:r>
          </w:p>
        </w:tc>
        <w:tc>
          <w:tcPr>
            <w:tcW w:w="0" w:type="auto"/>
            <w:shd w:val="clear" w:color="auto" w:fill="7F7F7F" w:themeFill="text1" w:themeFillTint="80"/>
          </w:tcPr>
          <w:p w14:paraId="39617F85"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6C65E4EF"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1C0C99F1"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2A7A626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41EF26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246F89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7BCA80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B8609B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02F01F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66BA78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B0648A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B1EC088"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5CCF74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337186A" w14:textId="77777777" w:rsidR="003A2956" w:rsidRPr="00733B38" w:rsidRDefault="003A2956" w:rsidP="000C2FD3">
            <w:pPr>
              <w:spacing w:before="60" w:after="60"/>
              <w:rPr>
                <w:b/>
                <w:noProof/>
                <w:sz w:val="18"/>
                <w:szCs w:val="18"/>
              </w:rPr>
            </w:pPr>
          </w:p>
        </w:tc>
      </w:tr>
      <w:tr w:rsidR="003A2956" w:rsidRPr="00733B38" w14:paraId="4A1BEAB6" w14:textId="77777777" w:rsidTr="000C2FD3">
        <w:trPr>
          <w:trHeight w:val="648"/>
        </w:trPr>
        <w:tc>
          <w:tcPr>
            <w:tcW w:w="0" w:type="auto"/>
            <w:vMerge/>
            <w:shd w:val="clear" w:color="auto" w:fill="FFFFFF" w:themeFill="background1"/>
          </w:tcPr>
          <w:p w14:paraId="0197C117"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5D72F93" w14:textId="77777777" w:rsidR="003A2956" w:rsidRPr="00733B38" w:rsidRDefault="003A2956" w:rsidP="000C2FD3">
            <w:pPr>
              <w:spacing w:before="60" w:after="60"/>
              <w:rPr>
                <w:rFonts w:eastAsia="Times New Roman"/>
                <w:noProof/>
                <w:sz w:val="16"/>
                <w:szCs w:val="16"/>
              </w:rPr>
            </w:pPr>
            <w:r w:rsidRPr="00733B38">
              <w:rPr>
                <w:noProof/>
                <w:sz w:val="16"/>
              </w:rPr>
              <w:t>Najbardziej oddalone lub północne słabo zaludnione</w:t>
            </w:r>
          </w:p>
        </w:tc>
        <w:tc>
          <w:tcPr>
            <w:tcW w:w="0" w:type="auto"/>
            <w:shd w:val="clear" w:color="auto" w:fill="7F7F7F" w:themeFill="text1" w:themeFillTint="80"/>
          </w:tcPr>
          <w:p w14:paraId="1B48F84B"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596A04AD"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534239DD"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2EB2A509"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16720444"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2F1A6ECF"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2419C754"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0C00A9F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08581B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CCEDFB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7684D5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76BB36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9CD99F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F98204C" w14:textId="77777777" w:rsidR="003A2956" w:rsidRPr="00733B38" w:rsidRDefault="003A2956" w:rsidP="000C2FD3">
            <w:pPr>
              <w:spacing w:before="60" w:after="60"/>
              <w:rPr>
                <w:b/>
                <w:noProof/>
                <w:sz w:val="18"/>
                <w:szCs w:val="18"/>
              </w:rPr>
            </w:pPr>
          </w:p>
        </w:tc>
      </w:tr>
      <w:tr w:rsidR="003A2956" w:rsidRPr="00733B38" w14:paraId="7801891C" w14:textId="77777777" w:rsidTr="000C2FD3">
        <w:tc>
          <w:tcPr>
            <w:tcW w:w="0" w:type="auto"/>
            <w:vMerge w:val="restart"/>
            <w:shd w:val="clear" w:color="auto" w:fill="FFFFFF" w:themeFill="background1"/>
          </w:tcPr>
          <w:p w14:paraId="2C081F8F" w14:textId="77777777" w:rsidR="003A2956" w:rsidRPr="00733B38" w:rsidRDefault="003A2956" w:rsidP="000C2FD3">
            <w:pPr>
              <w:spacing w:before="60" w:after="60"/>
              <w:rPr>
                <w:rFonts w:eastAsia="Times New Roman"/>
                <w:b/>
                <w:i/>
                <w:noProof/>
                <w:sz w:val="18"/>
                <w:szCs w:val="18"/>
              </w:rPr>
            </w:pPr>
            <w:r w:rsidRPr="00733B38">
              <w:rPr>
                <w:b/>
                <w:i/>
                <w:noProof/>
                <w:sz w:val="18"/>
              </w:rPr>
              <w:t>EFS+</w:t>
            </w:r>
          </w:p>
        </w:tc>
        <w:tc>
          <w:tcPr>
            <w:tcW w:w="0" w:type="auto"/>
            <w:shd w:val="clear" w:color="auto" w:fill="FFFFFF" w:themeFill="background1"/>
          </w:tcPr>
          <w:p w14:paraId="4EAF89D0" w14:textId="77777777" w:rsidR="003A2956" w:rsidRPr="00733B38" w:rsidRDefault="003A2956" w:rsidP="000C2FD3">
            <w:pPr>
              <w:spacing w:before="60" w:after="60"/>
              <w:rPr>
                <w:rFonts w:eastAsia="Times New Roman"/>
                <w:noProof/>
                <w:sz w:val="16"/>
                <w:szCs w:val="16"/>
              </w:rPr>
            </w:pPr>
            <w:r w:rsidRPr="00733B38">
              <w:rPr>
                <w:noProof/>
                <w:sz w:val="16"/>
              </w:rPr>
              <w:t>Lepiej rozwinięte</w:t>
            </w:r>
          </w:p>
        </w:tc>
        <w:tc>
          <w:tcPr>
            <w:tcW w:w="0" w:type="auto"/>
            <w:shd w:val="clear" w:color="auto" w:fill="FFFFFF" w:themeFill="background1"/>
          </w:tcPr>
          <w:p w14:paraId="3F46DAB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C4246E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5A6AEE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690F3D0"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11E6643B"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4E9FF3F7"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695F1DF9"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010DD21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A41A72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3B5709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2ADEAE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51A448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BC4AB2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2E5E14F" w14:textId="77777777" w:rsidR="003A2956" w:rsidRPr="00733B38" w:rsidRDefault="003A2956" w:rsidP="000C2FD3">
            <w:pPr>
              <w:spacing w:before="60" w:after="60"/>
              <w:rPr>
                <w:b/>
                <w:noProof/>
                <w:sz w:val="18"/>
                <w:szCs w:val="18"/>
              </w:rPr>
            </w:pPr>
          </w:p>
        </w:tc>
      </w:tr>
      <w:tr w:rsidR="003A2956" w:rsidRPr="00733B38" w14:paraId="079E13E6" w14:textId="77777777" w:rsidTr="000C2FD3">
        <w:tc>
          <w:tcPr>
            <w:tcW w:w="0" w:type="auto"/>
            <w:vMerge/>
            <w:shd w:val="clear" w:color="auto" w:fill="FFFFFF" w:themeFill="background1"/>
          </w:tcPr>
          <w:p w14:paraId="6DF5E949" w14:textId="77777777" w:rsidR="003A2956" w:rsidRPr="00733B38" w:rsidRDefault="003A2956" w:rsidP="000C2FD3">
            <w:pPr>
              <w:spacing w:before="60" w:after="60"/>
              <w:rPr>
                <w:rFonts w:eastAsia="Times New Roman"/>
                <w:b/>
                <w:i/>
                <w:noProof/>
                <w:sz w:val="18"/>
                <w:szCs w:val="18"/>
              </w:rPr>
            </w:pPr>
          </w:p>
        </w:tc>
        <w:tc>
          <w:tcPr>
            <w:tcW w:w="0" w:type="auto"/>
            <w:shd w:val="clear" w:color="auto" w:fill="FFFFFF" w:themeFill="background1"/>
          </w:tcPr>
          <w:p w14:paraId="0E0387F0" w14:textId="77777777" w:rsidR="003A2956" w:rsidRPr="00733B38" w:rsidRDefault="003A2956" w:rsidP="000C2FD3">
            <w:pPr>
              <w:spacing w:before="60" w:after="60"/>
              <w:rPr>
                <w:rFonts w:eastAsia="Times New Roman"/>
                <w:noProof/>
                <w:sz w:val="16"/>
                <w:szCs w:val="16"/>
              </w:rPr>
            </w:pPr>
            <w:r w:rsidRPr="00733B38">
              <w:rPr>
                <w:noProof/>
                <w:sz w:val="16"/>
              </w:rPr>
              <w:t xml:space="preserve">W okresie przejściowym </w:t>
            </w:r>
          </w:p>
        </w:tc>
        <w:tc>
          <w:tcPr>
            <w:tcW w:w="0" w:type="auto"/>
            <w:shd w:val="clear" w:color="auto" w:fill="FFFFFF" w:themeFill="background1"/>
          </w:tcPr>
          <w:p w14:paraId="3882C3C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B9C741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C1F74C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DD07E0B"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32802DDC"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7A6C1DCC"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20C002E3"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013B87F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3DC163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D4C8BF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CA1E46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9C36E2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9658CE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7DA954B" w14:textId="77777777" w:rsidR="003A2956" w:rsidRPr="00733B38" w:rsidRDefault="003A2956" w:rsidP="000C2FD3">
            <w:pPr>
              <w:spacing w:before="60" w:after="60"/>
              <w:rPr>
                <w:b/>
                <w:noProof/>
                <w:sz w:val="18"/>
                <w:szCs w:val="18"/>
              </w:rPr>
            </w:pPr>
          </w:p>
        </w:tc>
      </w:tr>
      <w:tr w:rsidR="003A2956" w:rsidRPr="00733B38" w14:paraId="529F8976" w14:textId="77777777" w:rsidTr="000C2FD3">
        <w:tc>
          <w:tcPr>
            <w:tcW w:w="0" w:type="auto"/>
            <w:vMerge/>
            <w:shd w:val="clear" w:color="auto" w:fill="FFFFFF" w:themeFill="background1"/>
          </w:tcPr>
          <w:p w14:paraId="566E1421" w14:textId="77777777" w:rsidR="003A2956" w:rsidRPr="00733B38" w:rsidRDefault="003A2956" w:rsidP="000C2FD3">
            <w:pPr>
              <w:spacing w:before="60" w:after="60"/>
              <w:rPr>
                <w:rFonts w:eastAsia="Times New Roman"/>
                <w:b/>
                <w:i/>
                <w:noProof/>
                <w:sz w:val="18"/>
                <w:szCs w:val="18"/>
              </w:rPr>
            </w:pPr>
          </w:p>
        </w:tc>
        <w:tc>
          <w:tcPr>
            <w:tcW w:w="0" w:type="auto"/>
            <w:shd w:val="clear" w:color="auto" w:fill="FFFFFF" w:themeFill="background1"/>
          </w:tcPr>
          <w:p w14:paraId="58070AF5" w14:textId="77777777" w:rsidR="003A2956" w:rsidRPr="00733B38" w:rsidRDefault="003A2956" w:rsidP="000C2FD3">
            <w:pPr>
              <w:spacing w:before="60" w:after="60"/>
              <w:rPr>
                <w:rFonts w:eastAsia="Times New Roman"/>
                <w:noProof/>
                <w:sz w:val="16"/>
                <w:szCs w:val="16"/>
              </w:rPr>
            </w:pPr>
            <w:r w:rsidRPr="00733B38">
              <w:rPr>
                <w:noProof/>
                <w:sz w:val="16"/>
              </w:rPr>
              <w:t>Słabiej rozwinięte</w:t>
            </w:r>
          </w:p>
        </w:tc>
        <w:tc>
          <w:tcPr>
            <w:tcW w:w="0" w:type="auto"/>
            <w:shd w:val="clear" w:color="auto" w:fill="FFFFFF" w:themeFill="background1"/>
          </w:tcPr>
          <w:p w14:paraId="213C321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D5A9B7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809CD9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B1FD7CA"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3FA64F5A"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6A3F09FB"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0F6EDDAB"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2B3AA9C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490547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00642C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B3BF64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663C78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CEB4A4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98C9E3D" w14:textId="77777777" w:rsidR="003A2956" w:rsidRPr="00733B38" w:rsidRDefault="003A2956" w:rsidP="000C2FD3">
            <w:pPr>
              <w:spacing w:before="60" w:after="60"/>
              <w:rPr>
                <w:b/>
                <w:noProof/>
                <w:sz w:val="18"/>
                <w:szCs w:val="18"/>
              </w:rPr>
            </w:pPr>
          </w:p>
        </w:tc>
      </w:tr>
      <w:tr w:rsidR="003A2956" w:rsidRPr="00733B38" w14:paraId="3ED631AF" w14:textId="77777777" w:rsidTr="000C2FD3">
        <w:tc>
          <w:tcPr>
            <w:tcW w:w="0" w:type="auto"/>
            <w:vMerge/>
            <w:shd w:val="clear" w:color="auto" w:fill="FFFFFF" w:themeFill="background1"/>
          </w:tcPr>
          <w:p w14:paraId="4D696502" w14:textId="77777777" w:rsidR="003A2956" w:rsidRPr="00733B38" w:rsidRDefault="003A2956" w:rsidP="000C2FD3">
            <w:pPr>
              <w:spacing w:before="60" w:after="60"/>
              <w:rPr>
                <w:rFonts w:eastAsia="Times New Roman"/>
                <w:b/>
                <w:i/>
                <w:noProof/>
                <w:sz w:val="18"/>
                <w:szCs w:val="18"/>
              </w:rPr>
            </w:pPr>
          </w:p>
        </w:tc>
        <w:tc>
          <w:tcPr>
            <w:tcW w:w="0" w:type="auto"/>
            <w:shd w:val="clear" w:color="auto" w:fill="FFFFFF" w:themeFill="background1"/>
          </w:tcPr>
          <w:p w14:paraId="5F54E234" w14:textId="77777777" w:rsidR="003A2956" w:rsidRPr="00733B38" w:rsidRDefault="003A2956" w:rsidP="000C2FD3">
            <w:pPr>
              <w:spacing w:before="60" w:after="60"/>
              <w:rPr>
                <w:rFonts w:eastAsia="Times New Roman"/>
                <w:noProof/>
                <w:sz w:val="16"/>
                <w:szCs w:val="16"/>
              </w:rPr>
            </w:pPr>
            <w:r w:rsidRPr="00733B38">
              <w:rPr>
                <w:noProof/>
                <w:sz w:val="16"/>
              </w:rPr>
              <w:t xml:space="preserve">Najbardziej oddalone </w:t>
            </w:r>
          </w:p>
        </w:tc>
        <w:tc>
          <w:tcPr>
            <w:tcW w:w="0" w:type="auto"/>
            <w:shd w:val="clear" w:color="auto" w:fill="FFFFFF" w:themeFill="background1"/>
          </w:tcPr>
          <w:p w14:paraId="5676D4FB"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7D5973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816363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72B197A"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6B7D1EF5"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3A197B57"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7E9D8674"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7C3C05C6"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25B68407"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5F3C73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42DD46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D3979C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102DB9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5AFA83F" w14:textId="77777777" w:rsidR="003A2956" w:rsidRPr="00733B38" w:rsidRDefault="003A2956" w:rsidP="000C2FD3">
            <w:pPr>
              <w:spacing w:before="60" w:after="60"/>
              <w:rPr>
                <w:b/>
                <w:noProof/>
                <w:sz w:val="18"/>
                <w:szCs w:val="18"/>
              </w:rPr>
            </w:pPr>
          </w:p>
        </w:tc>
      </w:tr>
      <w:tr w:rsidR="003A2956" w:rsidRPr="00733B38" w14:paraId="39A43551" w14:textId="77777777" w:rsidTr="000C2FD3">
        <w:trPr>
          <w:trHeight w:val="372"/>
        </w:trPr>
        <w:tc>
          <w:tcPr>
            <w:tcW w:w="0" w:type="auto"/>
            <w:shd w:val="clear" w:color="auto" w:fill="FFFFFF" w:themeFill="background1"/>
          </w:tcPr>
          <w:p w14:paraId="3A3CD447" w14:textId="77777777" w:rsidR="003A2956" w:rsidRPr="00733B38" w:rsidRDefault="003A2956" w:rsidP="000C2FD3">
            <w:pPr>
              <w:spacing w:before="60" w:after="60"/>
              <w:rPr>
                <w:rFonts w:eastAsia="Times New Roman"/>
                <w:b/>
                <w:i/>
                <w:noProof/>
                <w:sz w:val="18"/>
                <w:szCs w:val="18"/>
              </w:rPr>
            </w:pPr>
            <w:r w:rsidRPr="00733B38">
              <w:rPr>
                <w:b/>
                <w:i/>
                <w:noProof/>
                <w:sz w:val="18"/>
              </w:rPr>
              <w:t>Fundusz Spójności</w:t>
            </w:r>
          </w:p>
        </w:tc>
        <w:tc>
          <w:tcPr>
            <w:tcW w:w="0" w:type="auto"/>
            <w:shd w:val="clear" w:color="auto" w:fill="FFFFFF" w:themeFill="background1"/>
          </w:tcPr>
          <w:p w14:paraId="4AA8692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9D5FFD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1C3ACD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AC9E17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DDB384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E0B799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943DE9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BBDEBF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0133329"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1B9E751A"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28FF2BAE"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03B85C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6872B4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A935D4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26DCED3" w14:textId="77777777" w:rsidR="003A2956" w:rsidRPr="00733B38" w:rsidRDefault="003A2956" w:rsidP="000C2FD3">
            <w:pPr>
              <w:spacing w:before="60" w:after="60"/>
              <w:rPr>
                <w:b/>
                <w:noProof/>
                <w:sz w:val="18"/>
                <w:szCs w:val="18"/>
              </w:rPr>
            </w:pPr>
          </w:p>
        </w:tc>
      </w:tr>
      <w:tr w:rsidR="003A2956" w:rsidRPr="00733B38" w14:paraId="0BC923FB" w14:textId="77777777" w:rsidTr="000C2FD3">
        <w:tc>
          <w:tcPr>
            <w:tcW w:w="0" w:type="auto"/>
            <w:shd w:val="clear" w:color="auto" w:fill="FFFFFF" w:themeFill="background1"/>
          </w:tcPr>
          <w:p w14:paraId="6B9E34E5" w14:textId="77777777" w:rsidR="003A2956" w:rsidRPr="00733B38" w:rsidRDefault="003A2956" w:rsidP="000C2FD3">
            <w:pPr>
              <w:spacing w:before="60" w:after="60"/>
              <w:rPr>
                <w:rFonts w:eastAsia="Times New Roman"/>
                <w:b/>
                <w:i/>
                <w:noProof/>
                <w:sz w:val="18"/>
                <w:szCs w:val="18"/>
              </w:rPr>
            </w:pPr>
            <w:r w:rsidRPr="00733B38">
              <w:rPr>
                <w:b/>
                <w:i/>
                <w:noProof/>
                <w:sz w:val="18"/>
              </w:rPr>
              <w:t>EFMR</w:t>
            </w:r>
          </w:p>
        </w:tc>
        <w:tc>
          <w:tcPr>
            <w:tcW w:w="0" w:type="auto"/>
            <w:shd w:val="clear" w:color="auto" w:fill="FFFFFF" w:themeFill="background1"/>
          </w:tcPr>
          <w:p w14:paraId="2F60388B"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965F00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6B54973"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3CFC0FB"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42B2EED"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7B440D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927828C"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BC7E890"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F319C8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0D4EB413" w14:textId="77777777" w:rsidR="003A2956" w:rsidRPr="00733B38" w:rsidRDefault="003A2956" w:rsidP="000C2FD3">
            <w:pPr>
              <w:spacing w:before="60" w:after="60"/>
              <w:rPr>
                <w:b/>
                <w:noProof/>
                <w:sz w:val="18"/>
                <w:szCs w:val="18"/>
              </w:rPr>
            </w:pPr>
          </w:p>
        </w:tc>
        <w:tc>
          <w:tcPr>
            <w:tcW w:w="0" w:type="auto"/>
            <w:shd w:val="clear" w:color="auto" w:fill="7F7F7F" w:themeFill="text1" w:themeFillTint="80"/>
          </w:tcPr>
          <w:p w14:paraId="1F5EE5E4" w14:textId="77777777" w:rsidR="003A2956" w:rsidRPr="00733B38" w:rsidRDefault="003A2956" w:rsidP="000C2FD3">
            <w:pPr>
              <w:spacing w:before="60" w:after="60"/>
              <w:rPr>
                <w:b/>
                <w:noProof/>
                <w:sz w:val="18"/>
                <w:szCs w:val="18"/>
              </w:rPr>
            </w:pPr>
          </w:p>
        </w:tc>
        <w:tc>
          <w:tcPr>
            <w:tcW w:w="0" w:type="auto"/>
            <w:tcBorders>
              <w:bottom w:val="single" w:sz="4" w:space="0" w:color="auto"/>
            </w:tcBorders>
            <w:shd w:val="clear" w:color="auto" w:fill="FFFFFF" w:themeFill="background1"/>
          </w:tcPr>
          <w:p w14:paraId="16A61D0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DB3FD56"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D0AD91B"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437CD3B" w14:textId="77777777" w:rsidR="003A2956" w:rsidRPr="00733B38" w:rsidRDefault="003A2956" w:rsidP="000C2FD3">
            <w:pPr>
              <w:spacing w:before="60" w:after="60"/>
              <w:rPr>
                <w:b/>
                <w:noProof/>
                <w:sz w:val="18"/>
                <w:szCs w:val="18"/>
              </w:rPr>
            </w:pPr>
          </w:p>
        </w:tc>
      </w:tr>
      <w:tr w:rsidR="003A2956" w:rsidRPr="00733B38" w14:paraId="79D3080B" w14:textId="77777777" w:rsidTr="000C2FD3">
        <w:tc>
          <w:tcPr>
            <w:tcW w:w="0" w:type="auto"/>
            <w:shd w:val="clear" w:color="auto" w:fill="FFFFFF" w:themeFill="background1"/>
          </w:tcPr>
          <w:p w14:paraId="3E761BF7" w14:textId="77777777" w:rsidR="003A2956" w:rsidRPr="00733B38" w:rsidRDefault="003A2956" w:rsidP="000C2FD3">
            <w:pPr>
              <w:spacing w:before="60" w:after="60"/>
              <w:rPr>
                <w:b/>
                <w:noProof/>
                <w:sz w:val="18"/>
                <w:szCs w:val="18"/>
              </w:rPr>
            </w:pPr>
            <w:r w:rsidRPr="00733B38">
              <w:rPr>
                <w:b/>
                <w:noProof/>
                <w:sz w:val="18"/>
              </w:rPr>
              <w:t>Ogółem</w:t>
            </w:r>
          </w:p>
        </w:tc>
        <w:tc>
          <w:tcPr>
            <w:tcW w:w="0" w:type="auto"/>
            <w:shd w:val="clear" w:color="auto" w:fill="FFFFFF" w:themeFill="background1"/>
          </w:tcPr>
          <w:p w14:paraId="541BAD0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4C96DEF"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E8B50D9"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1A98BAB"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05FFC4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D5D415A"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1DA0D737"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E6D115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793E8DC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FD198A1"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56D93F37"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675AFC04"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288319E5"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48852402" w14:textId="77777777" w:rsidR="003A2956" w:rsidRPr="00733B38" w:rsidRDefault="003A2956" w:rsidP="000C2FD3">
            <w:pPr>
              <w:spacing w:before="60" w:after="60"/>
              <w:rPr>
                <w:b/>
                <w:noProof/>
                <w:sz w:val="18"/>
                <w:szCs w:val="18"/>
              </w:rPr>
            </w:pPr>
          </w:p>
        </w:tc>
        <w:tc>
          <w:tcPr>
            <w:tcW w:w="0" w:type="auto"/>
            <w:shd w:val="clear" w:color="auto" w:fill="FFFFFF" w:themeFill="background1"/>
          </w:tcPr>
          <w:p w14:paraId="36C334F2" w14:textId="77777777" w:rsidR="003A2956" w:rsidRPr="00733B38" w:rsidRDefault="003A2956" w:rsidP="000C2FD3">
            <w:pPr>
              <w:spacing w:before="60" w:after="60"/>
              <w:rPr>
                <w:b/>
                <w:noProof/>
                <w:sz w:val="18"/>
                <w:szCs w:val="18"/>
              </w:rPr>
            </w:pPr>
          </w:p>
        </w:tc>
      </w:tr>
    </w:tbl>
    <w:p w14:paraId="2FE88FEC" w14:textId="77777777" w:rsidR="003A2956" w:rsidRPr="00733B38" w:rsidRDefault="003A2956" w:rsidP="003A2956">
      <w:pPr>
        <w:spacing w:after="0"/>
        <w:rPr>
          <w:rFonts w:eastAsia="Times New Roman"/>
          <w:noProof/>
          <w:sz w:val="16"/>
          <w:szCs w:val="16"/>
        </w:rPr>
      </w:pPr>
      <w:r w:rsidRPr="00733B38">
        <w:rPr>
          <w:noProof/>
          <w:sz w:val="16"/>
        </w:rPr>
        <w:lastRenderedPageBreak/>
        <w:t>*Skumulowane kwoty wszystkich przesunięć podczas okresu programowania.</w:t>
      </w:r>
    </w:p>
    <w:p w14:paraId="07E62961" w14:textId="77777777" w:rsidR="003A2956" w:rsidRPr="00733B38" w:rsidRDefault="003A2956" w:rsidP="003A2956">
      <w:pPr>
        <w:rPr>
          <w:noProof/>
        </w:rPr>
      </w:pPr>
    </w:p>
    <w:p w14:paraId="23CE1D25" w14:textId="77777777" w:rsidR="003A2956" w:rsidRPr="00733B38" w:rsidRDefault="003A2956" w:rsidP="003A2956">
      <w:pPr>
        <w:spacing w:before="240" w:after="240"/>
        <w:rPr>
          <w:rFonts w:eastAsia="Times New Roman"/>
          <w:b/>
          <w:iCs/>
          <w:noProof/>
          <w:szCs w:val="24"/>
        </w:rPr>
      </w:pPr>
      <w:r w:rsidRPr="00733B38">
        <w:rPr>
          <w:b/>
          <w:noProof/>
        </w:rPr>
        <w:t>3.1 Środki finansowe w rozbiciu na poszczególne lata</w:t>
      </w:r>
    </w:p>
    <w:p w14:paraId="3540E30B" w14:textId="77777777" w:rsidR="003A2956" w:rsidRPr="00733B38" w:rsidRDefault="003A2956" w:rsidP="003A2956">
      <w:pPr>
        <w:spacing w:before="240" w:after="240"/>
        <w:rPr>
          <w:rFonts w:eastAsia="Times New Roman"/>
          <w:b/>
          <w:iCs/>
          <w:noProof/>
          <w:szCs w:val="24"/>
        </w:rPr>
      </w:pPr>
      <w:r w:rsidRPr="00733B38">
        <w:rPr>
          <w:i/>
          <w:noProof/>
        </w:rPr>
        <w:t>Podstawa prawna: art. 17 ust. 3 lit. f) ppkt (i)</w:t>
      </w:r>
    </w:p>
    <w:tbl>
      <w:tblPr>
        <w:tblStyle w:val="Tabela-Siatka"/>
        <w:tblW w:w="10358" w:type="dxa"/>
        <w:tblLook w:val="04A0" w:firstRow="1" w:lastRow="0" w:firstColumn="1" w:lastColumn="0" w:noHBand="0" w:noVBand="1"/>
      </w:tblPr>
      <w:tblGrid>
        <w:gridCol w:w="1027"/>
        <w:gridCol w:w="1226"/>
        <w:gridCol w:w="1010"/>
        <w:gridCol w:w="1012"/>
        <w:gridCol w:w="1012"/>
        <w:gridCol w:w="1011"/>
        <w:gridCol w:w="1012"/>
        <w:gridCol w:w="1012"/>
        <w:gridCol w:w="1012"/>
        <w:gridCol w:w="1024"/>
      </w:tblGrid>
      <w:tr w:rsidR="003A2956" w:rsidRPr="00733B38" w14:paraId="2830BFCF" w14:textId="77777777" w:rsidTr="000C2FD3">
        <w:tc>
          <w:tcPr>
            <w:tcW w:w="10358" w:type="dxa"/>
            <w:gridSpan w:val="10"/>
          </w:tcPr>
          <w:p w14:paraId="1552E53B" w14:textId="77777777" w:rsidR="003A2956" w:rsidRPr="00733B38" w:rsidRDefault="003A2956" w:rsidP="000C2FD3">
            <w:pPr>
              <w:rPr>
                <w:noProof/>
                <w:sz w:val="18"/>
                <w:szCs w:val="18"/>
              </w:rPr>
            </w:pPr>
            <w:r w:rsidRPr="00733B38">
              <w:rPr>
                <w:b/>
                <w:noProof/>
                <w:sz w:val="18"/>
              </w:rPr>
              <w:t>Tabela 10: Środki finansowe w rozbiciu na poszczególne lata</w:t>
            </w:r>
          </w:p>
        </w:tc>
      </w:tr>
      <w:tr w:rsidR="003A2956" w:rsidRPr="00733B38" w14:paraId="3C2F6A98" w14:textId="77777777" w:rsidTr="000C2FD3">
        <w:tc>
          <w:tcPr>
            <w:tcW w:w="1034" w:type="dxa"/>
          </w:tcPr>
          <w:p w14:paraId="713B2497" w14:textId="77777777" w:rsidR="003A2956" w:rsidRPr="00733B38" w:rsidRDefault="003A2956" w:rsidP="000C2FD3">
            <w:pPr>
              <w:rPr>
                <w:b/>
                <w:noProof/>
                <w:sz w:val="18"/>
                <w:szCs w:val="18"/>
              </w:rPr>
            </w:pPr>
            <w:r w:rsidRPr="00733B38">
              <w:rPr>
                <w:b/>
                <w:noProof/>
                <w:sz w:val="18"/>
              </w:rPr>
              <w:t>Fundusz</w:t>
            </w:r>
          </w:p>
        </w:tc>
        <w:tc>
          <w:tcPr>
            <w:tcW w:w="1038" w:type="dxa"/>
          </w:tcPr>
          <w:p w14:paraId="04F79E22" w14:textId="77777777" w:rsidR="003A2956" w:rsidRPr="00733B38" w:rsidRDefault="003A2956" w:rsidP="000C2FD3">
            <w:pPr>
              <w:rPr>
                <w:b/>
                <w:noProof/>
                <w:sz w:val="18"/>
                <w:szCs w:val="18"/>
              </w:rPr>
            </w:pPr>
            <w:r w:rsidRPr="00733B38">
              <w:rPr>
                <w:b/>
                <w:noProof/>
                <w:sz w:val="18"/>
              </w:rPr>
              <w:t>Kategoria regionu</w:t>
            </w:r>
          </w:p>
        </w:tc>
        <w:tc>
          <w:tcPr>
            <w:tcW w:w="1035" w:type="dxa"/>
          </w:tcPr>
          <w:p w14:paraId="2A7A39C5" w14:textId="77777777" w:rsidR="003A2956" w:rsidRPr="00733B38" w:rsidRDefault="003A2956" w:rsidP="000C2FD3">
            <w:pPr>
              <w:rPr>
                <w:b/>
                <w:noProof/>
                <w:sz w:val="18"/>
                <w:szCs w:val="18"/>
              </w:rPr>
            </w:pPr>
            <w:r w:rsidRPr="00733B38">
              <w:rPr>
                <w:b/>
                <w:noProof/>
                <w:sz w:val="18"/>
              </w:rPr>
              <w:t>2021</w:t>
            </w:r>
          </w:p>
        </w:tc>
        <w:tc>
          <w:tcPr>
            <w:tcW w:w="1036" w:type="dxa"/>
          </w:tcPr>
          <w:p w14:paraId="2E0715FB" w14:textId="77777777" w:rsidR="003A2956" w:rsidRPr="00733B38" w:rsidRDefault="003A2956" w:rsidP="000C2FD3">
            <w:pPr>
              <w:rPr>
                <w:b/>
                <w:noProof/>
                <w:sz w:val="18"/>
                <w:szCs w:val="18"/>
              </w:rPr>
            </w:pPr>
            <w:r w:rsidRPr="00733B38">
              <w:rPr>
                <w:b/>
                <w:noProof/>
                <w:sz w:val="18"/>
              </w:rPr>
              <w:t>2022</w:t>
            </w:r>
          </w:p>
        </w:tc>
        <w:tc>
          <w:tcPr>
            <w:tcW w:w="1036" w:type="dxa"/>
          </w:tcPr>
          <w:p w14:paraId="60E308BC" w14:textId="77777777" w:rsidR="003A2956" w:rsidRPr="00733B38" w:rsidRDefault="003A2956" w:rsidP="000C2FD3">
            <w:pPr>
              <w:rPr>
                <w:b/>
                <w:noProof/>
                <w:sz w:val="18"/>
                <w:szCs w:val="18"/>
              </w:rPr>
            </w:pPr>
            <w:r w:rsidRPr="00733B38">
              <w:rPr>
                <w:b/>
                <w:noProof/>
                <w:sz w:val="18"/>
              </w:rPr>
              <w:t>2023</w:t>
            </w:r>
          </w:p>
        </w:tc>
        <w:tc>
          <w:tcPr>
            <w:tcW w:w="1035" w:type="dxa"/>
          </w:tcPr>
          <w:p w14:paraId="00D30A3D" w14:textId="77777777" w:rsidR="003A2956" w:rsidRPr="00733B38" w:rsidRDefault="003A2956" w:rsidP="000C2FD3">
            <w:pPr>
              <w:rPr>
                <w:b/>
                <w:noProof/>
                <w:sz w:val="18"/>
                <w:szCs w:val="18"/>
              </w:rPr>
            </w:pPr>
            <w:r w:rsidRPr="00733B38">
              <w:rPr>
                <w:b/>
                <w:noProof/>
                <w:sz w:val="18"/>
              </w:rPr>
              <w:t>2024</w:t>
            </w:r>
          </w:p>
        </w:tc>
        <w:tc>
          <w:tcPr>
            <w:tcW w:w="1036" w:type="dxa"/>
          </w:tcPr>
          <w:p w14:paraId="3B3C75E4" w14:textId="77777777" w:rsidR="003A2956" w:rsidRPr="00733B38" w:rsidRDefault="003A2956" w:rsidP="000C2FD3">
            <w:pPr>
              <w:rPr>
                <w:b/>
                <w:noProof/>
                <w:sz w:val="18"/>
                <w:szCs w:val="18"/>
              </w:rPr>
            </w:pPr>
            <w:r w:rsidRPr="00733B38">
              <w:rPr>
                <w:b/>
                <w:noProof/>
                <w:sz w:val="18"/>
              </w:rPr>
              <w:t>2025</w:t>
            </w:r>
          </w:p>
        </w:tc>
        <w:tc>
          <w:tcPr>
            <w:tcW w:w="1036" w:type="dxa"/>
          </w:tcPr>
          <w:p w14:paraId="19837A5B" w14:textId="77777777" w:rsidR="003A2956" w:rsidRPr="00733B38" w:rsidRDefault="003A2956" w:rsidP="000C2FD3">
            <w:pPr>
              <w:rPr>
                <w:b/>
                <w:noProof/>
                <w:sz w:val="18"/>
                <w:szCs w:val="18"/>
              </w:rPr>
            </w:pPr>
            <w:r w:rsidRPr="00733B38">
              <w:rPr>
                <w:b/>
                <w:noProof/>
                <w:sz w:val="18"/>
              </w:rPr>
              <w:t>2026</w:t>
            </w:r>
          </w:p>
        </w:tc>
        <w:tc>
          <w:tcPr>
            <w:tcW w:w="1036" w:type="dxa"/>
          </w:tcPr>
          <w:p w14:paraId="63F9C1C9" w14:textId="77777777" w:rsidR="003A2956" w:rsidRPr="00733B38" w:rsidRDefault="003A2956" w:rsidP="000C2FD3">
            <w:pPr>
              <w:rPr>
                <w:b/>
                <w:noProof/>
                <w:sz w:val="18"/>
                <w:szCs w:val="18"/>
              </w:rPr>
            </w:pPr>
            <w:r w:rsidRPr="00733B38">
              <w:rPr>
                <w:b/>
                <w:noProof/>
                <w:sz w:val="18"/>
              </w:rPr>
              <w:t>2027</w:t>
            </w:r>
          </w:p>
        </w:tc>
        <w:tc>
          <w:tcPr>
            <w:tcW w:w="1036" w:type="dxa"/>
          </w:tcPr>
          <w:p w14:paraId="7F8C15DB" w14:textId="77777777" w:rsidR="003A2956" w:rsidRPr="00733B38" w:rsidRDefault="003A2956" w:rsidP="000C2FD3">
            <w:pPr>
              <w:rPr>
                <w:b/>
                <w:noProof/>
                <w:sz w:val="18"/>
                <w:szCs w:val="18"/>
              </w:rPr>
            </w:pPr>
            <w:r w:rsidRPr="00733B38">
              <w:rPr>
                <w:b/>
                <w:noProof/>
                <w:sz w:val="18"/>
              </w:rPr>
              <w:t xml:space="preserve">Ogółem </w:t>
            </w:r>
          </w:p>
        </w:tc>
      </w:tr>
      <w:tr w:rsidR="003A2956" w:rsidRPr="00733B38" w14:paraId="746A2E1E" w14:textId="77777777" w:rsidTr="000C2FD3">
        <w:tc>
          <w:tcPr>
            <w:tcW w:w="1034" w:type="dxa"/>
            <w:vMerge w:val="restart"/>
          </w:tcPr>
          <w:p w14:paraId="021922C3" w14:textId="77777777" w:rsidR="003A2956" w:rsidRPr="00733B38" w:rsidRDefault="003A2956" w:rsidP="000C2FD3">
            <w:pPr>
              <w:rPr>
                <w:noProof/>
                <w:sz w:val="18"/>
                <w:szCs w:val="18"/>
              </w:rPr>
            </w:pPr>
            <w:r w:rsidRPr="00733B38">
              <w:rPr>
                <w:noProof/>
                <w:sz w:val="18"/>
              </w:rPr>
              <w:t>EFRR</w:t>
            </w:r>
          </w:p>
        </w:tc>
        <w:tc>
          <w:tcPr>
            <w:tcW w:w="1038" w:type="dxa"/>
          </w:tcPr>
          <w:p w14:paraId="195748A4" w14:textId="77777777" w:rsidR="003A2956" w:rsidRPr="00733B38" w:rsidRDefault="003A2956" w:rsidP="000C2FD3">
            <w:pPr>
              <w:rPr>
                <w:noProof/>
                <w:sz w:val="18"/>
                <w:szCs w:val="18"/>
              </w:rPr>
            </w:pPr>
            <w:r w:rsidRPr="00733B38">
              <w:rPr>
                <w:noProof/>
                <w:sz w:val="18"/>
              </w:rPr>
              <w:t>Słabiej rozwinięte</w:t>
            </w:r>
          </w:p>
        </w:tc>
        <w:tc>
          <w:tcPr>
            <w:tcW w:w="1035" w:type="dxa"/>
          </w:tcPr>
          <w:p w14:paraId="448A7F17" w14:textId="77777777" w:rsidR="003A2956" w:rsidRPr="00733B38" w:rsidRDefault="003A2956" w:rsidP="000C2FD3">
            <w:pPr>
              <w:rPr>
                <w:noProof/>
                <w:sz w:val="18"/>
                <w:szCs w:val="18"/>
              </w:rPr>
            </w:pPr>
          </w:p>
        </w:tc>
        <w:tc>
          <w:tcPr>
            <w:tcW w:w="1036" w:type="dxa"/>
          </w:tcPr>
          <w:p w14:paraId="103A7917" w14:textId="77777777" w:rsidR="003A2956" w:rsidRPr="00733B38" w:rsidRDefault="003A2956" w:rsidP="000C2FD3">
            <w:pPr>
              <w:rPr>
                <w:noProof/>
                <w:sz w:val="18"/>
                <w:szCs w:val="18"/>
              </w:rPr>
            </w:pPr>
          </w:p>
        </w:tc>
        <w:tc>
          <w:tcPr>
            <w:tcW w:w="1036" w:type="dxa"/>
          </w:tcPr>
          <w:p w14:paraId="2E4411C4" w14:textId="77777777" w:rsidR="003A2956" w:rsidRPr="00733B38" w:rsidRDefault="003A2956" w:rsidP="000C2FD3">
            <w:pPr>
              <w:rPr>
                <w:noProof/>
                <w:sz w:val="18"/>
                <w:szCs w:val="18"/>
              </w:rPr>
            </w:pPr>
          </w:p>
        </w:tc>
        <w:tc>
          <w:tcPr>
            <w:tcW w:w="1035" w:type="dxa"/>
          </w:tcPr>
          <w:p w14:paraId="046A5EB4" w14:textId="77777777" w:rsidR="003A2956" w:rsidRPr="00733B38" w:rsidRDefault="003A2956" w:rsidP="000C2FD3">
            <w:pPr>
              <w:rPr>
                <w:noProof/>
                <w:sz w:val="18"/>
                <w:szCs w:val="18"/>
              </w:rPr>
            </w:pPr>
          </w:p>
        </w:tc>
        <w:tc>
          <w:tcPr>
            <w:tcW w:w="1036" w:type="dxa"/>
          </w:tcPr>
          <w:p w14:paraId="7FBFD257" w14:textId="77777777" w:rsidR="003A2956" w:rsidRPr="00733B38" w:rsidRDefault="003A2956" w:rsidP="000C2FD3">
            <w:pPr>
              <w:rPr>
                <w:noProof/>
                <w:sz w:val="18"/>
                <w:szCs w:val="18"/>
              </w:rPr>
            </w:pPr>
          </w:p>
        </w:tc>
        <w:tc>
          <w:tcPr>
            <w:tcW w:w="1036" w:type="dxa"/>
          </w:tcPr>
          <w:p w14:paraId="7CF54139" w14:textId="77777777" w:rsidR="003A2956" w:rsidRPr="00733B38" w:rsidRDefault="003A2956" w:rsidP="000C2FD3">
            <w:pPr>
              <w:rPr>
                <w:noProof/>
                <w:sz w:val="18"/>
                <w:szCs w:val="18"/>
              </w:rPr>
            </w:pPr>
          </w:p>
        </w:tc>
        <w:tc>
          <w:tcPr>
            <w:tcW w:w="1036" w:type="dxa"/>
          </w:tcPr>
          <w:p w14:paraId="67D41E04" w14:textId="77777777" w:rsidR="003A2956" w:rsidRPr="00733B38" w:rsidRDefault="003A2956" w:rsidP="000C2FD3">
            <w:pPr>
              <w:rPr>
                <w:noProof/>
                <w:sz w:val="18"/>
                <w:szCs w:val="18"/>
              </w:rPr>
            </w:pPr>
          </w:p>
        </w:tc>
        <w:tc>
          <w:tcPr>
            <w:tcW w:w="1036" w:type="dxa"/>
          </w:tcPr>
          <w:p w14:paraId="4F907876" w14:textId="77777777" w:rsidR="003A2956" w:rsidRPr="00733B38" w:rsidRDefault="003A2956" w:rsidP="000C2FD3">
            <w:pPr>
              <w:rPr>
                <w:noProof/>
                <w:sz w:val="18"/>
                <w:szCs w:val="18"/>
              </w:rPr>
            </w:pPr>
          </w:p>
        </w:tc>
      </w:tr>
      <w:tr w:rsidR="003A2956" w:rsidRPr="00733B38" w14:paraId="7FDBD484" w14:textId="77777777" w:rsidTr="000C2FD3">
        <w:tc>
          <w:tcPr>
            <w:tcW w:w="1034" w:type="dxa"/>
            <w:vMerge/>
          </w:tcPr>
          <w:p w14:paraId="28781A47" w14:textId="77777777" w:rsidR="003A2956" w:rsidRPr="00733B38" w:rsidRDefault="003A2956" w:rsidP="000C2FD3">
            <w:pPr>
              <w:rPr>
                <w:noProof/>
                <w:sz w:val="18"/>
                <w:szCs w:val="18"/>
              </w:rPr>
            </w:pPr>
          </w:p>
        </w:tc>
        <w:tc>
          <w:tcPr>
            <w:tcW w:w="1038" w:type="dxa"/>
          </w:tcPr>
          <w:p w14:paraId="2294E67E" w14:textId="77777777" w:rsidR="003A2956" w:rsidRPr="00733B38" w:rsidRDefault="003A2956" w:rsidP="000C2FD3">
            <w:pPr>
              <w:rPr>
                <w:noProof/>
                <w:sz w:val="18"/>
                <w:szCs w:val="18"/>
              </w:rPr>
            </w:pPr>
            <w:r w:rsidRPr="00733B38">
              <w:rPr>
                <w:noProof/>
                <w:sz w:val="18"/>
              </w:rPr>
              <w:t>Lepiej rozwinięte</w:t>
            </w:r>
          </w:p>
        </w:tc>
        <w:tc>
          <w:tcPr>
            <w:tcW w:w="1035" w:type="dxa"/>
          </w:tcPr>
          <w:p w14:paraId="455B3B4D" w14:textId="77777777" w:rsidR="003A2956" w:rsidRPr="00733B38" w:rsidRDefault="003A2956" w:rsidP="000C2FD3">
            <w:pPr>
              <w:rPr>
                <w:noProof/>
                <w:sz w:val="18"/>
                <w:szCs w:val="18"/>
              </w:rPr>
            </w:pPr>
          </w:p>
        </w:tc>
        <w:tc>
          <w:tcPr>
            <w:tcW w:w="1036" w:type="dxa"/>
          </w:tcPr>
          <w:p w14:paraId="57FED668" w14:textId="77777777" w:rsidR="003A2956" w:rsidRPr="00733B38" w:rsidRDefault="003A2956" w:rsidP="000C2FD3">
            <w:pPr>
              <w:rPr>
                <w:noProof/>
                <w:sz w:val="18"/>
                <w:szCs w:val="18"/>
              </w:rPr>
            </w:pPr>
          </w:p>
        </w:tc>
        <w:tc>
          <w:tcPr>
            <w:tcW w:w="1036" w:type="dxa"/>
          </w:tcPr>
          <w:p w14:paraId="66744106" w14:textId="77777777" w:rsidR="003A2956" w:rsidRPr="00733B38" w:rsidRDefault="003A2956" w:rsidP="000C2FD3">
            <w:pPr>
              <w:rPr>
                <w:noProof/>
                <w:sz w:val="18"/>
                <w:szCs w:val="18"/>
              </w:rPr>
            </w:pPr>
          </w:p>
        </w:tc>
        <w:tc>
          <w:tcPr>
            <w:tcW w:w="1035" w:type="dxa"/>
          </w:tcPr>
          <w:p w14:paraId="14EF7CF1" w14:textId="77777777" w:rsidR="003A2956" w:rsidRPr="00733B38" w:rsidRDefault="003A2956" w:rsidP="000C2FD3">
            <w:pPr>
              <w:rPr>
                <w:noProof/>
                <w:sz w:val="18"/>
                <w:szCs w:val="18"/>
              </w:rPr>
            </w:pPr>
          </w:p>
        </w:tc>
        <w:tc>
          <w:tcPr>
            <w:tcW w:w="1036" w:type="dxa"/>
          </w:tcPr>
          <w:p w14:paraId="4298E365" w14:textId="77777777" w:rsidR="003A2956" w:rsidRPr="00733B38" w:rsidRDefault="003A2956" w:rsidP="000C2FD3">
            <w:pPr>
              <w:rPr>
                <w:noProof/>
                <w:sz w:val="18"/>
                <w:szCs w:val="18"/>
              </w:rPr>
            </w:pPr>
          </w:p>
        </w:tc>
        <w:tc>
          <w:tcPr>
            <w:tcW w:w="1036" w:type="dxa"/>
          </w:tcPr>
          <w:p w14:paraId="7E587C38" w14:textId="77777777" w:rsidR="003A2956" w:rsidRPr="00733B38" w:rsidRDefault="003A2956" w:rsidP="000C2FD3">
            <w:pPr>
              <w:rPr>
                <w:noProof/>
                <w:sz w:val="18"/>
                <w:szCs w:val="18"/>
              </w:rPr>
            </w:pPr>
          </w:p>
        </w:tc>
        <w:tc>
          <w:tcPr>
            <w:tcW w:w="1036" w:type="dxa"/>
          </w:tcPr>
          <w:p w14:paraId="23A26B14" w14:textId="77777777" w:rsidR="003A2956" w:rsidRPr="00733B38" w:rsidRDefault="003A2956" w:rsidP="000C2FD3">
            <w:pPr>
              <w:rPr>
                <w:noProof/>
                <w:sz w:val="18"/>
                <w:szCs w:val="18"/>
              </w:rPr>
            </w:pPr>
          </w:p>
        </w:tc>
        <w:tc>
          <w:tcPr>
            <w:tcW w:w="1036" w:type="dxa"/>
          </w:tcPr>
          <w:p w14:paraId="28F2A620" w14:textId="77777777" w:rsidR="003A2956" w:rsidRPr="00733B38" w:rsidRDefault="003A2956" w:rsidP="000C2FD3">
            <w:pPr>
              <w:rPr>
                <w:noProof/>
                <w:sz w:val="18"/>
                <w:szCs w:val="18"/>
              </w:rPr>
            </w:pPr>
          </w:p>
        </w:tc>
      </w:tr>
      <w:tr w:rsidR="003A2956" w:rsidRPr="00733B38" w14:paraId="1345C4FF" w14:textId="77777777" w:rsidTr="000C2FD3">
        <w:tc>
          <w:tcPr>
            <w:tcW w:w="1034" w:type="dxa"/>
            <w:vMerge/>
          </w:tcPr>
          <w:p w14:paraId="2F74C351" w14:textId="77777777" w:rsidR="003A2956" w:rsidRPr="00733B38" w:rsidRDefault="003A2956" w:rsidP="000C2FD3">
            <w:pPr>
              <w:rPr>
                <w:noProof/>
                <w:sz w:val="18"/>
                <w:szCs w:val="18"/>
              </w:rPr>
            </w:pPr>
          </w:p>
        </w:tc>
        <w:tc>
          <w:tcPr>
            <w:tcW w:w="1038" w:type="dxa"/>
          </w:tcPr>
          <w:p w14:paraId="2D75BB8A" w14:textId="77777777" w:rsidR="003A2956" w:rsidRPr="00733B38" w:rsidRDefault="003A2956" w:rsidP="000C2FD3">
            <w:pPr>
              <w:rPr>
                <w:noProof/>
                <w:sz w:val="18"/>
                <w:szCs w:val="18"/>
              </w:rPr>
            </w:pPr>
            <w:r w:rsidRPr="00733B38">
              <w:rPr>
                <w:noProof/>
                <w:sz w:val="18"/>
              </w:rPr>
              <w:t>W okresie przejściowym</w:t>
            </w:r>
          </w:p>
        </w:tc>
        <w:tc>
          <w:tcPr>
            <w:tcW w:w="1035" w:type="dxa"/>
          </w:tcPr>
          <w:p w14:paraId="18A8710E" w14:textId="77777777" w:rsidR="003A2956" w:rsidRPr="00733B38" w:rsidRDefault="003A2956" w:rsidP="000C2FD3">
            <w:pPr>
              <w:rPr>
                <w:noProof/>
                <w:sz w:val="18"/>
                <w:szCs w:val="18"/>
              </w:rPr>
            </w:pPr>
          </w:p>
        </w:tc>
        <w:tc>
          <w:tcPr>
            <w:tcW w:w="1036" w:type="dxa"/>
          </w:tcPr>
          <w:p w14:paraId="1105EA59" w14:textId="77777777" w:rsidR="003A2956" w:rsidRPr="00733B38" w:rsidRDefault="003A2956" w:rsidP="000C2FD3">
            <w:pPr>
              <w:rPr>
                <w:noProof/>
                <w:sz w:val="18"/>
                <w:szCs w:val="18"/>
              </w:rPr>
            </w:pPr>
          </w:p>
        </w:tc>
        <w:tc>
          <w:tcPr>
            <w:tcW w:w="1036" w:type="dxa"/>
          </w:tcPr>
          <w:p w14:paraId="2AFC1E04" w14:textId="77777777" w:rsidR="003A2956" w:rsidRPr="00733B38" w:rsidRDefault="003A2956" w:rsidP="000C2FD3">
            <w:pPr>
              <w:rPr>
                <w:noProof/>
                <w:sz w:val="18"/>
                <w:szCs w:val="18"/>
              </w:rPr>
            </w:pPr>
          </w:p>
        </w:tc>
        <w:tc>
          <w:tcPr>
            <w:tcW w:w="1035" w:type="dxa"/>
          </w:tcPr>
          <w:p w14:paraId="25185672" w14:textId="77777777" w:rsidR="003A2956" w:rsidRPr="00733B38" w:rsidRDefault="003A2956" w:rsidP="000C2FD3">
            <w:pPr>
              <w:rPr>
                <w:noProof/>
                <w:sz w:val="18"/>
                <w:szCs w:val="18"/>
              </w:rPr>
            </w:pPr>
          </w:p>
        </w:tc>
        <w:tc>
          <w:tcPr>
            <w:tcW w:w="1036" w:type="dxa"/>
          </w:tcPr>
          <w:p w14:paraId="31B928D5" w14:textId="77777777" w:rsidR="003A2956" w:rsidRPr="00733B38" w:rsidRDefault="003A2956" w:rsidP="000C2FD3">
            <w:pPr>
              <w:rPr>
                <w:noProof/>
                <w:sz w:val="18"/>
                <w:szCs w:val="18"/>
              </w:rPr>
            </w:pPr>
          </w:p>
        </w:tc>
        <w:tc>
          <w:tcPr>
            <w:tcW w:w="1036" w:type="dxa"/>
          </w:tcPr>
          <w:p w14:paraId="27604FEB" w14:textId="77777777" w:rsidR="003A2956" w:rsidRPr="00733B38" w:rsidRDefault="003A2956" w:rsidP="000C2FD3">
            <w:pPr>
              <w:rPr>
                <w:noProof/>
                <w:sz w:val="18"/>
                <w:szCs w:val="18"/>
              </w:rPr>
            </w:pPr>
          </w:p>
        </w:tc>
        <w:tc>
          <w:tcPr>
            <w:tcW w:w="1036" w:type="dxa"/>
          </w:tcPr>
          <w:p w14:paraId="34E6AA5C" w14:textId="77777777" w:rsidR="003A2956" w:rsidRPr="00733B38" w:rsidRDefault="003A2956" w:rsidP="000C2FD3">
            <w:pPr>
              <w:rPr>
                <w:noProof/>
                <w:sz w:val="18"/>
                <w:szCs w:val="18"/>
              </w:rPr>
            </w:pPr>
          </w:p>
        </w:tc>
        <w:tc>
          <w:tcPr>
            <w:tcW w:w="1036" w:type="dxa"/>
          </w:tcPr>
          <w:p w14:paraId="102269E9" w14:textId="77777777" w:rsidR="003A2956" w:rsidRPr="00733B38" w:rsidRDefault="003A2956" w:rsidP="000C2FD3">
            <w:pPr>
              <w:rPr>
                <w:noProof/>
                <w:sz w:val="18"/>
                <w:szCs w:val="18"/>
              </w:rPr>
            </w:pPr>
          </w:p>
        </w:tc>
      </w:tr>
      <w:tr w:rsidR="003A2956" w:rsidRPr="00733B38" w14:paraId="3DA09318" w14:textId="77777777" w:rsidTr="000C2FD3">
        <w:tc>
          <w:tcPr>
            <w:tcW w:w="1034" w:type="dxa"/>
            <w:vMerge/>
          </w:tcPr>
          <w:p w14:paraId="76A32AB3" w14:textId="77777777" w:rsidR="003A2956" w:rsidRPr="00733B38" w:rsidRDefault="003A2956" w:rsidP="000C2FD3">
            <w:pPr>
              <w:rPr>
                <w:noProof/>
                <w:sz w:val="18"/>
                <w:szCs w:val="18"/>
              </w:rPr>
            </w:pPr>
          </w:p>
        </w:tc>
        <w:tc>
          <w:tcPr>
            <w:tcW w:w="1038" w:type="dxa"/>
          </w:tcPr>
          <w:p w14:paraId="6CA9FA7A" w14:textId="77777777" w:rsidR="003A2956" w:rsidRPr="00733B38" w:rsidRDefault="003A2956" w:rsidP="000C2FD3">
            <w:pPr>
              <w:rPr>
                <w:noProof/>
                <w:sz w:val="18"/>
                <w:szCs w:val="18"/>
              </w:rPr>
            </w:pPr>
            <w:r w:rsidRPr="00733B38">
              <w:rPr>
                <w:noProof/>
                <w:sz w:val="18"/>
              </w:rPr>
              <w:t>Najbardziej oddalone lub północne słabo zaludnione</w:t>
            </w:r>
          </w:p>
        </w:tc>
        <w:tc>
          <w:tcPr>
            <w:tcW w:w="1035" w:type="dxa"/>
          </w:tcPr>
          <w:p w14:paraId="4FFB186D" w14:textId="77777777" w:rsidR="003A2956" w:rsidRPr="00733B38" w:rsidRDefault="003A2956" w:rsidP="000C2FD3">
            <w:pPr>
              <w:rPr>
                <w:noProof/>
                <w:sz w:val="18"/>
                <w:szCs w:val="18"/>
              </w:rPr>
            </w:pPr>
          </w:p>
        </w:tc>
        <w:tc>
          <w:tcPr>
            <w:tcW w:w="1036" w:type="dxa"/>
          </w:tcPr>
          <w:p w14:paraId="6EE4DC0C" w14:textId="77777777" w:rsidR="003A2956" w:rsidRPr="00733B38" w:rsidRDefault="003A2956" w:rsidP="000C2FD3">
            <w:pPr>
              <w:rPr>
                <w:noProof/>
                <w:sz w:val="18"/>
                <w:szCs w:val="18"/>
              </w:rPr>
            </w:pPr>
          </w:p>
        </w:tc>
        <w:tc>
          <w:tcPr>
            <w:tcW w:w="1036" w:type="dxa"/>
          </w:tcPr>
          <w:p w14:paraId="5CDA9904" w14:textId="77777777" w:rsidR="003A2956" w:rsidRPr="00733B38" w:rsidRDefault="003A2956" w:rsidP="000C2FD3">
            <w:pPr>
              <w:rPr>
                <w:noProof/>
                <w:sz w:val="18"/>
                <w:szCs w:val="18"/>
              </w:rPr>
            </w:pPr>
          </w:p>
        </w:tc>
        <w:tc>
          <w:tcPr>
            <w:tcW w:w="1035" w:type="dxa"/>
          </w:tcPr>
          <w:p w14:paraId="492D1495" w14:textId="77777777" w:rsidR="003A2956" w:rsidRPr="00733B38" w:rsidRDefault="003A2956" w:rsidP="000C2FD3">
            <w:pPr>
              <w:rPr>
                <w:noProof/>
                <w:sz w:val="18"/>
                <w:szCs w:val="18"/>
              </w:rPr>
            </w:pPr>
          </w:p>
        </w:tc>
        <w:tc>
          <w:tcPr>
            <w:tcW w:w="1036" w:type="dxa"/>
          </w:tcPr>
          <w:p w14:paraId="617B61B5" w14:textId="77777777" w:rsidR="003A2956" w:rsidRPr="00733B38" w:rsidRDefault="003A2956" w:rsidP="000C2FD3">
            <w:pPr>
              <w:rPr>
                <w:noProof/>
                <w:sz w:val="18"/>
                <w:szCs w:val="18"/>
              </w:rPr>
            </w:pPr>
          </w:p>
        </w:tc>
        <w:tc>
          <w:tcPr>
            <w:tcW w:w="1036" w:type="dxa"/>
          </w:tcPr>
          <w:p w14:paraId="556044D4" w14:textId="77777777" w:rsidR="003A2956" w:rsidRPr="00733B38" w:rsidRDefault="003A2956" w:rsidP="000C2FD3">
            <w:pPr>
              <w:rPr>
                <w:noProof/>
                <w:sz w:val="18"/>
                <w:szCs w:val="18"/>
              </w:rPr>
            </w:pPr>
          </w:p>
        </w:tc>
        <w:tc>
          <w:tcPr>
            <w:tcW w:w="1036" w:type="dxa"/>
          </w:tcPr>
          <w:p w14:paraId="693D5E51" w14:textId="77777777" w:rsidR="003A2956" w:rsidRPr="00733B38" w:rsidRDefault="003A2956" w:rsidP="000C2FD3">
            <w:pPr>
              <w:rPr>
                <w:noProof/>
                <w:sz w:val="18"/>
                <w:szCs w:val="18"/>
              </w:rPr>
            </w:pPr>
          </w:p>
        </w:tc>
        <w:tc>
          <w:tcPr>
            <w:tcW w:w="1036" w:type="dxa"/>
          </w:tcPr>
          <w:p w14:paraId="72583971" w14:textId="77777777" w:rsidR="003A2956" w:rsidRPr="00733B38" w:rsidRDefault="003A2956" w:rsidP="000C2FD3">
            <w:pPr>
              <w:rPr>
                <w:noProof/>
                <w:sz w:val="18"/>
                <w:szCs w:val="18"/>
              </w:rPr>
            </w:pPr>
          </w:p>
        </w:tc>
      </w:tr>
      <w:tr w:rsidR="003A2956" w:rsidRPr="00733B38" w14:paraId="6C14B506" w14:textId="77777777" w:rsidTr="000C2FD3">
        <w:tc>
          <w:tcPr>
            <w:tcW w:w="1034" w:type="dxa"/>
          </w:tcPr>
          <w:p w14:paraId="5437E10D" w14:textId="77777777" w:rsidR="003A2956" w:rsidRPr="00733B38" w:rsidRDefault="003A2956" w:rsidP="000C2FD3">
            <w:pPr>
              <w:rPr>
                <w:noProof/>
                <w:sz w:val="18"/>
                <w:szCs w:val="18"/>
              </w:rPr>
            </w:pPr>
            <w:r w:rsidRPr="00733B38">
              <w:rPr>
                <w:noProof/>
                <w:sz w:val="18"/>
              </w:rPr>
              <w:t>Ogółem</w:t>
            </w:r>
          </w:p>
        </w:tc>
        <w:tc>
          <w:tcPr>
            <w:tcW w:w="1038" w:type="dxa"/>
          </w:tcPr>
          <w:p w14:paraId="7EC187AF" w14:textId="77777777" w:rsidR="003A2956" w:rsidRPr="00733B38" w:rsidRDefault="003A2956" w:rsidP="000C2FD3">
            <w:pPr>
              <w:rPr>
                <w:noProof/>
                <w:sz w:val="18"/>
                <w:szCs w:val="18"/>
              </w:rPr>
            </w:pPr>
          </w:p>
        </w:tc>
        <w:tc>
          <w:tcPr>
            <w:tcW w:w="1035" w:type="dxa"/>
          </w:tcPr>
          <w:p w14:paraId="617F4E37" w14:textId="77777777" w:rsidR="003A2956" w:rsidRPr="00733B38" w:rsidRDefault="003A2956" w:rsidP="000C2FD3">
            <w:pPr>
              <w:rPr>
                <w:noProof/>
                <w:sz w:val="18"/>
                <w:szCs w:val="18"/>
              </w:rPr>
            </w:pPr>
          </w:p>
        </w:tc>
        <w:tc>
          <w:tcPr>
            <w:tcW w:w="1036" w:type="dxa"/>
          </w:tcPr>
          <w:p w14:paraId="6BE887BE" w14:textId="77777777" w:rsidR="003A2956" w:rsidRPr="00733B38" w:rsidRDefault="003A2956" w:rsidP="000C2FD3">
            <w:pPr>
              <w:rPr>
                <w:noProof/>
                <w:sz w:val="18"/>
                <w:szCs w:val="18"/>
              </w:rPr>
            </w:pPr>
          </w:p>
        </w:tc>
        <w:tc>
          <w:tcPr>
            <w:tcW w:w="1036" w:type="dxa"/>
          </w:tcPr>
          <w:p w14:paraId="52AC7637" w14:textId="77777777" w:rsidR="003A2956" w:rsidRPr="00733B38" w:rsidRDefault="003A2956" w:rsidP="000C2FD3">
            <w:pPr>
              <w:rPr>
                <w:noProof/>
                <w:sz w:val="18"/>
                <w:szCs w:val="18"/>
              </w:rPr>
            </w:pPr>
          </w:p>
        </w:tc>
        <w:tc>
          <w:tcPr>
            <w:tcW w:w="1035" w:type="dxa"/>
          </w:tcPr>
          <w:p w14:paraId="3D3FEEED" w14:textId="77777777" w:rsidR="003A2956" w:rsidRPr="00733B38" w:rsidRDefault="003A2956" w:rsidP="000C2FD3">
            <w:pPr>
              <w:rPr>
                <w:noProof/>
                <w:sz w:val="18"/>
                <w:szCs w:val="18"/>
              </w:rPr>
            </w:pPr>
          </w:p>
        </w:tc>
        <w:tc>
          <w:tcPr>
            <w:tcW w:w="1036" w:type="dxa"/>
          </w:tcPr>
          <w:p w14:paraId="58BDD6DC" w14:textId="77777777" w:rsidR="003A2956" w:rsidRPr="00733B38" w:rsidRDefault="003A2956" w:rsidP="000C2FD3">
            <w:pPr>
              <w:rPr>
                <w:noProof/>
                <w:sz w:val="18"/>
                <w:szCs w:val="18"/>
              </w:rPr>
            </w:pPr>
          </w:p>
        </w:tc>
        <w:tc>
          <w:tcPr>
            <w:tcW w:w="1036" w:type="dxa"/>
          </w:tcPr>
          <w:p w14:paraId="05E88AD2" w14:textId="77777777" w:rsidR="003A2956" w:rsidRPr="00733B38" w:rsidRDefault="003A2956" w:rsidP="000C2FD3">
            <w:pPr>
              <w:rPr>
                <w:noProof/>
                <w:sz w:val="18"/>
                <w:szCs w:val="18"/>
              </w:rPr>
            </w:pPr>
          </w:p>
        </w:tc>
        <w:tc>
          <w:tcPr>
            <w:tcW w:w="1036" w:type="dxa"/>
          </w:tcPr>
          <w:p w14:paraId="4522460C" w14:textId="77777777" w:rsidR="003A2956" w:rsidRPr="00733B38" w:rsidRDefault="003A2956" w:rsidP="000C2FD3">
            <w:pPr>
              <w:rPr>
                <w:noProof/>
                <w:sz w:val="18"/>
                <w:szCs w:val="18"/>
              </w:rPr>
            </w:pPr>
          </w:p>
        </w:tc>
        <w:tc>
          <w:tcPr>
            <w:tcW w:w="1036" w:type="dxa"/>
          </w:tcPr>
          <w:p w14:paraId="4EE61732" w14:textId="77777777" w:rsidR="003A2956" w:rsidRPr="00733B38" w:rsidRDefault="003A2956" w:rsidP="000C2FD3">
            <w:pPr>
              <w:rPr>
                <w:noProof/>
                <w:sz w:val="18"/>
                <w:szCs w:val="18"/>
              </w:rPr>
            </w:pPr>
          </w:p>
        </w:tc>
      </w:tr>
      <w:tr w:rsidR="003A2956" w:rsidRPr="00733B38" w14:paraId="40DABB7C" w14:textId="77777777" w:rsidTr="000C2FD3">
        <w:tc>
          <w:tcPr>
            <w:tcW w:w="1034" w:type="dxa"/>
            <w:vMerge w:val="restart"/>
          </w:tcPr>
          <w:p w14:paraId="71719B8A" w14:textId="77777777" w:rsidR="003A2956" w:rsidRPr="00733B38" w:rsidRDefault="003A2956" w:rsidP="000C2FD3">
            <w:pPr>
              <w:rPr>
                <w:noProof/>
                <w:sz w:val="18"/>
                <w:szCs w:val="18"/>
              </w:rPr>
            </w:pPr>
            <w:r w:rsidRPr="00733B38">
              <w:rPr>
                <w:noProof/>
                <w:sz w:val="18"/>
              </w:rPr>
              <w:t>EFS+</w:t>
            </w:r>
          </w:p>
        </w:tc>
        <w:tc>
          <w:tcPr>
            <w:tcW w:w="1038" w:type="dxa"/>
          </w:tcPr>
          <w:p w14:paraId="2E6900C9" w14:textId="77777777" w:rsidR="003A2956" w:rsidRPr="00733B38" w:rsidRDefault="003A2956" w:rsidP="000C2FD3">
            <w:pPr>
              <w:rPr>
                <w:noProof/>
                <w:sz w:val="18"/>
                <w:szCs w:val="18"/>
              </w:rPr>
            </w:pPr>
            <w:r w:rsidRPr="00733B38">
              <w:rPr>
                <w:noProof/>
                <w:sz w:val="18"/>
              </w:rPr>
              <w:t>Słabiej rozwinięte</w:t>
            </w:r>
          </w:p>
        </w:tc>
        <w:tc>
          <w:tcPr>
            <w:tcW w:w="1035" w:type="dxa"/>
          </w:tcPr>
          <w:p w14:paraId="0D4FD80B" w14:textId="77777777" w:rsidR="003A2956" w:rsidRPr="00733B38" w:rsidRDefault="003A2956" w:rsidP="000C2FD3">
            <w:pPr>
              <w:rPr>
                <w:noProof/>
                <w:sz w:val="18"/>
                <w:szCs w:val="18"/>
              </w:rPr>
            </w:pPr>
          </w:p>
        </w:tc>
        <w:tc>
          <w:tcPr>
            <w:tcW w:w="1036" w:type="dxa"/>
          </w:tcPr>
          <w:p w14:paraId="4B1FDA3D" w14:textId="77777777" w:rsidR="003A2956" w:rsidRPr="00733B38" w:rsidRDefault="003A2956" w:rsidP="000C2FD3">
            <w:pPr>
              <w:rPr>
                <w:noProof/>
                <w:sz w:val="18"/>
                <w:szCs w:val="18"/>
              </w:rPr>
            </w:pPr>
          </w:p>
        </w:tc>
        <w:tc>
          <w:tcPr>
            <w:tcW w:w="1036" w:type="dxa"/>
          </w:tcPr>
          <w:p w14:paraId="20043180" w14:textId="77777777" w:rsidR="003A2956" w:rsidRPr="00733B38" w:rsidRDefault="003A2956" w:rsidP="000C2FD3">
            <w:pPr>
              <w:rPr>
                <w:noProof/>
                <w:sz w:val="18"/>
                <w:szCs w:val="18"/>
              </w:rPr>
            </w:pPr>
          </w:p>
        </w:tc>
        <w:tc>
          <w:tcPr>
            <w:tcW w:w="1035" w:type="dxa"/>
          </w:tcPr>
          <w:p w14:paraId="5BEBBF15" w14:textId="77777777" w:rsidR="003A2956" w:rsidRPr="00733B38" w:rsidRDefault="003A2956" w:rsidP="000C2FD3">
            <w:pPr>
              <w:rPr>
                <w:noProof/>
                <w:sz w:val="18"/>
                <w:szCs w:val="18"/>
              </w:rPr>
            </w:pPr>
          </w:p>
        </w:tc>
        <w:tc>
          <w:tcPr>
            <w:tcW w:w="1036" w:type="dxa"/>
          </w:tcPr>
          <w:p w14:paraId="7E0E82AF" w14:textId="77777777" w:rsidR="003A2956" w:rsidRPr="00733B38" w:rsidRDefault="003A2956" w:rsidP="000C2FD3">
            <w:pPr>
              <w:rPr>
                <w:noProof/>
                <w:sz w:val="18"/>
                <w:szCs w:val="18"/>
              </w:rPr>
            </w:pPr>
          </w:p>
        </w:tc>
        <w:tc>
          <w:tcPr>
            <w:tcW w:w="1036" w:type="dxa"/>
          </w:tcPr>
          <w:p w14:paraId="0DB86FA9" w14:textId="77777777" w:rsidR="003A2956" w:rsidRPr="00733B38" w:rsidRDefault="003A2956" w:rsidP="000C2FD3">
            <w:pPr>
              <w:rPr>
                <w:noProof/>
                <w:sz w:val="18"/>
                <w:szCs w:val="18"/>
              </w:rPr>
            </w:pPr>
          </w:p>
        </w:tc>
        <w:tc>
          <w:tcPr>
            <w:tcW w:w="1036" w:type="dxa"/>
          </w:tcPr>
          <w:p w14:paraId="77A05213" w14:textId="77777777" w:rsidR="003A2956" w:rsidRPr="00733B38" w:rsidRDefault="003A2956" w:rsidP="000C2FD3">
            <w:pPr>
              <w:rPr>
                <w:noProof/>
                <w:sz w:val="18"/>
                <w:szCs w:val="18"/>
              </w:rPr>
            </w:pPr>
          </w:p>
        </w:tc>
        <w:tc>
          <w:tcPr>
            <w:tcW w:w="1036" w:type="dxa"/>
          </w:tcPr>
          <w:p w14:paraId="5C799F22" w14:textId="77777777" w:rsidR="003A2956" w:rsidRPr="00733B38" w:rsidRDefault="003A2956" w:rsidP="000C2FD3">
            <w:pPr>
              <w:rPr>
                <w:noProof/>
                <w:sz w:val="18"/>
                <w:szCs w:val="18"/>
              </w:rPr>
            </w:pPr>
          </w:p>
        </w:tc>
      </w:tr>
      <w:tr w:rsidR="003A2956" w:rsidRPr="00733B38" w14:paraId="69FC4515" w14:textId="77777777" w:rsidTr="000C2FD3">
        <w:tc>
          <w:tcPr>
            <w:tcW w:w="1034" w:type="dxa"/>
            <w:vMerge/>
          </w:tcPr>
          <w:p w14:paraId="22575F9D" w14:textId="77777777" w:rsidR="003A2956" w:rsidRPr="00733B38" w:rsidRDefault="003A2956" w:rsidP="000C2FD3">
            <w:pPr>
              <w:rPr>
                <w:noProof/>
                <w:sz w:val="18"/>
                <w:szCs w:val="18"/>
              </w:rPr>
            </w:pPr>
          </w:p>
        </w:tc>
        <w:tc>
          <w:tcPr>
            <w:tcW w:w="1038" w:type="dxa"/>
          </w:tcPr>
          <w:p w14:paraId="0CFBBC2A" w14:textId="77777777" w:rsidR="003A2956" w:rsidRPr="00733B38" w:rsidRDefault="003A2956" w:rsidP="000C2FD3">
            <w:pPr>
              <w:rPr>
                <w:noProof/>
                <w:sz w:val="18"/>
                <w:szCs w:val="18"/>
              </w:rPr>
            </w:pPr>
            <w:r w:rsidRPr="00733B38">
              <w:rPr>
                <w:noProof/>
                <w:sz w:val="18"/>
              </w:rPr>
              <w:t>Lepiej rozwinięte</w:t>
            </w:r>
          </w:p>
        </w:tc>
        <w:tc>
          <w:tcPr>
            <w:tcW w:w="1035" w:type="dxa"/>
          </w:tcPr>
          <w:p w14:paraId="306E5E97" w14:textId="77777777" w:rsidR="003A2956" w:rsidRPr="00733B38" w:rsidRDefault="003A2956" w:rsidP="000C2FD3">
            <w:pPr>
              <w:rPr>
                <w:noProof/>
                <w:sz w:val="18"/>
                <w:szCs w:val="18"/>
              </w:rPr>
            </w:pPr>
          </w:p>
        </w:tc>
        <w:tc>
          <w:tcPr>
            <w:tcW w:w="1036" w:type="dxa"/>
          </w:tcPr>
          <w:p w14:paraId="152F9DB3" w14:textId="77777777" w:rsidR="003A2956" w:rsidRPr="00733B38" w:rsidRDefault="003A2956" w:rsidP="000C2FD3">
            <w:pPr>
              <w:rPr>
                <w:noProof/>
                <w:sz w:val="18"/>
                <w:szCs w:val="18"/>
              </w:rPr>
            </w:pPr>
          </w:p>
        </w:tc>
        <w:tc>
          <w:tcPr>
            <w:tcW w:w="1036" w:type="dxa"/>
          </w:tcPr>
          <w:p w14:paraId="5EC1A382" w14:textId="77777777" w:rsidR="003A2956" w:rsidRPr="00733B38" w:rsidRDefault="003A2956" w:rsidP="000C2FD3">
            <w:pPr>
              <w:rPr>
                <w:noProof/>
                <w:sz w:val="18"/>
                <w:szCs w:val="18"/>
              </w:rPr>
            </w:pPr>
          </w:p>
        </w:tc>
        <w:tc>
          <w:tcPr>
            <w:tcW w:w="1035" w:type="dxa"/>
          </w:tcPr>
          <w:p w14:paraId="45AA9701" w14:textId="77777777" w:rsidR="003A2956" w:rsidRPr="00733B38" w:rsidRDefault="003A2956" w:rsidP="000C2FD3">
            <w:pPr>
              <w:rPr>
                <w:noProof/>
                <w:sz w:val="18"/>
                <w:szCs w:val="18"/>
              </w:rPr>
            </w:pPr>
          </w:p>
        </w:tc>
        <w:tc>
          <w:tcPr>
            <w:tcW w:w="1036" w:type="dxa"/>
          </w:tcPr>
          <w:p w14:paraId="3C6FE6F7" w14:textId="77777777" w:rsidR="003A2956" w:rsidRPr="00733B38" w:rsidRDefault="003A2956" w:rsidP="000C2FD3">
            <w:pPr>
              <w:rPr>
                <w:noProof/>
                <w:sz w:val="18"/>
                <w:szCs w:val="18"/>
              </w:rPr>
            </w:pPr>
          </w:p>
        </w:tc>
        <w:tc>
          <w:tcPr>
            <w:tcW w:w="1036" w:type="dxa"/>
          </w:tcPr>
          <w:p w14:paraId="2BFC7743" w14:textId="77777777" w:rsidR="003A2956" w:rsidRPr="00733B38" w:rsidRDefault="003A2956" w:rsidP="000C2FD3">
            <w:pPr>
              <w:rPr>
                <w:noProof/>
                <w:sz w:val="18"/>
                <w:szCs w:val="18"/>
              </w:rPr>
            </w:pPr>
          </w:p>
        </w:tc>
        <w:tc>
          <w:tcPr>
            <w:tcW w:w="1036" w:type="dxa"/>
          </w:tcPr>
          <w:p w14:paraId="0F77FD8A" w14:textId="77777777" w:rsidR="003A2956" w:rsidRPr="00733B38" w:rsidRDefault="003A2956" w:rsidP="000C2FD3">
            <w:pPr>
              <w:rPr>
                <w:noProof/>
                <w:sz w:val="18"/>
                <w:szCs w:val="18"/>
              </w:rPr>
            </w:pPr>
          </w:p>
        </w:tc>
        <w:tc>
          <w:tcPr>
            <w:tcW w:w="1036" w:type="dxa"/>
          </w:tcPr>
          <w:p w14:paraId="09465374" w14:textId="77777777" w:rsidR="003A2956" w:rsidRPr="00733B38" w:rsidRDefault="003A2956" w:rsidP="000C2FD3">
            <w:pPr>
              <w:rPr>
                <w:noProof/>
                <w:sz w:val="18"/>
                <w:szCs w:val="18"/>
              </w:rPr>
            </w:pPr>
          </w:p>
        </w:tc>
      </w:tr>
      <w:tr w:rsidR="003A2956" w:rsidRPr="00733B38" w14:paraId="6A9043C6" w14:textId="77777777" w:rsidTr="000C2FD3">
        <w:tc>
          <w:tcPr>
            <w:tcW w:w="1034" w:type="dxa"/>
            <w:vMerge/>
          </w:tcPr>
          <w:p w14:paraId="0DF31C76" w14:textId="77777777" w:rsidR="003A2956" w:rsidRPr="00733B38" w:rsidRDefault="003A2956" w:rsidP="000C2FD3">
            <w:pPr>
              <w:rPr>
                <w:noProof/>
                <w:sz w:val="18"/>
                <w:szCs w:val="18"/>
                <w:highlight w:val="yellow"/>
              </w:rPr>
            </w:pPr>
          </w:p>
        </w:tc>
        <w:tc>
          <w:tcPr>
            <w:tcW w:w="1038" w:type="dxa"/>
          </w:tcPr>
          <w:p w14:paraId="42978893" w14:textId="77777777" w:rsidR="003A2956" w:rsidRPr="00733B38" w:rsidRDefault="003A2956" w:rsidP="000C2FD3">
            <w:pPr>
              <w:rPr>
                <w:noProof/>
                <w:sz w:val="18"/>
                <w:szCs w:val="18"/>
              </w:rPr>
            </w:pPr>
            <w:r w:rsidRPr="00733B38">
              <w:rPr>
                <w:noProof/>
                <w:sz w:val="18"/>
              </w:rPr>
              <w:t>W okresie przejściowym</w:t>
            </w:r>
          </w:p>
        </w:tc>
        <w:tc>
          <w:tcPr>
            <w:tcW w:w="1035" w:type="dxa"/>
          </w:tcPr>
          <w:p w14:paraId="4A5F4199" w14:textId="77777777" w:rsidR="003A2956" w:rsidRPr="00733B38" w:rsidRDefault="003A2956" w:rsidP="000C2FD3">
            <w:pPr>
              <w:rPr>
                <w:noProof/>
                <w:sz w:val="18"/>
                <w:szCs w:val="18"/>
              </w:rPr>
            </w:pPr>
          </w:p>
        </w:tc>
        <w:tc>
          <w:tcPr>
            <w:tcW w:w="1036" w:type="dxa"/>
          </w:tcPr>
          <w:p w14:paraId="43646E63" w14:textId="77777777" w:rsidR="003A2956" w:rsidRPr="00733B38" w:rsidRDefault="003A2956" w:rsidP="000C2FD3">
            <w:pPr>
              <w:rPr>
                <w:noProof/>
                <w:sz w:val="18"/>
                <w:szCs w:val="18"/>
              </w:rPr>
            </w:pPr>
          </w:p>
        </w:tc>
        <w:tc>
          <w:tcPr>
            <w:tcW w:w="1036" w:type="dxa"/>
          </w:tcPr>
          <w:p w14:paraId="7EEBA3B4" w14:textId="77777777" w:rsidR="003A2956" w:rsidRPr="00733B38" w:rsidRDefault="003A2956" w:rsidP="000C2FD3">
            <w:pPr>
              <w:rPr>
                <w:noProof/>
                <w:sz w:val="18"/>
                <w:szCs w:val="18"/>
              </w:rPr>
            </w:pPr>
          </w:p>
        </w:tc>
        <w:tc>
          <w:tcPr>
            <w:tcW w:w="1035" w:type="dxa"/>
          </w:tcPr>
          <w:p w14:paraId="30F42521" w14:textId="77777777" w:rsidR="003A2956" w:rsidRPr="00733B38" w:rsidRDefault="003A2956" w:rsidP="000C2FD3">
            <w:pPr>
              <w:rPr>
                <w:noProof/>
                <w:sz w:val="18"/>
                <w:szCs w:val="18"/>
              </w:rPr>
            </w:pPr>
          </w:p>
        </w:tc>
        <w:tc>
          <w:tcPr>
            <w:tcW w:w="1036" w:type="dxa"/>
          </w:tcPr>
          <w:p w14:paraId="21413CD4" w14:textId="77777777" w:rsidR="003A2956" w:rsidRPr="00733B38" w:rsidRDefault="003A2956" w:rsidP="000C2FD3">
            <w:pPr>
              <w:rPr>
                <w:noProof/>
                <w:sz w:val="18"/>
                <w:szCs w:val="18"/>
              </w:rPr>
            </w:pPr>
          </w:p>
        </w:tc>
        <w:tc>
          <w:tcPr>
            <w:tcW w:w="1036" w:type="dxa"/>
          </w:tcPr>
          <w:p w14:paraId="5EC762B0" w14:textId="77777777" w:rsidR="003A2956" w:rsidRPr="00733B38" w:rsidRDefault="003A2956" w:rsidP="000C2FD3">
            <w:pPr>
              <w:rPr>
                <w:noProof/>
                <w:sz w:val="18"/>
                <w:szCs w:val="18"/>
              </w:rPr>
            </w:pPr>
          </w:p>
        </w:tc>
        <w:tc>
          <w:tcPr>
            <w:tcW w:w="1036" w:type="dxa"/>
          </w:tcPr>
          <w:p w14:paraId="2221D354" w14:textId="77777777" w:rsidR="003A2956" w:rsidRPr="00733B38" w:rsidRDefault="003A2956" w:rsidP="000C2FD3">
            <w:pPr>
              <w:rPr>
                <w:noProof/>
                <w:sz w:val="18"/>
                <w:szCs w:val="18"/>
              </w:rPr>
            </w:pPr>
          </w:p>
        </w:tc>
        <w:tc>
          <w:tcPr>
            <w:tcW w:w="1036" w:type="dxa"/>
          </w:tcPr>
          <w:p w14:paraId="06B50BBF" w14:textId="77777777" w:rsidR="003A2956" w:rsidRPr="00733B38" w:rsidRDefault="003A2956" w:rsidP="000C2FD3">
            <w:pPr>
              <w:rPr>
                <w:noProof/>
                <w:sz w:val="18"/>
                <w:szCs w:val="18"/>
              </w:rPr>
            </w:pPr>
          </w:p>
        </w:tc>
      </w:tr>
      <w:tr w:rsidR="003A2956" w:rsidRPr="00733B38" w14:paraId="5E3F87A5" w14:textId="77777777" w:rsidTr="000C2FD3">
        <w:tc>
          <w:tcPr>
            <w:tcW w:w="1034" w:type="dxa"/>
            <w:vMerge/>
          </w:tcPr>
          <w:p w14:paraId="3B84F545" w14:textId="77777777" w:rsidR="003A2956" w:rsidRPr="00733B38" w:rsidRDefault="003A2956" w:rsidP="000C2FD3">
            <w:pPr>
              <w:rPr>
                <w:noProof/>
                <w:sz w:val="18"/>
                <w:szCs w:val="18"/>
                <w:highlight w:val="yellow"/>
              </w:rPr>
            </w:pPr>
          </w:p>
        </w:tc>
        <w:tc>
          <w:tcPr>
            <w:tcW w:w="1038" w:type="dxa"/>
          </w:tcPr>
          <w:p w14:paraId="76C238F2" w14:textId="77777777" w:rsidR="003A2956" w:rsidRPr="00733B38" w:rsidRDefault="003A2956" w:rsidP="000C2FD3">
            <w:pPr>
              <w:rPr>
                <w:noProof/>
                <w:sz w:val="18"/>
                <w:szCs w:val="18"/>
              </w:rPr>
            </w:pPr>
            <w:r w:rsidRPr="00733B38">
              <w:rPr>
                <w:noProof/>
                <w:sz w:val="18"/>
              </w:rPr>
              <w:t>Najbardziej oddalone</w:t>
            </w:r>
          </w:p>
        </w:tc>
        <w:tc>
          <w:tcPr>
            <w:tcW w:w="1035" w:type="dxa"/>
          </w:tcPr>
          <w:p w14:paraId="140F96CD" w14:textId="77777777" w:rsidR="003A2956" w:rsidRPr="00733B38" w:rsidRDefault="003A2956" w:rsidP="000C2FD3">
            <w:pPr>
              <w:rPr>
                <w:noProof/>
                <w:sz w:val="18"/>
                <w:szCs w:val="18"/>
              </w:rPr>
            </w:pPr>
          </w:p>
        </w:tc>
        <w:tc>
          <w:tcPr>
            <w:tcW w:w="1036" w:type="dxa"/>
          </w:tcPr>
          <w:p w14:paraId="3518E5C1" w14:textId="77777777" w:rsidR="003A2956" w:rsidRPr="00733B38" w:rsidRDefault="003A2956" w:rsidP="000C2FD3">
            <w:pPr>
              <w:rPr>
                <w:noProof/>
                <w:sz w:val="18"/>
                <w:szCs w:val="18"/>
              </w:rPr>
            </w:pPr>
          </w:p>
        </w:tc>
        <w:tc>
          <w:tcPr>
            <w:tcW w:w="1036" w:type="dxa"/>
          </w:tcPr>
          <w:p w14:paraId="1732E832" w14:textId="77777777" w:rsidR="003A2956" w:rsidRPr="00733B38" w:rsidRDefault="003A2956" w:rsidP="000C2FD3">
            <w:pPr>
              <w:rPr>
                <w:noProof/>
                <w:sz w:val="18"/>
                <w:szCs w:val="18"/>
              </w:rPr>
            </w:pPr>
          </w:p>
        </w:tc>
        <w:tc>
          <w:tcPr>
            <w:tcW w:w="1035" w:type="dxa"/>
          </w:tcPr>
          <w:p w14:paraId="170279CB" w14:textId="77777777" w:rsidR="003A2956" w:rsidRPr="00733B38" w:rsidRDefault="003A2956" w:rsidP="000C2FD3">
            <w:pPr>
              <w:rPr>
                <w:noProof/>
                <w:sz w:val="18"/>
                <w:szCs w:val="18"/>
              </w:rPr>
            </w:pPr>
          </w:p>
        </w:tc>
        <w:tc>
          <w:tcPr>
            <w:tcW w:w="1036" w:type="dxa"/>
          </w:tcPr>
          <w:p w14:paraId="550719FE" w14:textId="77777777" w:rsidR="003A2956" w:rsidRPr="00733B38" w:rsidRDefault="003A2956" w:rsidP="000C2FD3">
            <w:pPr>
              <w:rPr>
                <w:noProof/>
                <w:sz w:val="18"/>
                <w:szCs w:val="18"/>
              </w:rPr>
            </w:pPr>
          </w:p>
        </w:tc>
        <w:tc>
          <w:tcPr>
            <w:tcW w:w="1036" w:type="dxa"/>
          </w:tcPr>
          <w:p w14:paraId="0C7CF66D" w14:textId="77777777" w:rsidR="003A2956" w:rsidRPr="00733B38" w:rsidRDefault="003A2956" w:rsidP="000C2FD3">
            <w:pPr>
              <w:rPr>
                <w:noProof/>
                <w:sz w:val="18"/>
                <w:szCs w:val="18"/>
              </w:rPr>
            </w:pPr>
          </w:p>
        </w:tc>
        <w:tc>
          <w:tcPr>
            <w:tcW w:w="1036" w:type="dxa"/>
          </w:tcPr>
          <w:p w14:paraId="31065C36" w14:textId="77777777" w:rsidR="003A2956" w:rsidRPr="00733B38" w:rsidRDefault="003A2956" w:rsidP="000C2FD3">
            <w:pPr>
              <w:rPr>
                <w:noProof/>
                <w:sz w:val="18"/>
                <w:szCs w:val="18"/>
              </w:rPr>
            </w:pPr>
          </w:p>
        </w:tc>
        <w:tc>
          <w:tcPr>
            <w:tcW w:w="1036" w:type="dxa"/>
          </w:tcPr>
          <w:p w14:paraId="5C0C4853" w14:textId="77777777" w:rsidR="003A2956" w:rsidRPr="00733B38" w:rsidRDefault="003A2956" w:rsidP="000C2FD3">
            <w:pPr>
              <w:rPr>
                <w:noProof/>
                <w:sz w:val="18"/>
                <w:szCs w:val="18"/>
              </w:rPr>
            </w:pPr>
          </w:p>
        </w:tc>
      </w:tr>
      <w:tr w:rsidR="003A2956" w:rsidRPr="00733B38" w14:paraId="2B597E5C" w14:textId="77777777" w:rsidTr="000C2FD3">
        <w:tc>
          <w:tcPr>
            <w:tcW w:w="1034" w:type="dxa"/>
          </w:tcPr>
          <w:p w14:paraId="4643A992" w14:textId="77777777" w:rsidR="003A2956" w:rsidRPr="00733B38" w:rsidRDefault="003A2956" w:rsidP="000C2FD3">
            <w:pPr>
              <w:rPr>
                <w:noProof/>
                <w:sz w:val="18"/>
                <w:szCs w:val="18"/>
              </w:rPr>
            </w:pPr>
            <w:r w:rsidRPr="00733B38">
              <w:rPr>
                <w:noProof/>
                <w:sz w:val="18"/>
              </w:rPr>
              <w:t xml:space="preserve">Ogółem </w:t>
            </w:r>
          </w:p>
        </w:tc>
        <w:tc>
          <w:tcPr>
            <w:tcW w:w="1038" w:type="dxa"/>
          </w:tcPr>
          <w:p w14:paraId="2CCD1DB5" w14:textId="77777777" w:rsidR="003A2956" w:rsidRPr="00733B38" w:rsidRDefault="003A2956" w:rsidP="000C2FD3">
            <w:pPr>
              <w:rPr>
                <w:noProof/>
                <w:sz w:val="18"/>
                <w:szCs w:val="18"/>
              </w:rPr>
            </w:pPr>
          </w:p>
        </w:tc>
        <w:tc>
          <w:tcPr>
            <w:tcW w:w="1035" w:type="dxa"/>
          </w:tcPr>
          <w:p w14:paraId="53F97029" w14:textId="77777777" w:rsidR="003A2956" w:rsidRPr="00733B38" w:rsidRDefault="003A2956" w:rsidP="000C2FD3">
            <w:pPr>
              <w:rPr>
                <w:noProof/>
                <w:sz w:val="18"/>
                <w:szCs w:val="18"/>
              </w:rPr>
            </w:pPr>
          </w:p>
        </w:tc>
        <w:tc>
          <w:tcPr>
            <w:tcW w:w="1036" w:type="dxa"/>
          </w:tcPr>
          <w:p w14:paraId="2350B2B5" w14:textId="77777777" w:rsidR="003A2956" w:rsidRPr="00733B38" w:rsidRDefault="003A2956" w:rsidP="000C2FD3">
            <w:pPr>
              <w:rPr>
                <w:noProof/>
                <w:sz w:val="18"/>
                <w:szCs w:val="18"/>
              </w:rPr>
            </w:pPr>
          </w:p>
        </w:tc>
        <w:tc>
          <w:tcPr>
            <w:tcW w:w="1036" w:type="dxa"/>
          </w:tcPr>
          <w:p w14:paraId="69E48D1D" w14:textId="77777777" w:rsidR="003A2956" w:rsidRPr="00733B38" w:rsidRDefault="003A2956" w:rsidP="000C2FD3">
            <w:pPr>
              <w:rPr>
                <w:noProof/>
                <w:sz w:val="18"/>
                <w:szCs w:val="18"/>
              </w:rPr>
            </w:pPr>
          </w:p>
        </w:tc>
        <w:tc>
          <w:tcPr>
            <w:tcW w:w="1035" w:type="dxa"/>
          </w:tcPr>
          <w:p w14:paraId="000676B1" w14:textId="77777777" w:rsidR="003A2956" w:rsidRPr="00733B38" w:rsidRDefault="003A2956" w:rsidP="000C2FD3">
            <w:pPr>
              <w:rPr>
                <w:noProof/>
                <w:sz w:val="18"/>
                <w:szCs w:val="18"/>
              </w:rPr>
            </w:pPr>
          </w:p>
        </w:tc>
        <w:tc>
          <w:tcPr>
            <w:tcW w:w="1036" w:type="dxa"/>
          </w:tcPr>
          <w:p w14:paraId="13042006" w14:textId="77777777" w:rsidR="003A2956" w:rsidRPr="00733B38" w:rsidRDefault="003A2956" w:rsidP="000C2FD3">
            <w:pPr>
              <w:rPr>
                <w:noProof/>
                <w:sz w:val="18"/>
                <w:szCs w:val="18"/>
              </w:rPr>
            </w:pPr>
          </w:p>
        </w:tc>
        <w:tc>
          <w:tcPr>
            <w:tcW w:w="1036" w:type="dxa"/>
          </w:tcPr>
          <w:p w14:paraId="204D30BE" w14:textId="77777777" w:rsidR="003A2956" w:rsidRPr="00733B38" w:rsidRDefault="003A2956" w:rsidP="000C2FD3">
            <w:pPr>
              <w:rPr>
                <w:noProof/>
                <w:sz w:val="18"/>
                <w:szCs w:val="18"/>
              </w:rPr>
            </w:pPr>
          </w:p>
        </w:tc>
        <w:tc>
          <w:tcPr>
            <w:tcW w:w="1036" w:type="dxa"/>
          </w:tcPr>
          <w:p w14:paraId="4C53B0C0" w14:textId="77777777" w:rsidR="003A2956" w:rsidRPr="00733B38" w:rsidRDefault="003A2956" w:rsidP="000C2FD3">
            <w:pPr>
              <w:rPr>
                <w:noProof/>
                <w:sz w:val="18"/>
                <w:szCs w:val="18"/>
              </w:rPr>
            </w:pPr>
          </w:p>
        </w:tc>
        <w:tc>
          <w:tcPr>
            <w:tcW w:w="1036" w:type="dxa"/>
          </w:tcPr>
          <w:p w14:paraId="41B08134" w14:textId="77777777" w:rsidR="003A2956" w:rsidRPr="00733B38" w:rsidRDefault="003A2956" w:rsidP="000C2FD3">
            <w:pPr>
              <w:rPr>
                <w:noProof/>
                <w:sz w:val="18"/>
                <w:szCs w:val="18"/>
              </w:rPr>
            </w:pPr>
          </w:p>
        </w:tc>
      </w:tr>
      <w:tr w:rsidR="003A2956" w:rsidRPr="00733B38" w14:paraId="537E48ED" w14:textId="77777777" w:rsidTr="000C2FD3">
        <w:tc>
          <w:tcPr>
            <w:tcW w:w="1034" w:type="dxa"/>
          </w:tcPr>
          <w:p w14:paraId="23515A6D" w14:textId="77777777" w:rsidR="003A2956" w:rsidRPr="00733B38" w:rsidRDefault="003A2956" w:rsidP="000C2FD3">
            <w:pPr>
              <w:rPr>
                <w:noProof/>
                <w:sz w:val="18"/>
                <w:szCs w:val="18"/>
              </w:rPr>
            </w:pPr>
            <w:r w:rsidRPr="00733B38">
              <w:rPr>
                <w:noProof/>
                <w:sz w:val="18"/>
              </w:rPr>
              <w:t>Fundusz Spójności</w:t>
            </w:r>
          </w:p>
        </w:tc>
        <w:tc>
          <w:tcPr>
            <w:tcW w:w="1038" w:type="dxa"/>
          </w:tcPr>
          <w:p w14:paraId="0306DA9F" w14:textId="77777777" w:rsidR="003A2956" w:rsidRPr="00733B38" w:rsidRDefault="003A2956" w:rsidP="000C2FD3">
            <w:pPr>
              <w:rPr>
                <w:noProof/>
                <w:sz w:val="18"/>
                <w:szCs w:val="18"/>
              </w:rPr>
            </w:pPr>
            <w:r w:rsidRPr="00733B38">
              <w:rPr>
                <w:noProof/>
                <w:sz w:val="18"/>
              </w:rPr>
              <w:t>nie dotyczy</w:t>
            </w:r>
          </w:p>
        </w:tc>
        <w:tc>
          <w:tcPr>
            <w:tcW w:w="1035" w:type="dxa"/>
          </w:tcPr>
          <w:p w14:paraId="38FDC321" w14:textId="77777777" w:rsidR="003A2956" w:rsidRPr="00733B38" w:rsidRDefault="003A2956" w:rsidP="000C2FD3">
            <w:pPr>
              <w:rPr>
                <w:noProof/>
                <w:sz w:val="18"/>
                <w:szCs w:val="18"/>
              </w:rPr>
            </w:pPr>
          </w:p>
        </w:tc>
        <w:tc>
          <w:tcPr>
            <w:tcW w:w="1036" w:type="dxa"/>
          </w:tcPr>
          <w:p w14:paraId="7A3399C3" w14:textId="77777777" w:rsidR="003A2956" w:rsidRPr="00733B38" w:rsidRDefault="003A2956" w:rsidP="000C2FD3">
            <w:pPr>
              <w:rPr>
                <w:noProof/>
                <w:sz w:val="18"/>
                <w:szCs w:val="18"/>
              </w:rPr>
            </w:pPr>
          </w:p>
        </w:tc>
        <w:tc>
          <w:tcPr>
            <w:tcW w:w="1036" w:type="dxa"/>
          </w:tcPr>
          <w:p w14:paraId="289EB757" w14:textId="77777777" w:rsidR="003A2956" w:rsidRPr="00733B38" w:rsidRDefault="003A2956" w:rsidP="000C2FD3">
            <w:pPr>
              <w:rPr>
                <w:noProof/>
                <w:sz w:val="18"/>
                <w:szCs w:val="18"/>
              </w:rPr>
            </w:pPr>
          </w:p>
        </w:tc>
        <w:tc>
          <w:tcPr>
            <w:tcW w:w="1035" w:type="dxa"/>
          </w:tcPr>
          <w:p w14:paraId="6BEC54DA" w14:textId="77777777" w:rsidR="003A2956" w:rsidRPr="00733B38" w:rsidRDefault="003A2956" w:rsidP="000C2FD3">
            <w:pPr>
              <w:rPr>
                <w:noProof/>
                <w:sz w:val="18"/>
                <w:szCs w:val="18"/>
              </w:rPr>
            </w:pPr>
          </w:p>
        </w:tc>
        <w:tc>
          <w:tcPr>
            <w:tcW w:w="1036" w:type="dxa"/>
          </w:tcPr>
          <w:p w14:paraId="64801DA3" w14:textId="77777777" w:rsidR="003A2956" w:rsidRPr="00733B38" w:rsidRDefault="003A2956" w:rsidP="000C2FD3">
            <w:pPr>
              <w:rPr>
                <w:noProof/>
                <w:sz w:val="18"/>
                <w:szCs w:val="18"/>
              </w:rPr>
            </w:pPr>
          </w:p>
        </w:tc>
        <w:tc>
          <w:tcPr>
            <w:tcW w:w="1036" w:type="dxa"/>
          </w:tcPr>
          <w:p w14:paraId="21FDEC87" w14:textId="77777777" w:rsidR="003A2956" w:rsidRPr="00733B38" w:rsidRDefault="003A2956" w:rsidP="000C2FD3">
            <w:pPr>
              <w:rPr>
                <w:noProof/>
                <w:sz w:val="18"/>
                <w:szCs w:val="18"/>
              </w:rPr>
            </w:pPr>
          </w:p>
        </w:tc>
        <w:tc>
          <w:tcPr>
            <w:tcW w:w="1036" w:type="dxa"/>
          </w:tcPr>
          <w:p w14:paraId="2567C99E" w14:textId="77777777" w:rsidR="003A2956" w:rsidRPr="00733B38" w:rsidRDefault="003A2956" w:rsidP="000C2FD3">
            <w:pPr>
              <w:rPr>
                <w:noProof/>
                <w:sz w:val="18"/>
                <w:szCs w:val="18"/>
              </w:rPr>
            </w:pPr>
          </w:p>
        </w:tc>
        <w:tc>
          <w:tcPr>
            <w:tcW w:w="1036" w:type="dxa"/>
          </w:tcPr>
          <w:p w14:paraId="19AE6C52" w14:textId="77777777" w:rsidR="003A2956" w:rsidRPr="00733B38" w:rsidRDefault="003A2956" w:rsidP="000C2FD3">
            <w:pPr>
              <w:rPr>
                <w:noProof/>
                <w:sz w:val="18"/>
                <w:szCs w:val="18"/>
              </w:rPr>
            </w:pPr>
          </w:p>
        </w:tc>
      </w:tr>
      <w:tr w:rsidR="003A2956" w:rsidRPr="00733B38" w14:paraId="4593695C" w14:textId="77777777" w:rsidTr="000C2FD3">
        <w:tc>
          <w:tcPr>
            <w:tcW w:w="1034" w:type="dxa"/>
          </w:tcPr>
          <w:p w14:paraId="2EC07C59" w14:textId="77777777" w:rsidR="003A2956" w:rsidRPr="00733B38" w:rsidRDefault="003A2956" w:rsidP="000C2FD3">
            <w:pPr>
              <w:rPr>
                <w:noProof/>
                <w:sz w:val="18"/>
                <w:szCs w:val="18"/>
              </w:rPr>
            </w:pPr>
            <w:r w:rsidRPr="00733B38">
              <w:rPr>
                <w:noProof/>
                <w:sz w:val="18"/>
              </w:rPr>
              <w:t>EFMR</w:t>
            </w:r>
          </w:p>
        </w:tc>
        <w:tc>
          <w:tcPr>
            <w:tcW w:w="1038" w:type="dxa"/>
          </w:tcPr>
          <w:p w14:paraId="296F2A6A" w14:textId="77777777" w:rsidR="003A2956" w:rsidRPr="00733B38" w:rsidRDefault="003A2956" w:rsidP="000C2FD3">
            <w:pPr>
              <w:rPr>
                <w:noProof/>
                <w:sz w:val="18"/>
                <w:szCs w:val="18"/>
              </w:rPr>
            </w:pPr>
            <w:r w:rsidRPr="00733B38">
              <w:rPr>
                <w:noProof/>
                <w:sz w:val="18"/>
              </w:rPr>
              <w:t>nie dotyczy</w:t>
            </w:r>
          </w:p>
        </w:tc>
        <w:tc>
          <w:tcPr>
            <w:tcW w:w="1035" w:type="dxa"/>
          </w:tcPr>
          <w:p w14:paraId="28BAF44F" w14:textId="77777777" w:rsidR="003A2956" w:rsidRPr="00733B38" w:rsidRDefault="003A2956" w:rsidP="000C2FD3">
            <w:pPr>
              <w:rPr>
                <w:noProof/>
                <w:sz w:val="18"/>
                <w:szCs w:val="18"/>
              </w:rPr>
            </w:pPr>
          </w:p>
        </w:tc>
        <w:tc>
          <w:tcPr>
            <w:tcW w:w="1036" w:type="dxa"/>
          </w:tcPr>
          <w:p w14:paraId="273B3F56" w14:textId="77777777" w:rsidR="003A2956" w:rsidRPr="00733B38" w:rsidRDefault="003A2956" w:rsidP="000C2FD3">
            <w:pPr>
              <w:rPr>
                <w:noProof/>
                <w:sz w:val="18"/>
                <w:szCs w:val="18"/>
              </w:rPr>
            </w:pPr>
          </w:p>
        </w:tc>
        <w:tc>
          <w:tcPr>
            <w:tcW w:w="1036" w:type="dxa"/>
          </w:tcPr>
          <w:p w14:paraId="26F98868" w14:textId="77777777" w:rsidR="003A2956" w:rsidRPr="00733B38" w:rsidRDefault="003A2956" w:rsidP="000C2FD3">
            <w:pPr>
              <w:rPr>
                <w:noProof/>
                <w:sz w:val="18"/>
                <w:szCs w:val="18"/>
              </w:rPr>
            </w:pPr>
          </w:p>
        </w:tc>
        <w:tc>
          <w:tcPr>
            <w:tcW w:w="1035" w:type="dxa"/>
          </w:tcPr>
          <w:p w14:paraId="4DF2C02B" w14:textId="77777777" w:rsidR="003A2956" w:rsidRPr="00733B38" w:rsidRDefault="003A2956" w:rsidP="000C2FD3">
            <w:pPr>
              <w:rPr>
                <w:noProof/>
                <w:sz w:val="18"/>
                <w:szCs w:val="18"/>
              </w:rPr>
            </w:pPr>
          </w:p>
        </w:tc>
        <w:tc>
          <w:tcPr>
            <w:tcW w:w="1036" w:type="dxa"/>
          </w:tcPr>
          <w:p w14:paraId="74C308E9" w14:textId="77777777" w:rsidR="003A2956" w:rsidRPr="00733B38" w:rsidRDefault="003A2956" w:rsidP="000C2FD3">
            <w:pPr>
              <w:rPr>
                <w:noProof/>
                <w:sz w:val="18"/>
                <w:szCs w:val="18"/>
              </w:rPr>
            </w:pPr>
          </w:p>
        </w:tc>
        <w:tc>
          <w:tcPr>
            <w:tcW w:w="1036" w:type="dxa"/>
          </w:tcPr>
          <w:p w14:paraId="7939C3EF" w14:textId="77777777" w:rsidR="003A2956" w:rsidRPr="00733B38" w:rsidRDefault="003A2956" w:rsidP="000C2FD3">
            <w:pPr>
              <w:rPr>
                <w:noProof/>
                <w:sz w:val="18"/>
                <w:szCs w:val="18"/>
              </w:rPr>
            </w:pPr>
          </w:p>
        </w:tc>
        <w:tc>
          <w:tcPr>
            <w:tcW w:w="1036" w:type="dxa"/>
          </w:tcPr>
          <w:p w14:paraId="381E9A3E" w14:textId="77777777" w:rsidR="003A2956" w:rsidRPr="00733B38" w:rsidRDefault="003A2956" w:rsidP="000C2FD3">
            <w:pPr>
              <w:rPr>
                <w:noProof/>
                <w:sz w:val="18"/>
                <w:szCs w:val="18"/>
              </w:rPr>
            </w:pPr>
          </w:p>
        </w:tc>
        <w:tc>
          <w:tcPr>
            <w:tcW w:w="1036" w:type="dxa"/>
          </w:tcPr>
          <w:p w14:paraId="090FFE17" w14:textId="77777777" w:rsidR="003A2956" w:rsidRPr="00733B38" w:rsidRDefault="003A2956" w:rsidP="000C2FD3">
            <w:pPr>
              <w:rPr>
                <w:noProof/>
                <w:sz w:val="18"/>
                <w:szCs w:val="18"/>
              </w:rPr>
            </w:pPr>
          </w:p>
        </w:tc>
      </w:tr>
      <w:tr w:rsidR="003A2956" w:rsidRPr="00733B38" w14:paraId="27972CAB" w14:textId="77777777" w:rsidTr="000C2FD3">
        <w:tc>
          <w:tcPr>
            <w:tcW w:w="1034" w:type="dxa"/>
          </w:tcPr>
          <w:p w14:paraId="433DC052" w14:textId="77777777" w:rsidR="003A2956" w:rsidRPr="00733B38" w:rsidRDefault="003A2956" w:rsidP="000C2FD3">
            <w:pPr>
              <w:rPr>
                <w:noProof/>
                <w:sz w:val="18"/>
                <w:szCs w:val="18"/>
              </w:rPr>
            </w:pPr>
            <w:r w:rsidRPr="00733B38">
              <w:rPr>
                <w:noProof/>
                <w:sz w:val="18"/>
              </w:rPr>
              <w:t xml:space="preserve">Ogółem </w:t>
            </w:r>
          </w:p>
        </w:tc>
        <w:tc>
          <w:tcPr>
            <w:tcW w:w="1038" w:type="dxa"/>
          </w:tcPr>
          <w:p w14:paraId="3307D1B9" w14:textId="77777777" w:rsidR="003A2956" w:rsidRPr="00733B38" w:rsidRDefault="003A2956" w:rsidP="000C2FD3">
            <w:pPr>
              <w:rPr>
                <w:noProof/>
                <w:sz w:val="18"/>
                <w:szCs w:val="18"/>
              </w:rPr>
            </w:pPr>
          </w:p>
        </w:tc>
        <w:tc>
          <w:tcPr>
            <w:tcW w:w="1035" w:type="dxa"/>
          </w:tcPr>
          <w:p w14:paraId="4E056812" w14:textId="77777777" w:rsidR="003A2956" w:rsidRPr="00733B38" w:rsidRDefault="003A2956" w:rsidP="000C2FD3">
            <w:pPr>
              <w:rPr>
                <w:noProof/>
                <w:sz w:val="18"/>
                <w:szCs w:val="18"/>
              </w:rPr>
            </w:pPr>
          </w:p>
        </w:tc>
        <w:tc>
          <w:tcPr>
            <w:tcW w:w="1036" w:type="dxa"/>
          </w:tcPr>
          <w:p w14:paraId="4076476A" w14:textId="77777777" w:rsidR="003A2956" w:rsidRPr="00733B38" w:rsidRDefault="003A2956" w:rsidP="000C2FD3">
            <w:pPr>
              <w:rPr>
                <w:noProof/>
                <w:sz w:val="18"/>
                <w:szCs w:val="18"/>
              </w:rPr>
            </w:pPr>
          </w:p>
        </w:tc>
        <w:tc>
          <w:tcPr>
            <w:tcW w:w="1036" w:type="dxa"/>
          </w:tcPr>
          <w:p w14:paraId="149E9549" w14:textId="77777777" w:rsidR="003A2956" w:rsidRPr="00733B38" w:rsidRDefault="003A2956" w:rsidP="000C2FD3">
            <w:pPr>
              <w:rPr>
                <w:noProof/>
                <w:sz w:val="18"/>
                <w:szCs w:val="18"/>
              </w:rPr>
            </w:pPr>
          </w:p>
        </w:tc>
        <w:tc>
          <w:tcPr>
            <w:tcW w:w="1035" w:type="dxa"/>
          </w:tcPr>
          <w:p w14:paraId="22D1DAF4" w14:textId="77777777" w:rsidR="003A2956" w:rsidRPr="00733B38" w:rsidRDefault="003A2956" w:rsidP="000C2FD3">
            <w:pPr>
              <w:rPr>
                <w:noProof/>
                <w:sz w:val="18"/>
                <w:szCs w:val="18"/>
              </w:rPr>
            </w:pPr>
          </w:p>
        </w:tc>
        <w:tc>
          <w:tcPr>
            <w:tcW w:w="1036" w:type="dxa"/>
          </w:tcPr>
          <w:p w14:paraId="67C9766A" w14:textId="77777777" w:rsidR="003A2956" w:rsidRPr="00733B38" w:rsidRDefault="003A2956" w:rsidP="000C2FD3">
            <w:pPr>
              <w:rPr>
                <w:noProof/>
                <w:sz w:val="18"/>
                <w:szCs w:val="18"/>
              </w:rPr>
            </w:pPr>
          </w:p>
        </w:tc>
        <w:tc>
          <w:tcPr>
            <w:tcW w:w="1036" w:type="dxa"/>
          </w:tcPr>
          <w:p w14:paraId="36D0AE0E" w14:textId="77777777" w:rsidR="003A2956" w:rsidRPr="00733B38" w:rsidRDefault="003A2956" w:rsidP="000C2FD3">
            <w:pPr>
              <w:rPr>
                <w:noProof/>
                <w:sz w:val="18"/>
                <w:szCs w:val="18"/>
              </w:rPr>
            </w:pPr>
          </w:p>
        </w:tc>
        <w:tc>
          <w:tcPr>
            <w:tcW w:w="1036" w:type="dxa"/>
          </w:tcPr>
          <w:p w14:paraId="7EB217FD" w14:textId="77777777" w:rsidR="003A2956" w:rsidRPr="00733B38" w:rsidRDefault="003A2956" w:rsidP="000C2FD3">
            <w:pPr>
              <w:rPr>
                <w:noProof/>
                <w:sz w:val="18"/>
                <w:szCs w:val="18"/>
              </w:rPr>
            </w:pPr>
          </w:p>
        </w:tc>
        <w:tc>
          <w:tcPr>
            <w:tcW w:w="1036" w:type="dxa"/>
          </w:tcPr>
          <w:p w14:paraId="114F3B00" w14:textId="77777777" w:rsidR="003A2956" w:rsidRPr="00733B38" w:rsidRDefault="003A2956" w:rsidP="000C2FD3">
            <w:pPr>
              <w:rPr>
                <w:noProof/>
                <w:sz w:val="18"/>
                <w:szCs w:val="18"/>
              </w:rPr>
            </w:pPr>
          </w:p>
        </w:tc>
      </w:tr>
    </w:tbl>
    <w:p w14:paraId="6D996267" w14:textId="77777777" w:rsidR="003A2956" w:rsidRPr="00733B38" w:rsidRDefault="003A2956" w:rsidP="003A2956">
      <w:pPr>
        <w:spacing w:before="240" w:after="240"/>
        <w:rPr>
          <w:rFonts w:eastAsia="Times New Roman"/>
          <w:b/>
          <w:iCs/>
          <w:noProof/>
          <w:szCs w:val="24"/>
        </w:rPr>
        <w:sectPr w:rsidR="003A2956" w:rsidRPr="00733B38">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417" w:right="1417" w:bottom="1417" w:left="1417" w:header="709" w:footer="709" w:gutter="0"/>
          <w:cols w:space="708"/>
          <w:titlePg/>
          <w:docGrid w:linePitch="360"/>
        </w:sectPr>
      </w:pPr>
    </w:p>
    <w:p w14:paraId="3060F1CB" w14:textId="77777777" w:rsidR="003A2956" w:rsidRPr="00733B38" w:rsidRDefault="003A2956" w:rsidP="003A2956">
      <w:pPr>
        <w:spacing w:before="240" w:after="240"/>
        <w:rPr>
          <w:rFonts w:eastAsia="Times New Roman"/>
          <w:b/>
          <w:iCs/>
          <w:noProof/>
          <w:szCs w:val="24"/>
          <w:vertAlign w:val="superscript"/>
        </w:rPr>
      </w:pPr>
      <w:r w:rsidRPr="00733B38">
        <w:rPr>
          <w:b/>
          <w:noProof/>
        </w:rPr>
        <w:lastRenderedPageBreak/>
        <w:t>3.2 Łączne środki finansowe w podziale na poszczególne fundusze oraz współfinansowanie krajowe</w:t>
      </w:r>
      <w:r w:rsidRPr="00733B38">
        <w:rPr>
          <w:rStyle w:val="Odwoanieprzypisudolnego"/>
          <w:b/>
          <w:noProof/>
        </w:rPr>
        <w:footnoteReference w:id="14"/>
      </w:r>
    </w:p>
    <w:p w14:paraId="1228D3A3" w14:textId="77777777" w:rsidR="003A2956" w:rsidRPr="00733B38" w:rsidRDefault="003A2956" w:rsidP="003A2956">
      <w:pPr>
        <w:spacing w:before="240" w:after="240"/>
        <w:rPr>
          <w:rFonts w:eastAsia="Times New Roman"/>
          <w:i/>
          <w:noProof/>
          <w:szCs w:val="24"/>
        </w:rPr>
      </w:pPr>
      <w:r w:rsidRPr="00733B38">
        <w:rPr>
          <w:i/>
          <w:noProof/>
        </w:rPr>
        <w:t>Podstawa prawna: art. 17 ust. 3 lit. f) ppkt (ii), art. 17 ust. 6</w:t>
      </w:r>
    </w:p>
    <w:p w14:paraId="434BD45B" w14:textId="77777777" w:rsidR="003A2956" w:rsidRPr="00733B38" w:rsidRDefault="003A2956" w:rsidP="003A2956">
      <w:pPr>
        <w:spacing w:before="240" w:after="240"/>
        <w:rPr>
          <w:rFonts w:eastAsia="Times New Roman"/>
          <w:i/>
          <w:noProof/>
          <w:szCs w:val="24"/>
        </w:rPr>
      </w:pPr>
      <w:r w:rsidRPr="00733B38">
        <w:rPr>
          <w:i/>
          <w:noProof/>
        </w:rPr>
        <w:t>W odniesieniu do celu „Zatrudnienie i wzrost”:</w:t>
      </w:r>
    </w:p>
    <w:tbl>
      <w:tblPr>
        <w:tblStyle w:val="Tabela-Siatka"/>
        <w:tblW w:w="0" w:type="auto"/>
        <w:jc w:val="center"/>
        <w:tblLook w:val="04A0" w:firstRow="1" w:lastRow="0" w:firstColumn="1" w:lastColumn="0" w:noHBand="0" w:noVBand="1"/>
      </w:tblPr>
      <w:tblGrid>
        <w:gridCol w:w="1036"/>
        <w:gridCol w:w="966"/>
        <w:gridCol w:w="1723"/>
        <w:gridCol w:w="954"/>
        <w:gridCol w:w="2073"/>
        <w:gridCol w:w="1191"/>
        <w:gridCol w:w="1261"/>
        <w:gridCol w:w="1035"/>
        <w:gridCol w:w="969"/>
        <w:gridCol w:w="1099"/>
        <w:gridCol w:w="1677"/>
        <w:gridCol w:w="10"/>
      </w:tblGrid>
      <w:tr w:rsidR="003A2956" w:rsidRPr="00733B38" w14:paraId="5D4CEB5E" w14:textId="77777777" w:rsidTr="000C2FD3">
        <w:trPr>
          <w:jc w:val="center"/>
        </w:trPr>
        <w:tc>
          <w:tcPr>
            <w:tcW w:w="14333" w:type="dxa"/>
            <w:gridSpan w:val="12"/>
          </w:tcPr>
          <w:p w14:paraId="4F1E6D1E" w14:textId="77777777" w:rsidR="003A2956" w:rsidRPr="00733B38" w:rsidRDefault="003A2956" w:rsidP="000C2FD3">
            <w:pPr>
              <w:rPr>
                <w:b/>
                <w:noProof/>
                <w:sz w:val="16"/>
                <w:szCs w:val="16"/>
              </w:rPr>
            </w:pPr>
            <w:r w:rsidRPr="00733B38">
              <w:rPr>
                <w:b/>
                <w:noProof/>
                <w:sz w:val="16"/>
              </w:rPr>
              <w:t>Tabela 11: Łączne środki finansowe w podziale na poszczególne fundusze oraz współfinansowanie krajowe</w:t>
            </w:r>
          </w:p>
        </w:tc>
      </w:tr>
      <w:tr w:rsidR="003A2956" w:rsidRPr="00733B38" w14:paraId="61AD06C4" w14:textId="77777777" w:rsidTr="000C2FD3">
        <w:trPr>
          <w:gridAfter w:val="1"/>
          <w:wAfter w:w="13" w:type="dxa"/>
          <w:jc w:val="center"/>
        </w:trPr>
        <w:tc>
          <w:tcPr>
            <w:tcW w:w="712" w:type="dxa"/>
            <w:vMerge w:val="restart"/>
          </w:tcPr>
          <w:p w14:paraId="6AEE5C53" w14:textId="77777777" w:rsidR="003A2956" w:rsidRPr="00733B38" w:rsidRDefault="003A2956" w:rsidP="000C2FD3">
            <w:pPr>
              <w:rPr>
                <w:b/>
                <w:noProof/>
                <w:sz w:val="18"/>
                <w:szCs w:val="18"/>
              </w:rPr>
            </w:pPr>
            <w:r w:rsidRPr="00733B38">
              <w:rPr>
                <w:b/>
                <w:noProof/>
                <w:sz w:val="18"/>
              </w:rPr>
              <w:t xml:space="preserve">Nr celu polityki lub </w:t>
            </w:r>
            <w:r w:rsidRPr="00733B38">
              <w:rPr>
                <w:b/>
                <w:noProof/>
                <w:sz w:val="18"/>
                <w:szCs w:val="18"/>
              </w:rPr>
              <w:br/>
            </w:r>
            <w:r w:rsidRPr="00733B38">
              <w:rPr>
                <w:b/>
                <w:noProof/>
                <w:sz w:val="18"/>
              </w:rPr>
              <w:t>pomoc techniczna (PT)</w:t>
            </w:r>
          </w:p>
        </w:tc>
        <w:tc>
          <w:tcPr>
            <w:tcW w:w="992" w:type="dxa"/>
            <w:vMerge w:val="restart"/>
          </w:tcPr>
          <w:p w14:paraId="5558BA90" w14:textId="77777777" w:rsidR="003A2956" w:rsidRPr="00733B38" w:rsidRDefault="003A2956" w:rsidP="000C2FD3">
            <w:pPr>
              <w:rPr>
                <w:b/>
                <w:noProof/>
                <w:sz w:val="18"/>
                <w:szCs w:val="18"/>
              </w:rPr>
            </w:pPr>
            <w:r w:rsidRPr="00733B38">
              <w:rPr>
                <w:b/>
                <w:noProof/>
                <w:sz w:val="18"/>
              </w:rPr>
              <w:t>Priorytet</w:t>
            </w:r>
          </w:p>
        </w:tc>
        <w:tc>
          <w:tcPr>
            <w:tcW w:w="1985" w:type="dxa"/>
            <w:vMerge w:val="restart"/>
          </w:tcPr>
          <w:p w14:paraId="47F9FB0E" w14:textId="77777777" w:rsidR="003A2956" w:rsidRPr="00733B38" w:rsidRDefault="003A2956" w:rsidP="000C2FD3">
            <w:pPr>
              <w:rPr>
                <w:b/>
                <w:noProof/>
                <w:sz w:val="18"/>
                <w:szCs w:val="18"/>
              </w:rPr>
            </w:pPr>
            <w:r w:rsidRPr="00733B38">
              <w:rPr>
                <w:b/>
                <w:noProof/>
                <w:sz w:val="18"/>
              </w:rPr>
              <w:t>Podstawa obliczenia wsparcia UE (ogółem lub publicznego)</w:t>
            </w:r>
          </w:p>
        </w:tc>
        <w:tc>
          <w:tcPr>
            <w:tcW w:w="992" w:type="dxa"/>
            <w:vMerge w:val="restart"/>
          </w:tcPr>
          <w:p w14:paraId="5C2132A2" w14:textId="77777777" w:rsidR="003A2956" w:rsidRPr="00733B38" w:rsidRDefault="003A2956" w:rsidP="000C2FD3">
            <w:pPr>
              <w:rPr>
                <w:b/>
                <w:noProof/>
                <w:sz w:val="18"/>
                <w:szCs w:val="18"/>
              </w:rPr>
            </w:pPr>
            <w:r w:rsidRPr="00733B38">
              <w:rPr>
                <w:b/>
                <w:noProof/>
                <w:sz w:val="18"/>
              </w:rPr>
              <w:t>Fundusz</w:t>
            </w:r>
          </w:p>
        </w:tc>
        <w:tc>
          <w:tcPr>
            <w:tcW w:w="2552" w:type="dxa"/>
            <w:vMerge w:val="restart"/>
          </w:tcPr>
          <w:p w14:paraId="00A055EF" w14:textId="77777777" w:rsidR="003A2956" w:rsidRPr="00733B38" w:rsidRDefault="003A2956" w:rsidP="000C2FD3">
            <w:pPr>
              <w:rPr>
                <w:b/>
                <w:noProof/>
                <w:sz w:val="18"/>
                <w:szCs w:val="18"/>
              </w:rPr>
            </w:pPr>
            <w:r w:rsidRPr="00733B38">
              <w:rPr>
                <w:b/>
                <w:noProof/>
                <w:sz w:val="18"/>
              </w:rPr>
              <w:t>Kategoria regionu*</w:t>
            </w:r>
          </w:p>
        </w:tc>
        <w:tc>
          <w:tcPr>
            <w:tcW w:w="1417" w:type="dxa"/>
            <w:vMerge w:val="restart"/>
          </w:tcPr>
          <w:p w14:paraId="220D6693" w14:textId="77777777" w:rsidR="003A2956" w:rsidRPr="00733B38" w:rsidRDefault="003A2956" w:rsidP="000C2FD3">
            <w:pPr>
              <w:rPr>
                <w:b/>
                <w:noProof/>
                <w:sz w:val="18"/>
                <w:szCs w:val="18"/>
              </w:rPr>
            </w:pPr>
            <w:r w:rsidRPr="00733B38">
              <w:rPr>
                <w:b/>
                <w:noProof/>
                <w:sz w:val="18"/>
              </w:rPr>
              <w:t>Wkład UE</w:t>
            </w:r>
          </w:p>
        </w:tc>
        <w:tc>
          <w:tcPr>
            <w:tcW w:w="1418" w:type="dxa"/>
            <w:vMerge w:val="restart"/>
          </w:tcPr>
          <w:p w14:paraId="7724EA72" w14:textId="77777777" w:rsidR="003A2956" w:rsidRPr="00733B38" w:rsidRDefault="003A2956" w:rsidP="000C2FD3">
            <w:pPr>
              <w:rPr>
                <w:b/>
                <w:noProof/>
                <w:sz w:val="18"/>
                <w:szCs w:val="18"/>
              </w:rPr>
            </w:pPr>
            <w:r w:rsidRPr="00733B38">
              <w:rPr>
                <w:b/>
                <w:noProof/>
                <w:sz w:val="18"/>
              </w:rPr>
              <w:t>Wkład krajowy</w:t>
            </w:r>
          </w:p>
        </w:tc>
        <w:tc>
          <w:tcPr>
            <w:tcW w:w="2127" w:type="dxa"/>
            <w:gridSpan w:val="2"/>
          </w:tcPr>
          <w:p w14:paraId="5E4302F9" w14:textId="77777777" w:rsidR="003A2956" w:rsidRPr="00733B38" w:rsidRDefault="003A2956" w:rsidP="000C2FD3">
            <w:pPr>
              <w:rPr>
                <w:b/>
                <w:noProof/>
                <w:sz w:val="18"/>
                <w:szCs w:val="18"/>
              </w:rPr>
            </w:pPr>
            <w:r w:rsidRPr="00733B38">
              <w:rPr>
                <w:b/>
                <w:noProof/>
                <w:sz w:val="18"/>
              </w:rPr>
              <w:t>Szacunkowy podział wkładu krajowego</w:t>
            </w:r>
          </w:p>
        </w:tc>
        <w:tc>
          <w:tcPr>
            <w:tcW w:w="1099" w:type="dxa"/>
            <w:vMerge w:val="restart"/>
          </w:tcPr>
          <w:p w14:paraId="4BD5EDBD" w14:textId="77777777" w:rsidR="003A2956" w:rsidRPr="00733B38" w:rsidRDefault="003A2956" w:rsidP="000C2FD3">
            <w:pPr>
              <w:rPr>
                <w:b/>
                <w:noProof/>
                <w:sz w:val="18"/>
                <w:szCs w:val="18"/>
              </w:rPr>
            </w:pPr>
            <w:r w:rsidRPr="00733B38">
              <w:rPr>
                <w:b/>
                <w:noProof/>
                <w:sz w:val="18"/>
              </w:rPr>
              <w:t>Ogółem</w:t>
            </w:r>
          </w:p>
        </w:tc>
        <w:tc>
          <w:tcPr>
            <w:tcW w:w="1026" w:type="dxa"/>
            <w:vMerge w:val="restart"/>
          </w:tcPr>
          <w:p w14:paraId="690E38FC" w14:textId="77777777" w:rsidR="003A2956" w:rsidRPr="00733B38" w:rsidRDefault="003A2956" w:rsidP="000C2FD3">
            <w:pPr>
              <w:rPr>
                <w:b/>
                <w:noProof/>
                <w:sz w:val="18"/>
                <w:szCs w:val="18"/>
              </w:rPr>
            </w:pPr>
            <w:r w:rsidRPr="00733B38">
              <w:rPr>
                <w:b/>
                <w:noProof/>
                <w:sz w:val="18"/>
              </w:rPr>
              <w:t>Stopa współfinansowania</w:t>
            </w:r>
          </w:p>
        </w:tc>
      </w:tr>
      <w:tr w:rsidR="003A2956" w:rsidRPr="00733B38" w14:paraId="2D2E7AA5" w14:textId="77777777" w:rsidTr="000C2FD3">
        <w:trPr>
          <w:gridAfter w:val="1"/>
          <w:wAfter w:w="13" w:type="dxa"/>
          <w:trHeight w:val="170"/>
          <w:jc w:val="center"/>
        </w:trPr>
        <w:tc>
          <w:tcPr>
            <w:tcW w:w="712" w:type="dxa"/>
            <w:vMerge/>
          </w:tcPr>
          <w:p w14:paraId="45E98AA2" w14:textId="77777777" w:rsidR="003A2956" w:rsidRPr="00733B38" w:rsidRDefault="003A2956" w:rsidP="000C2FD3">
            <w:pPr>
              <w:rPr>
                <w:b/>
                <w:noProof/>
                <w:sz w:val="16"/>
                <w:szCs w:val="16"/>
              </w:rPr>
            </w:pPr>
          </w:p>
        </w:tc>
        <w:tc>
          <w:tcPr>
            <w:tcW w:w="992" w:type="dxa"/>
            <w:vMerge/>
            <w:tcBorders>
              <w:bottom w:val="nil"/>
            </w:tcBorders>
          </w:tcPr>
          <w:p w14:paraId="2B78453D" w14:textId="77777777" w:rsidR="003A2956" w:rsidRPr="00733B38" w:rsidRDefault="003A2956" w:rsidP="000C2FD3">
            <w:pPr>
              <w:rPr>
                <w:b/>
                <w:noProof/>
                <w:sz w:val="16"/>
                <w:szCs w:val="16"/>
              </w:rPr>
            </w:pPr>
          </w:p>
        </w:tc>
        <w:tc>
          <w:tcPr>
            <w:tcW w:w="1985" w:type="dxa"/>
            <w:vMerge/>
            <w:tcBorders>
              <w:bottom w:val="nil"/>
            </w:tcBorders>
          </w:tcPr>
          <w:p w14:paraId="40050D93" w14:textId="77777777" w:rsidR="003A2956" w:rsidRPr="00733B38" w:rsidRDefault="003A2956" w:rsidP="000C2FD3">
            <w:pPr>
              <w:rPr>
                <w:b/>
                <w:noProof/>
                <w:sz w:val="16"/>
                <w:szCs w:val="16"/>
              </w:rPr>
            </w:pPr>
          </w:p>
        </w:tc>
        <w:tc>
          <w:tcPr>
            <w:tcW w:w="992" w:type="dxa"/>
            <w:vMerge/>
            <w:tcBorders>
              <w:bottom w:val="nil"/>
            </w:tcBorders>
          </w:tcPr>
          <w:p w14:paraId="1CE6A722" w14:textId="77777777" w:rsidR="003A2956" w:rsidRPr="00733B38" w:rsidRDefault="003A2956" w:rsidP="000C2FD3">
            <w:pPr>
              <w:rPr>
                <w:b/>
                <w:noProof/>
                <w:sz w:val="16"/>
                <w:szCs w:val="16"/>
              </w:rPr>
            </w:pPr>
          </w:p>
        </w:tc>
        <w:tc>
          <w:tcPr>
            <w:tcW w:w="2552" w:type="dxa"/>
            <w:vMerge/>
            <w:tcBorders>
              <w:bottom w:val="nil"/>
            </w:tcBorders>
          </w:tcPr>
          <w:p w14:paraId="57A677F3" w14:textId="77777777" w:rsidR="003A2956" w:rsidRPr="00733B38" w:rsidRDefault="003A2956" w:rsidP="000C2FD3">
            <w:pPr>
              <w:rPr>
                <w:b/>
                <w:noProof/>
                <w:sz w:val="16"/>
                <w:szCs w:val="16"/>
              </w:rPr>
            </w:pPr>
          </w:p>
        </w:tc>
        <w:tc>
          <w:tcPr>
            <w:tcW w:w="1417" w:type="dxa"/>
            <w:vMerge/>
            <w:tcBorders>
              <w:bottom w:val="nil"/>
            </w:tcBorders>
          </w:tcPr>
          <w:p w14:paraId="285492C0" w14:textId="77777777" w:rsidR="003A2956" w:rsidRPr="00733B38" w:rsidRDefault="003A2956" w:rsidP="000C2FD3">
            <w:pPr>
              <w:rPr>
                <w:b/>
                <w:noProof/>
                <w:sz w:val="16"/>
                <w:szCs w:val="16"/>
              </w:rPr>
            </w:pPr>
          </w:p>
        </w:tc>
        <w:tc>
          <w:tcPr>
            <w:tcW w:w="1418" w:type="dxa"/>
            <w:vMerge/>
            <w:tcBorders>
              <w:bottom w:val="nil"/>
            </w:tcBorders>
          </w:tcPr>
          <w:p w14:paraId="4F8E91B0" w14:textId="77777777" w:rsidR="003A2956" w:rsidRPr="00733B38" w:rsidRDefault="003A2956" w:rsidP="000C2FD3">
            <w:pPr>
              <w:rPr>
                <w:b/>
                <w:noProof/>
                <w:sz w:val="16"/>
                <w:szCs w:val="16"/>
              </w:rPr>
            </w:pPr>
          </w:p>
        </w:tc>
        <w:tc>
          <w:tcPr>
            <w:tcW w:w="1111" w:type="dxa"/>
            <w:tcBorders>
              <w:bottom w:val="nil"/>
            </w:tcBorders>
          </w:tcPr>
          <w:p w14:paraId="2B77E0C9" w14:textId="77777777" w:rsidR="003A2956" w:rsidRPr="00733B38" w:rsidRDefault="003A2956" w:rsidP="000C2FD3">
            <w:pPr>
              <w:rPr>
                <w:b/>
                <w:noProof/>
                <w:sz w:val="16"/>
                <w:szCs w:val="16"/>
              </w:rPr>
            </w:pPr>
            <w:r w:rsidRPr="00733B38">
              <w:rPr>
                <w:b/>
                <w:noProof/>
                <w:sz w:val="16"/>
              </w:rPr>
              <w:t xml:space="preserve">publiczny </w:t>
            </w:r>
          </w:p>
        </w:tc>
        <w:tc>
          <w:tcPr>
            <w:tcW w:w="1016" w:type="dxa"/>
            <w:tcBorders>
              <w:bottom w:val="nil"/>
            </w:tcBorders>
          </w:tcPr>
          <w:p w14:paraId="30F73C50" w14:textId="77777777" w:rsidR="003A2956" w:rsidRPr="00733B38" w:rsidRDefault="003A2956" w:rsidP="000C2FD3">
            <w:pPr>
              <w:rPr>
                <w:b/>
                <w:noProof/>
                <w:sz w:val="16"/>
                <w:szCs w:val="16"/>
              </w:rPr>
            </w:pPr>
            <w:r w:rsidRPr="00733B38">
              <w:rPr>
                <w:b/>
                <w:noProof/>
                <w:sz w:val="16"/>
              </w:rPr>
              <w:t xml:space="preserve">prywatny </w:t>
            </w:r>
          </w:p>
        </w:tc>
        <w:tc>
          <w:tcPr>
            <w:tcW w:w="1099" w:type="dxa"/>
            <w:vMerge/>
            <w:tcBorders>
              <w:bottom w:val="nil"/>
            </w:tcBorders>
          </w:tcPr>
          <w:p w14:paraId="17D192DF" w14:textId="77777777" w:rsidR="003A2956" w:rsidRPr="00733B38" w:rsidRDefault="003A2956" w:rsidP="000C2FD3">
            <w:pPr>
              <w:rPr>
                <w:b/>
                <w:noProof/>
                <w:sz w:val="16"/>
                <w:szCs w:val="16"/>
              </w:rPr>
            </w:pPr>
          </w:p>
        </w:tc>
        <w:tc>
          <w:tcPr>
            <w:tcW w:w="1026" w:type="dxa"/>
            <w:vMerge/>
            <w:tcBorders>
              <w:bottom w:val="nil"/>
            </w:tcBorders>
          </w:tcPr>
          <w:p w14:paraId="5DFC2544" w14:textId="77777777" w:rsidR="003A2956" w:rsidRPr="00733B38" w:rsidRDefault="003A2956" w:rsidP="000C2FD3">
            <w:pPr>
              <w:rPr>
                <w:b/>
                <w:noProof/>
                <w:sz w:val="16"/>
                <w:szCs w:val="16"/>
              </w:rPr>
            </w:pPr>
          </w:p>
        </w:tc>
      </w:tr>
      <w:tr w:rsidR="003A2956" w:rsidRPr="00733B38" w14:paraId="04977EDB" w14:textId="77777777" w:rsidTr="000C2FD3">
        <w:trPr>
          <w:gridAfter w:val="1"/>
          <w:wAfter w:w="13" w:type="dxa"/>
          <w:jc w:val="center"/>
        </w:trPr>
        <w:tc>
          <w:tcPr>
            <w:tcW w:w="712" w:type="dxa"/>
            <w:vMerge/>
          </w:tcPr>
          <w:p w14:paraId="6B23D6B8" w14:textId="77777777" w:rsidR="003A2956" w:rsidRPr="00733B38" w:rsidRDefault="003A2956" w:rsidP="000C2FD3">
            <w:pPr>
              <w:jc w:val="center"/>
              <w:rPr>
                <w:noProof/>
                <w:sz w:val="16"/>
                <w:szCs w:val="16"/>
              </w:rPr>
            </w:pPr>
          </w:p>
        </w:tc>
        <w:tc>
          <w:tcPr>
            <w:tcW w:w="992" w:type="dxa"/>
            <w:tcBorders>
              <w:top w:val="nil"/>
            </w:tcBorders>
          </w:tcPr>
          <w:p w14:paraId="58F13552" w14:textId="77777777" w:rsidR="003A2956" w:rsidRPr="00733B38" w:rsidRDefault="003A2956" w:rsidP="000C2FD3">
            <w:pPr>
              <w:jc w:val="center"/>
              <w:rPr>
                <w:noProof/>
                <w:sz w:val="16"/>
                <w:szCs w:val="16"/>
              </w:rPr>
            </w:pPr>
          </w:p>
        </w:tc>
        <w:tc>
          <w:tcPr>
            <w:tcW w:w="1985" w:type="dxa"/>
            <w:tcBorders>
              <w:top w:val="nil"/>
            </w:tcBorders>
          </w:tcPr>
          <w:p w14:paraId="38977AF5" w14:textId="77777777" w:rsidR="003A2956" w:rsidRPr="00733B38" w:rsidRDefault="003A2956" w:rsidP="000C2FD3">
            <w:pPr>
              <w:jc w:val="center"/>
              <w:rPr>
                <w:noProof/>
                <w:sz w:val="16"/>
                <w:szCs w:val="16"/>
              </w:rPr>
            </w:pPr>
          </w:p>
        </w:tc>
        <w:tc>
          <w:tcPr>
            <w:tcW w:w="992" w:type="dxa"/>
            <w:tcBorders>
              <w:top w:val="nil"/>
            </w:tcBorders>
          </w:tcPr>
          <w:p w14:paraId="2654DF9F" w14:textId="77777777" w:rsidR="003A2956" w:rsidRPr="00733B38" w:rsidRDefault="003A2956" w:rsidP="000C2FD3">
            <w:pPr>
              <w:jc w:val="center"/>
              <w:rPr>
                <w:noProof/>
                <w:sz w:val="16"/>
                <w:szCs w:val="16"/>
              </w:rPr>
            </w:pPr>
          </w:p>
        </w:tc>
        <w:tc>
          <w:tcPr>
            <w:tcW w:w="2552" w:type="dxa"/>
            <w:tcBorders>
              <w:top w:val="nil"/>
            </w:tcBorders>
          </w:tcPr>
          <w:p w14:paraId="2113AFB4" w14:textId="77777777" w:rsidR="003A2956" w:rsidRPr="00733B38" w:rsidRDefault="003A2956" w:rsidP="000C2FD3">
            <w:pPr>
              <w:jc w:val="center"/>
              <w:rPr>
                <w:noProof/>
                <w:sz w:val="16"/>
                <w:szCs w:val="16"/>
              </w:rPr>
            </w:pPr>
          </w:p>
        </w:tc>
        <w:tc>
          <w:tcPr>
            <w:tcW w:w="1417" w:type="dxa"/>
            <w:tcBorders>
              <w:top w:val="nil"/>
            </w:tcBorders>
          </w:tcPr>
          <w:p w14:paraId="0B48572C" w14:textId="77777777" w:rsidR="003A2956" w:rsidRPr="00733B38" w:rsidRDefault="003A2956" w:rsidP="000C2FD3">
            <w:pPr>
              <w:jc w:val="center"/>
              <w:rPr>
                <w:noProof/>
                <w:sz w:val="16"/>
                <w:szCs w:val="16"/>
              </w:rPr>
            </w:pPr>
            <w:r w:rsidRPr="00733B38">
              <w:rPr>
                <w:noProof/>
                <w:sz w:val="16"/>
              </w:rPr>
              <w:t>(a)</w:t>
            </w:r>
          </w:p>
        </w:tc>
        <w:tc>
          <w:tcPr>
            <w:tcW w:w="1418" w:type="dxa"/>
            <w:tcBorders>
              <w:top w:val="nil"/>
            </w:tcBorders>
          </w:tcPr>
          <w:p w14:paraId="7144F119" w14:textId="77777777" w:rsidR="003A2956" w:rsidRPr="00733B38" w:rsidRDefault="003A2956" w:rsidP="000C2FD3">
            <w:pPr>
              <w:jc w:val="center"/>
              <w:rPr>
                <w:noProof/>
                <w:sz w:val="16"/>
                <w:szCs w:val="16"/>
              </w:rPr>
            </w:pPr>
            <w:r w:rsidRPr="00733B38">
              <w:rPr>
                <w:noProof/>
                <w:sz w:val="16"/>
              </w:rPr>
              <w:t>(b)=(c)+(d)</w:t>
            </w:r>
          </w:p>
        </w:tc>
        <w:tc>
          <w:tcPr>
            <w:tcW w:w="1111" w:type="dxa"/>
            <w:tcBorders>
              <w:top w:val="nil"/>
            </w:tcBorders>
          </w:tcPr>
          <w:p w14:paraId="7CE23C2C" w14:textId="77777777" w:rsidR="003A2956" w:rsidRPr="00733B38" w:rsidRDefault="003A2956" w:rsidP="000C2FD3">
            <w:pPr>
              <w:jc w:val="center"/>
              <w:rPr>
                <w:noProof/>
                <w:sz w:val="16"/>
                <w:szCs w:val="16"/>
              </w:rPr>
            </w:pPr>
            <w:r w:rsidRPr="00733B38">
              <w:rPr>
                <w:noProof/>
                <w:sz w:val="16"/>
              </w:rPr>
              <w:t>(c)</w:t>
            </w:r>
          </w:p>
        </w:tc>
        <w:tc>
          <w:tcPr>
            <w:tcW w:w="1016" w:type="dxa"/>
            <w:tcBorders>
              <w:top w:val="nil"/>
            </w:tcBorders>
          </w:tcPr>
          <w:p w14:paraId="0E2B5A00" w14:textId="77777777" w:rsidR="003A2956" w:rsidRPr="00733B38" w:rsidRDefault="003A2956" w:rsidP="000C2FD3">
            <w:pPr>
              <w:jc w:val="center"/>
              <w:rPr>
                <w:noProof/>
                <w:sz w:val="16"/>
                <w:szCs w:val="16"/>
              </w:rPr>
            </w:pPr>
            <w:r w:rsidRPr="00733B38">
              <w:rPr>
                <w:noProof/>
                <w:sz w:val="16"/>
              </w:rPr>
              <w:t>(d)</w:t>
            </w:r>
          </w:p>
        </w:tc>
        <w:tc>
          <w:tcPr>
            <w:tcW w:w="1099" w:type="dxa"/>
            <w:tcBorders>
              <w:top w:val="nil"/>
            </w:tcBorders>
          </w:tcPr>
          <w:p w14:paraId="302868C6" w14:textId="77777777" w:rsidR="003A2956" w:rsidRPr="00733B38" w:rsidRDefault="003A2956" w:rsidP="000C2FD3">
            <w:pPr>
              <w:jc w:val="center"/>
              <w:rPr>
                <w:noProof/>
                <w:sz w:val="16"/>
                <w:szCs w:val="16"/>
              </w:rPr>
            </w:pPr>
            <w:r w:rsidRPr="00733B38">
              <w:rPr>
                <w:noProof/>
                <w:sz w:val="16"/>
              </w:rPr>
              <w:t>(e)=(a)+(b)**</w:t>
            </w:r>
          </w:p>
        </w:tc>
        <w:tc>
          <w:tcPr>
            <w:tcW w:w="1026" w:type="dxa"/>
            <w:tcBorders>
              <w:top w:val="nil"/>
            </w:tcBorders>
          </w:tcPr>
          <w:p w14:paraId="1948454E" w14:textId="77777777" w:rsidR="003A2956" w:rsidRPr="00733B38" w:rsidRDefault="003A2956" w:rsidP="000C2FD3">
            <w:pPr>
              <w:jc w:val="center"/>
              <w:rPr>
                <w:noProof/>
                <w:sz w:val="16"/>
                <w:szCs w:val="16"/>
              </w:rPr>
            </w:pPr>
            <w:r w:rsidRPr="00733B38">
              <w:rPr>
                <w:noProof/>
                <w:sz w:val="16"/>
              </w:rPr>
              <w:t>(f)=(a)/(e)**</w:t>
            </w:r>
          </w:p>
        </w:tc>
      </w:tr>
      <w:tr w:rsidR="003A2956" w:rsidRPr="00733B38" w14:paraId="720441E8" w14:textId="77777777" w:rsidTr="000C2FD3">
        <w:trPr>
          <w:gridAfter w:val="1"/>
          <w:wAfter w:w="13" w:type="dxa"/>
          <w:jc w:val="center"/>
        </w:trPr>
        <w:tc>
          <w:tcPr>
            <w:tcW w:w="712" w:type="dxa"/>
            <w:vMerge w:val="restart"/>
          </w:tcPr>
          <w:p w14:paraId="42EA4FE8" w14:textId="77777777" w:rsidR="003A2956" w:rsidRPr="00733B38" w:rsidRDefault="003A2956" w:rsidP="000C2FD3">
            <w:pPr>
              <w:rPr>
                <w:noProof/>
                <w:sz w:val="16"/>
                <w:szCs w:val="16"/>
              </w:rPr>
            </w:pPr>
          </w:p>
        </w:tc>
        <w:tc>
          <w:tcPr>
            <w:tcW w:w="992" w:type="dxa"/>
            <w:vMerge w:val="restart"/>
          </w:tcPr>
          <w:p w14:paraId="32084189" w14:textId="12316D15" w:rsidR="003A2956" w:rsidRPr="00733B38" w:rsidRDefault="003A2956" w:rsidP="000C2FD3">
            <w:pPr>
              <w:rPr>
                <w:noProof/>
                <w:sz w:val="16"/>
                <w:szCs w:val="16"/>
              </w:rPr>
            </w:pPr>
          </w:p>
        </w:tc>
        <w:tc>
          <w:tcPr>
            <w:tcW w:w="1985" w:type="dxa"/>
            <w:vMerge w:val="restart"/>
          </w:tcPr>
          <w:p w14:paraId="01C6FED6" w14:textId="5BBCB690" w:rsidR="003A2956" w:rsidRPr="00733B38" w:rsidRDefault="003A2956" w:rsidP="000C2FD3">
            <w:pPr>
              <w:rPr>
                <w:noProof/>
                <w:sz w:val="16"/>
                <w:szCs w:val="16"/>
              </w:rPr>
            </w:pPr>
          </w:p>
        </w:tc>
        <w:tc>
          <w:tcPr>
            <w:tcW w:w="992" w:type="dxa"/>
            <w:vMerge w:val="restart"/>
          </w:tcPr>
          <w:p w14:paraId="4A2B17F5" w14:textId="77777777" w:rsidR="003A2956" w:rsidRPr="00733B38" w:rsidRDefault="003A2956" w:rsidP="000C2FD3">
            <w:pPr>
              <w:rPr>
                <w:noProof/>
                <w:sz w:val="16"/>
                <w:szCs w:val="16"/>
              </w:rPr>
            </w:pPr>
            <w:r w:rsidRPr="00733B38">
              <w:rPr>
                <w:noProof/>
                <w:sz w:val="16"/>
              </w:rPr>
              <w:t>EFRR</w:t>
            </w:r>
          </w:p>
        </w:tc>
        <w:tc>
          <w:tcPr>
            <w:tcW w:w="2552" w:type="dxa"/>
          </w:tcPr>
          <w:p w14:paraId="7242DF08" w14:textId="77777777" w:rsidR="003A2956" w:rsidRPr="00733B38" w:rsidRDefault="003A2956" w:rsidP="000C2FD3">
            <w:pPr>
              <w:rPr>
                <w:noProof/>
                <w:sz w:val="16"/>
                <w:szCs w:val="16"/>
              </w:rPr>
            </w:pPr>
            <w:r w:rsidRPr="00733B38">
              <w:rPr>
                <w:noProof/>
                <w:sz w:val="16"/>
              </w:rPr>
              <w:t>Słabiej rozwinięte</w:t>
            </w:r>
          </w:p>
        </w:tc>
        <w:tc>
          <w:tcPr>
            <w:tcW w:w="1417" w:type="dxa"/>
          </w:tcPr>
          <w:p w14:paraId="0A731C43" w14:textId="77777777" w:rsidR="003A2956" w:rsidRPr="00733B38" w:rsidRDefault="003A2956" w:rsidP="000C2FD3">
            <w:pPr>
              <w:rPr>
                <w:noProof/>
                <w:sz w:val="16"/>
                <w:szCs w:val="16"/>
              </w:rPr>
            </w:pPr>
          </w:p>
        </w:tc>
        <w:tc>
          <w:tcPr>
            <w:tcW w:w="1418" w:type="dxa"/>
          </w:tcPr>
          <w:p w14:paraId="7D0FEE9C" w14:textId="77777777" w:rsidR="003A2956" w:rsidRPr="00733B38" w:rsidRDefault="003A2956" w:rsidP="000C2FD3">
            <w:pPr>
              <w:rPr>
                <w:noProof/>
                <w:sz w:val="16"/>
                <w:szCs w:val="16"/>
              </w:rPr>
            </w:pPr>
          </w:p>
        </w:tc>
        <w:tc>
          <w:tcPr>
            <w:tcW w:w="1111" w:type="dxa"/>
          </w:tcPr>
          <w:p w14:paraId="6741C052" w14:textId="77777777" w:rsidR="003A2956" w:rsidRPr="00733B38" w:rsidRDefault="003A2956" w:rsidP="000C2FD3">
            <w:pPr>
              <w:rPr>
                <w:noProof/>
                <w:sz w:val="16"/>
                <w:szCs w:val="16"/>
              </w:rPr>
            </w:pPr>
          </w:p>
        </w:tc>
        <w:tc>
          <w:tcPr>
            <w:tcW w:w="1016" w:type="dxa"/>
          </w:tcPr>
          <w:p w14:paraId="607BE81F" w14:textId="77777777" w:rsidR="003A2956" w:rsidRPr="00733B38" w:rsidRDefault="003A2956" w:rsidP="000C2FD3">
            <w:pPr>
              <w:rPr>
                <w:noProof/>
                <w:sz w:val="16"/>
                <w:szCs w:val="16"/>
              </w:rPr>
            </w:pPr>
          </w:p>
        </w:tc>
        <w:tc>
          <w:tcPr>
            <w:tcW w:w="1099" w:type="dxa"/>
          </w:tcPr>
          <w:p w14:paraId="0C84E167" w14:textId="77777777" w:rsidR="003A2956" w:rsidRPr="00733B38" w:rsidRDefault="003A2956" w:rsidP="000C2FD3">
            <w:pPr>
              <w:rPr>
                <w:noProof/>
                <w:sz w:val="16"/>
                <w:szCs w:val="16"/>
              </w:rPr>
            </w:pPr>
          </w:p>
        </w:tc>
        <w:tc>
          <w:tcPr>
            <w:tcW w:w="1026" w:type="dxa"/>
          </w:tcPr>
          <w:p w14:paraId="60C7F4B9" w14:textId="77777777" w:rsidR="003A2956" w:rsidRPr="00733B38" w:rsidRDefault="003A2956" w:rsidP="000C2FD3">
            <w:pPr>
              <w:rPr>
                <w:noProof/>
                <w:sz w:val="16"/>
                <w:szCs w:val="16"/>
              </w:rPr>
            </w:pPr>
          </w:p>
        </w:tc>
      </w:tr>
      <w:tr w:rsidR="003A2956" w:rsidRPr="00733B38" w14:paraId="50E84E7D" w14:textId="77777777" w:rsidTr="000C2FD3">
        <w:trPr>
          <w:gridAfter w:val="1"/>
          <w:wAfter w:w="13" w:type="dxa"/>
          <w:jc w:val="center"/>
        </w:trPr>
        <w:tc>
          <w:tcPr>
            <w:tcW w:w="712" w:type="dxa"/>
            <w:vMerge/>
          </w:tcPr>
          <w:p w14:paraId="28616648" w14:textId="77777777" w:rsidR="003A2956" w:rsidRPr="00733B38" w:rsidRDefault="003A2956" w:rsidP="000C2FD3">
            <w:pPr>
              <w:rPr>
                <w:noProof/>
                <w:sz w:val="16"/>
                <w:szCs w:val="16"/>
              </w:rPr>
            </w:pPr>
          </w:p>
        </w:tc>
        <w:tc>
          <w:tcPr>
            <w:tcW w:w="992" w:type="dxa"/>
            <w:vMerge/>
          </w:tcPr>
          <w:p w14:paraId="3B9D9B84" w14:textId="77777777" w:rsidR="003A2956" w:rsidRPr="00733B38" w:rsidRDefault="003A2956" w:rsidP="000C2FD3">
            <w:pPr>
              <w:rPr>
                <w:noProof/>
                <w:sz w:val="16"/>
                <w:szCs w:val="16"/>
              </w:rPr>
            </w:pPr>
          </w:p>
        </w:tc>
        <w:tc>
          <w:tcPr>
            <w:tcW w:w="1985" w:type="dxa"/>
            <w:vMerge/>
          </w:tcPr>
          <w:p w14:paraId="2863FC1C" w14:textId="77777777" w:rsidR="003A2956" w:rsidRPr="00733B38" w:rsidRDefault="003A2956" w:rsidP="000C2FD3">
            <w:pPr>
              <w:rPr>
                <w:noProof/>
                <w:sz w:val="16"/>
                <w:szCs w:val="16"/>
              </w:rPr>
            </w:pPr>
          </w:p>
        </w:tc>
        <w:tc>
          <w:tcPr>
            <w:tcW w:w="992" w:type="dxa"/>
            <w:vMerge/>
          </w:tcPr>
          <w:p w14:paraId="1ECB79E4" w14:textId="77777777" w:rsidR="003A2956" w:rsidRPr="00733B38" w:rsidRDefault="003A2956" w:rsidP="000C2FD3">
            <w:pPr>
              <w:rPr>
                <w:noProof/>
                <w:sz w:val="16"/>
                <w:szCs w:val="16"/>
              </w:rPr>
            </w:pPr>
          </w:p>
        </w:tc>
        <w:tc>
          <w:tcPr>
            <w:tcW w:w="2552" w:type="dxa"/>
          </w:tcPr>
          <w:p w14:paraId="7F0FF0BF" w14:textId="77777777" w:rsidR="003A2956" w:rsidRPr="00733B38" w:rsidRDefault="003A2956" w:rsidP="000C2FD3">
            <w:pPr>
              <w:rPr>
                <w:noProof/>
                <w:sz w:val="16"/>
                <w:szCs w:val="16"/>
              </w:rPr>
            </w:pPr>
            <w:r w:rsidRPr="00733B38">
              <w:rPr>
                <w:noProof/>
                <w:sz w:val="16"/>
              </w:rPr>
              <w:t>Lepiej rozwinięte</w:t>
            </w:r>
          </w:p>
        </w:tc>
        <w:tc>
          <w:tcPr>
            <w:tcW w:w="1417" w:type="dxa"/>
          </w:tcPr>
          <w:p w14:paraId="2193D62F" w14:textId="77777777" w:rsidR="003A2956" w:rsidRPr="00733B38" w:rsidRDefault="003A2956" w:rsidP="000C2FD3">
            <w:pPr>
              <w:rPr>
                <w:noProof/>
                <w:sz w:val="16"/>
                <w:szCs w:val="16"/>
              </w:rPr>
            </w:pPr>
          </w:p>
        </w:tc>
        <w:tc>
          <w:tcPr>
            <w:tcW w:w="1418" w:type="dxa"/>
          </w:tcPr>
          <w:p w14:paraId="3F8C9A39" w14:textId="77777777" w:rsidR="003A2956" w:rsidRPr="00733B38" w:rsidRDefault="003A2956" w:rsidP="000C2FD3">
            <w:pPr>
              <w:rPr>
                <w:noProof/>
                <w:sz w:val="16"/>
                <w:szCs w:val="16"/>
              </w:rPr>
            </w:pPr>
          </w:p>
        </w:tc>
        <w:tc>
          <w:tcPr>
            <w:tcW w:w="1111" w:type="dxa"/>
          </w:tcPr>
          <w:p w14:paraId="10054BAF" w14:textId="77777777" w:rsidR="003A2956" w:rsidRPr="00733B38" w:rsidRDefault="003A2956" w:rsidP="000C2FD3">
            <w:pPr>
              <w:rPr>
                <w:noProof/>
                <w:sz w:val="16"/>
                <w:szCs w:val="16"/>
              </w:rPr>
            </w:pPr>
          </w:p>
        </w:tc>
        <w:tc>
          <w:tcPr>
            <w:tcW w:w="1016" w:type="dxa"/>
          </w:tcPr>
          <w:p w14:paraId="36353D49" w14:textId="77777777" w:rsidR="003A2956" w:rsidRPr="00733B38" w:rsidRDefault="003A2956" w:rsidP="000C2FD3">
            <w:pPr>
              <w:rPr>
                <w:noProof/>
                <w:sz w:val="16"/>
                <w:szCs w:val="16"/>
              </w:rPr>
            </w:pPr>
          </w:p>
        </w:tc>
        <w:tc>
          <w:tcPr>
            <w:tcW w:w="1099" w:type="dxa"/>
          </w:tcPr>
          <w:p w14:paraId="337CE2A7" w14:textId="77777777" w:rsidR="003A2956" w:rsidRPr="00733B38" w:rsidRDefault="003A2956" w:rsidP="000C2FD3">
            <w:pPr>
              <w:rPr>
                <w:noProof/>
                <w:sz w:val="16"/>
                <w:szCs w:val="16"/>
              </w:rPr>
            </w:pPr>
          </w:p>
        </w:tc>
        <w:tc>
          <w:tcPr>
            <w:tcW w:w="1026" w:type="dxa"/>
          </w:tcPr>
          <w:p w14:paraId="590FDEEF" w14:textId="77777777" w:rsidR="003A2956" w:rsidRPr="00733B38" w:rsidRDefault="003A2956" w:rsidP="000C2FD3">
            <w:pPr>
              <w:rPr>
                <w:noProof/>
                <w:sz w:val="16"/>
                <w:szCs w:val="16"/>
              </w:rPr>
            </w:pPr>
          </w:p>
        </w:tc>
      </w:tr>
      <w:tr w:rsidR="003A2956" w:rsidRPr="00733B38" w14:paraId="388FAB95" w14:textId="77777777" w:rsidTr="000C2FD3">
        <w:trPr>
          <w:gridAfter w:val="1"/>
          <w:wAfter w:w="13" w:type="dxa"/>
          <w:jc w:val="center"/>
        </w:trPr>
        <w:tc>
          <w:tcPr>
            <w:tcW w:w="712" w:type="dxa"/>
            <w:vMerge/>
          </w:tcPr>
          <w:p w14:paraId="7B17FF2D" w14:textId="77777777" w:rsidR="003A2956" w:rsidRPr="00733B38" w:rsidRDefault="003A2956" w:rsidP="000C2FD3">
            <w:pPr>
              <w:rPr>
                <w:noProof/>
                <w:sz w:val="16"/>
                <w:szCs w:val="16"/>
              </w:rPr>
            </w:pPr>
          </w:p>
        </w:tc>
        <w:tc>
          <w:tcPr>
            <w:tcW w:w="992" w:type="dxa"/>
            <w:vMerge/>
          </w:tcPr>
          <w:p w14:paraId="62A56585" w14:textId="77777777" w:rsidR="003A2956" w:rsidRPr="00733B38" w:rsidRDefault="003A2956" w:rsidP="000C2FD3">
            <w:pPr>
              <w:rPr>
                <w:noProof/>
                <w:sz w:val="16"/>
                <w:szCs w:val="16"/>
              </w:rPr>
            </w:pPr>
          </w:p>
        </w:tc>
        <w:tc>
          <w:tcPr>
            <w:tcW w:w="1985" w:type="dxa"/>
            <w:vMerge/>
          </w:tcPr>
          <w:p w14:paraId="7E348909" w14:textId="77777777" w:rsidR="003A2956" w:rsidRPr="00733B38" w:rsidRDefault="003A2956" w:rsidP="000C2FD3">
            <w:pPr>
              <w:rPr>
                <w:noProof/>
                <w:sz w:val="16"/>
                <w:szCs w:val="16"/>
              </w:rPr>
            </w:pPr>
          </w:p>
        </w:tc>
        <w:tc>
          <w:tcPr>
            <w:tcW w:w="992" w:type="dxa"/>
            <w:vMerge/>
          </w:tcPr>
          <w:p w14:paraId="407A29C9" w14:textId="77777777" w:rsidR="003A2956" w:rsidRPr="00733B38" w:rsidRDefault="003A2956" w:rsidP="000C2FD3">
            <w:pPr>
              <w:rPr>
                <w:noProof/>
                <w:sz w:val="16"/>
                <w:szCs w:val="16"/>
              </w:rPr>
            </w:pPr>
          </w:p>
        </w:tc>
        <w:tc>
          <w:tcPr>
            <w:tcW w:w="2552" w:type="dxa"/>
          </w:tcPr>
          <w:p w14:paraId="29A1E641" w14:textId="77777777" w:rsidR="003A2956" w:rsidRPr="00733B38" w:rsidRDefault="003A2956" w:rsidP="000C2FD3">
            <w:pPr>
              <w:rPr>
                <w:rFonts w:eastAsia="Times New Roman"/>
                <w:iCs/>
                <w:noProof/>
                <w:sz w:val="16"/>
                <w:szCs w:val="16"/>
              </w:rPr>
            </w:pPr>
            <w:r w:rsidRPr="00733B38">
              <w:rPr>
                <w:noProof/>
                <w:sz w:val="16"/>
              </w:rPr>
              <w:t>W okresie przejściowym</w:t>
            </w:r>
          </w:p>
        </w:tc>
        <w:tc>
          <w:tcPr>
            <w:tcW w:w="1417" w:type="dxa"/>
          </w:tcPr>
          <w:p w14:paraId="430B041C" w14:textId="77777777" w:rsidR="003A2956" w:rsidRPr="00733B38" w:rsidRDefault="003A2956" w:rsidP="000C2FD3">
            <w:pPr>
              <w:rPr>
                <w:noProof/>
                <w:sz w:val="16"/>
                <w:szCs w:val="16"/>
              </w:rPr>
            </w:pPr>
          </w:p>
        </w:tc>
        <w:tc>
          <w:tcPr>
            <w:tcW w:w="1418" w:type="dxa"/>
          </w:tcPr>
          <w:p w14:paraId="18A97E5D" w14:textId="77777777" w:rsidR="003A2956" w:rsidRPr="00733B38" w:rsidRDefault="003A2956" w:rsidP="000C2FD3">
            <w:pPr>
              <w:rPr>
                <w:noProof/>
                <w:sz w:val="16"/>
                <w:szCs w:val="16"/>
              </w:rPr>
            </w:pPr>
          </w:p>
        </w:tc>
        <w:tc>
          <w:tcPr>
            <w:tcW w:w="1111" w:type="dxa"/>
          </w:tcPr>
          <w:p w14:paraId="3961879C" w14:textId="77777777" w:rsidR="003A2956" w:rsidRPr="00733B38" w:rsidRDefault="003A2956" w:rsidP="000C2FD3">
            <w:pPr>
              <w:rPr>
                <w:noProof/>
                <w:sz w:val="16"/>
                <w:szCs w:val="16"/>
              </w:rPr>
            </w:pPr>
          </w:p>
        </w:tc>
        <w:tc>
          <w:tcPr>
            <w:tcW w:w="1016" w:type="dxa"/>
          </w:tcPr>
          <w:p w14:paraId="6D9C2CA2" w14:textId="77777777" w:rsidR="003A2956" w:rsidRPr="00733B38" w:rsidRDefault="003A2956" w:rsidP="000C2FD3">
            <w:pPr>
              <w:rPr>
                <w:noProof/>
                <w:sz w:val="16"/>
                <w:szCs w:val="16"/>
              </w:rPr>
            </w:pPr>
          </w:p>
        </w:tc>
        <w:tc>
          <w:tcPr>
            <w:tcW w:w="1099" w:type="dxa"/>
          </w:tcPr>
          <w:p w14:paraId="1B692F33" w14:textId="77777777" w:rsidR="003A2956" w:rsidRPr="00733B38" w:rsidRDefault="003A2956" w:rsidP="000C2FD3">
            <w:pPr>
              <w:rPr>
                <w:noProof/>
                <w:sz w:val="16"/>
                <w:szCs w:val="16"/>
              </w:rPr>
            </w:pPr>
          </w:p>
        </w:tc>
        <w:tc>
          <w:tcPr>
            <w:tcW w:w="1026" w:type="dxa"/>
          </w:tcPr>
          <w:p w14:paraId="2D44842E" w14:textId="77777777" w:rsidR="003A2956" w:rsidRPr="00733B38" w:rsidRDefault="003A2956" w:rsidP="000C2FD3">
            <w:pPr>
              <w:rPr>
                <w:noProof/>
                <w:sz w:val="16"/>
                <w:szCs w:val="16"/>
              </w:rPr>
            </w:pPr>
          </w:p>
        </w:tc>
      </w:tr>
      <w:tr w:rsidR="003A2956" w:rsidRPr="00733B38" w14:paraId="2306D478" w14:textId="77777777" w:rsidTr="000C2FD3">
        <w:trPr>
          <w:gridAfter w:val="1"/>
          <w:wAfter w:w="13" w:type="dxa"/>
          <w:jc w:val="center"/>
        </w:trPr>
        <w:tc>
          <w:tcPr>
            <w:tcW w:w="712" w:type="dxa"/>
            <w:vMerge/>
          </w:tcPr>
          <w:p w14:paraId="7AB648EB" w14:textId="77777777" w:rsidR="003A2956" w:rsidRPr="00733B38" w:rsidRDefault="003A2956" w:rsidP="000C2FD3">
            <w:pPr>
              <w:rPr>
                <w:noProof/>
                <w:sz w:val="16"/>
                <w:szCs w:val="16"/>
              </w:rPr>
            </w:pPr>
          </w:p>
        </w:tc>
        <w:tc>
          <w:tcPr>
            <w:tcW w:w="992" w:type="dxa"/>
            <w:vMerge/>
          </w:tcPr>
          <w:p w14:paraId="3E185EC0" w14:textId="77777777" w:rsidR="003A2956" w:rsidRPr="00733B38" w:rsidRDefault="003A2956" w:rsidP="000C2FD3">
            <w:pPr>
              <w:rPr>
                <w:noProof/>
                <w:sz w:val="16"/>
                <w:szCs w:val="16"/>
              </w:rPr>
            </w:pPr>
          </w:p>
        </w:tc>
        <w:tc>
          <w:tcPr>
            <w:tcW w:w="1985" w:type="dxa"/>
            <w:vMerge/>
          </w:tcPr>
          <w:p w14:paraId="47F7BD7F" w14:textId="77777777" w:rsidR="003A2956" w:rsidRPr="00733B38" w:rsidRDefault="003A2956" w:rsidP="000C2FD3">
            <w:pPr>
              <w:rPr>
                <w:noProof/>
                <w:sz w:val="16"/>
                <w:szCs w:val="16"/>
              </w:rPr>
            </w:pPr>
          </w:p>
        </w:tc>
        <w:tc>
          <w:tcPr>
            <w:tcW w:w="992" w:type="dxa"/>
            <w:vMerge/>
          </w:tcPr>
          <w:p w14:paraId="062D9180" w14:textId="77777777" w:rsidR="003A2956" w:rsidRPr="00733B38" w:rsidRDefault="003A2956" w:rsidP="000C2FD3">
            <w:pPr>
              <w:rPr>
                <w:noProof/>
                <w:sz w:val="16"/>
                <w:szCs w:val="16"/>
              </w:rPr>
            </w:pPr>
          </w:p>
        </w:tc>
        <w:tc>
          <w:tcPr>
            <w:tcW w:w="2552" w:type="dxa"/>
          </w:tcPr>
          <w:p w14:paraId="1D337F3E" w14:textId="77777777" w:rsidR="003A2956" w:rsidRPr="00733B38" w:rsidRDefault="003A2956" w:rsidP="000C2FD3">
            <w:pPr>
              <w:rPr>
                <w:noProof/>
                <w:sz w:val="16"/>
                <w:szCs w:val="16"/>
              </w:rPr>
            </w:pPr>
            <w:r w:rsidRPr="00733B38">
              <w:rPr>
                <w:noProof/>
                <w:sz w:val="16"/>
              </w:rPr>
              <w:t>Szczególna alokacja dla regionów najbardziej oddalonych i północnych regionów słabo zaludnionych</w:t>
            </w:r>
          </w:p>
        </w:tc>
        <w:tc>
          <w:tcPr>
            <w:tcW w:w="1417" w:type="dxa"/>
          </w:tcPr>
          <w:p w14:paraId="5BA539A6" w14:textId="77777777" w:rsidR="003A2956" w:rsidRPr="00733B38" w:rsidRDefault="003A2956" w:rsidP="000C2FD3">
            <w:pPr>
              <w:rPr>
                <w:noProof/>
                <w:sz w:val="16"/>
                <w:szCs w:val="16"/>
              </w:rPr>
            </w:pPr>
          </w:p>
        </w:tc>
        <w:tc>
          <w:tcPr>
            <w:tcW w:w="1418" w:type="dxa"/>
          </w:tcPr>
          <w:p w14:paraId="6CA1841F" w14:textId="77777777" w:rsidR="003A2956" w:rsidRPr="00733B38" w:rsidRDefault="003A2956" w:rsidP="000C2FD3">
            <w:pPr>
              <w:rPr>
                <w:noProof/>
                <w:sz w:val="16"/>
                <w:szCs w:val="16"/>
              </w:rPr>
            </w:pPr>
          </w:p>
        </w:tc>
        <w:tc>
          <w:tcPr>
            <w:tcW w:w="1111" w:type="dxa"/>
          </w:tcPr>
          <w:p w14:paraId="0B568BE8" w14:textId="77777777" w:rsidR="003A2956" w:rsidRPr="00733B38" w:rsidRDefault="003A2956" w:rsidP="000C2FD3">
            <w:pPr>
              <w:rPr>
                <w:noProof/>
                <w:sz w:val="16"/>
                <w:szCs w:val="16"/>
              </w:rPr>
            </w:pPr>
          </w:p>
        </w:tc>
        <w:tc>
          <w:tcPr>
            <w:tcW w:w="1016" w:type="dxa"/>
          </w:tcPr>
          <w:p w14:paraId="1241F377" w14:textId="77777777" w:rsidR="003A2956" w:rsidRPr="00733B38" w:rsidRDefault="003A2956" w:rsidP="000C2FD3">
            <w:pPr>
              <w:rPr>
                <w:noProof/>
                <w:sz w:val="16"/>
                <w:szCs w:val="16"/>
              </w:rPr>
            </w:pPr>
          </w:p>
        </w:tc>
        <w:tc>
          <w:tcPr>
            <w:tcW w:w="1099" w:type="dxa"/>
          </w:tcPr>
          <w:p w14:paraId="0725C7D8" w14:textId="77777777" w:rsidR="003A2956" w:rsidRPr="00733B38" w:rsidRDefault="003A2956" w:rsidP="000C2FD3">
            <w:pPr>
              <w:rPr>
                <w:noProof/>
                <w:sz w:val="16"/>
                <w:szCs w:val="16"/>
              </w:rPr>
            </w:pPr>
          </w:p>
        </w:tc>
        <w:tc>
          <w:tcPr>
            <w:tcW w:w="1026" w:type="dxa"/>
          </w:tcPr>
          <w:p w14:paraId="4F705201" w14:textId="77777777" w:rsidR="003A2956" w:rsidRPr="00733B38" w:rsidRDefault="003A2956" w:rsidP="000C2FD3">
            <w:pPr>
              <w:rPr>
                <w:noProof/>
                <w:sz w:val="16"/>
                <w:szCs w:val="16"/>
              </w:rPr>
            </w:pPr>
          </w:p>
        </w:tc>
      </w:tr>
      <w:tr w:rsidR="003A2956" w:rsidRPr="00733B38" w14:paraId="714F57A9" w14:textId="77777777" w:rsidTr="000C2FD3">
        <w:trPr>
          <w:gridAfter w:val="1"/>
          <w:wAfter w:w="13" w:type="dxa"/>
          <w:jc w:val="center"/>
        </w:trPr>
        <w:tc>
          <w:tcPr>
            <w:tcW w:w="712" w:type="dxa"/>
            <w:vMerge w:val="restart"/>
          </w:tcPr>
          <w:p w14:paraId="5811CCD8" w14:textId="77777777" w:rsidR="003A2956" w:rsidRPr="00733B38" w:rsidRDefault="003A2956" w:rsidP="000C2FD3">
            <w:pPr>
              <w:rPr>
                <w:noProof/>
                <w:sz w:val="16"/>
                <w:szCs w:val="16"/>
              </w:rPr>
            </w:pPr>
          </w:p>
        </w:tc>
        <w:tc>
          <w:tcPr>
            <w:tcW w:w="992" w:type="dxa"/>
            <w:vMerge w:val="restart"/>
          </w:tcPr>
          <w:p w14:paraId="3DEC5EB9" w14:textId="705E4C34" w:rsidR="003A2956" w:rsidRPr="00733B38" w:rsidRDefault="003A2956" w:rsidP="000C2FD3">
            <w:pPr>
              <w:rPr>
                <w:noProof/>
                <w:sz w:val="16"/>
                <w:szCs w:val="16"/>
              </w:rPr>
            </w:pPr>
          </w:p>
        </w:tc>
        <w:tc>
          <w:tcPr>
            <w:tcW w:w="1985" w:type="dxa"/>
            <w:vMerge w:val="restart"/>
          </w:tcPr>
          <w:p w14:paraId="2FFABA65" w14:textId="77777777" w:rsidR="003A2956" w:rsidRPr="00733B38" w:rsidRDefault="003A2956" w:rsidP="000C2FD3">
            <w:pPr>
              <w:rPr>
                <w:noProof/>
                <w:sz w:val="16"/>
                <w:szCs w:val="16"/>
              </w:rPr>
            </w:pPr>
          </w:p>
        </w:tc>
        <w:tc>
          <w:tcPr>
            <w:tcW w:w="992" w:type="dxa"/>
            <w:vMerge w:val="restart"/>
          </w:tcPr>
          <w:p w14:paraId="40CD90B4" w14:textId="77777777" w:rsidR="003A2956" w:rsidRPr="00733B38" w:rsidRDefault="003A2956" w:rsidP="000C2FD3">
            <w:pPr>
              <w:rPr>
                <w:noProof/>
                <w:sz w:val="16"/>
                <w:szCs w:val="16"/>
              </w:rPr>
            </w:pPr>
            <w:r w:rsidRPr="00733B38">
              <w:rPr>
                <w:noProof/>
                <w:sz w:val="16"/>
              </w:rPr>
              <w:t>EFS+</w:t>
            </w:r>
          </w:p>
        </w:tc>
        <w:tc>
          <w:tcPr>
            <w:tcW w:w="2552" w:type="dxa"/>
          </w:tcPr>
          <w:p w14:paraId="29352554" w14:textId="77777777" w:rsidR="003A2956" w:rsidRPr="00733B38" w:rsidRDefault="003A2956" w:rsidP="000C2FD3">
            <w:pPr>
              <w:rPr>
                <w:noProof/>
                <w:sz w:val="16"/>
                <w:szCs w:val="16"/>
              </w:rPr>
            </w:pPr>
            <w:r w:rsidRPr="00733B38">
              <w:rPr>
                <w:noProof/>
                <w:sz w:val="16"/>
              </w:rPr>
              <w:t>Słabiej rozwinięte</w:t>
            </w:r>
          </w:p>
        </w:tc>
        <w:tc>
          <w:tcPr>
            <w:tcW w:w="1417" w:type="dxa"/>
          </w:tcPr>
          <w:p w14:paraId="76E5DC7B" w14:textId="77777777" w:rsidR="003A2956" w:rsidRPr="00733B38" w:rsidRDefault="003A2956" w:rsidP="000C2FD3">
            <w:pPr>
              <w:rPr>
                <w:noProof/>
                <w:sz w:val="16"/>
                <w:szCs w:val="16"/>
              </w:rPr>
            </w:pPr>
          </w:p>
        </w:tc>
        <w:tc>
          <w:tcPr>
            <w:tcW w:w="1418" w:type="dxa"/>
          </w:tcPr>
          <w:p w14:paraId="6B485A22" w14:textId="77777777" w:rsidR="003A2956" w:rsidRPr="00733B38" w:rsidRDefault="003A2956" w:rsidP="000C2FD3">
            <w:pPr>
              <w:rPr>
                <w:noProof/>
                <w:sz w:val="16"/>
                <w:szCs w:val="16"/>
              </w:rPr>
            </w:pPr>
          </w:p>
        </w:tc>
        <w:tc>
          <w:tcPr>
            <w:tcW w:w="1111" w:type="dxa"/>
          </w:tcPr>
          <w:p w14:paraId="51B6C981" w14:textId="77777777" w:rsidR="003A2956" w:rsidRPr="00733B38" w:rsidRDefault="003A2956" w:rsidP="000C2FD3">
            <w:pPr>
              <w:rPr>
                <w:noProof/>
                <w:sz w:val="16"/>
                <w:szCs w:val="16"/>
              </w:rPr>
            </w:pPr>
          </w:p>
        </w:tc>
        <w:tc>
          <w:tcPr>
            <w:tcW w:w="1016" w:type="dxa"/>
          </w:tcPr>
          <w:p w14:paraId="6C5D3D24" w14:textId="77777777" w:rsidR="003A2956" w:rsidRPr="00733B38" w:rsidRDefault="003A2956" w:rsidP="000C2FD3">
            <w:pPr>
              <w:rPr>
                <w:noProof/>
                <w:sz w:val="16"/>
                <w:szCs w:val="16"/>
              </w:rPr>
            </w:pPr>
          </w:p>
        </w:tc>
        <w:tc>
          <w:tcPr>
            <w:tcW w:w="1099" w:type="dxa"/>
          </w:tcPr>
          <w:p w14:paraId="4FFF81C4" w14:textId="77777777" w:rsidR="003A2956" w:rsidRPr="00733B38" w:rsidRDefault="003A2956" w:rsidP="000C2FD3">
            <w:pPr>
              <w:rPr>
                <w:noProof/>
                <w:sz w:val="16"/>
                <w:szCs w:val="16"/>
              </w:rPr>
            </w:pPr>
          </w:p>
        </w:tc>
        <w:tc>
          <w:tcPr>
            <w:tcW w:w="1026" w:type="dxa"/>
          </w:tcPr>
          <w:p w14:paraId="1822276E" w14:textId="77777777" w:rsidR="003A2956" w:rsidRPr="00733B38" w:rsidRDefault="003A2956" w:rsidP="000C2FD3">
            <w:pPr>
              <w:rPr>
                <w:noProof/>
                <w:sz w:val="16"/>
                <w:szCs w:val="16"/>
              </w:rPr>
            </w:pPr>
          </w:p>
        </w:tc>
      </w:tr>
      <w:tr w:rsidR="003A2956" w:rsidRPr="00733B38" w14:paraId="017C032B" w14:textId="77777777" w:rsidTr="000C2FD3">
        <w:trPr>
          <w:gridAfter w:val="1"/>
          <w:wAfter w:w="13" w:type="dxa"/>
          <w:jc w:val="center"/>
        </w:trPr>
        <w:tc>
          <w:tcPr>
            <w:tcW w:w="712" w:type="dxa"/>
            <w:vMerge/>
          </w:tcPr>
          <w:p w14:paraId="0BE2F126" w14:textId="77777777" w:rsidR="003A2956" w:rsidRPr="00733B38" w:rsidRDefault="003A2956" w:rsidP="000C2FD3">
            <w:pPr>
              <w:rPr>
                <w:noProof/>
                <w:sz w:val="16"/>
                <w:szCs w:val="16"/>
              </w:rPr>
            </w:pPr>
          </w:p>
        </w:tc>
        <w:tc>
          <w:tcPr>
            <w:tcW w:w="992" w:type="dxa"/>
            <w:vMerge/>
          </w:tcPr>
          <w:p w14:paraId="1C49F0EF" w14:textId="77777777" w:rsidR="003A2956" w:rsidRPr="00733B38" w:rsidRDefault="003A2956" w:rsidP="000C2FD3">
            <w:pPr>
              <w:rPr>
                <w:noProof/>
                <w:sz w:val="16"/>
                <w:szCs w:val="16"/>
              </w:rPr>
            </w:pPr>
          </w:p>
        </w:tc>
        <w:tc>
          <w:tcPr>
            <w:tcW w:w="1985" w:type="dxa"/>
            <w:vMerge/>
          </w:tcPr>
          <w:p w14:paraId="5BACC828" w14:textId="77777777" w:rsidR="003A2956" w:rsidRPr="00733B38" w:rsidRDefault="003A2956" w:rsidP="000C2FD3">
            <w:pPr>
              <w:rPr>
                <w:noProof/>
                <w:sz w:val="16"/>
                <w:szCs w:val="16"/>
              </w:rPr>
            </w:pPr>
          </w:p>
        </w:tc>
        <w:tc>
          <w:tcPr>
            <w:tcW w:w="992" w:type="dxa"/>
            <w:vMerge/>
          </w:tcPr>
          <w:p w14:paraId="0E877D60" w14:textId="77777777" w:rsidR="003A2956" w:rsidRPr="00733B38" w:rsidRDefault="003A2956" w:rsidP="000C2FD3">
            <w:pPr>
              <w:rPr>
                <w:noProof/>
                <w:sz w:val="16"/>
                <w:szCs w:val="16"/>
              </w:rPr>
            </w:pPr>
          </w:p>
        </w:tc>
        <w:tc>
          <w:tcPr>
            <w:tcW w:w="2552" w:type="dxa"/>
          </w:tcPr>
          <w:p w14:paraId="7EE1935A" w14:textId="77777777" w:rsidR="003A2956" w:rsidRPr="00733B38" w:rsidRDefault="003A2956" w:rsidP="000C2FD3">
            <w:pPr>
              <w:rPr>
                <w:noProof/>
                <w:sz w:val="16"/>
                <w:szCs w:val="16"/>
              </w:rPr>
            </w:pPr>
            <w:r w:rsidRPr="00733B38">
              <w:rPr>
                <w:noProof/>
                <w:sz w:val="16"/>
              </w:rPr>
              <w:t>Lepiej rozwinięte</w:t>
            </w:r>
          </w:p>
        </w:tc>
        <w:tc>
          <w:tcPr>
            <w:tcW w:w="1417" w:type="dxa"/>
          </w:tcPr>
          <w:p w14:paraId="2EDEEED7" w14:textId="77777777" w:rsidR="003A2956" w:rsidRPr="00733B38" w:rsidRDefault="003A2956" w:rsidP="000C2FD3">
            <w:pPr>
              <w:rPr>
                <w:noProof/>
                <w:sz w:val="16"/>
                <w:szCs w:val="16"/>
              </w:rPr>
            </w:pPr>
          </w:p>
        </w:tc>
        <w:tc>
          <w:tcPr>
            <w:tcW w:w="1418" w:type="dxa"/>
          </w:tcPr>
          <w:p w14:paraId="397D6D6C" w14:textId="77777777" w:rsidR="003A2956" w:rsidRPr="00733B38" w:rsidRDefault="003A2956" w:rsidP="000C2FD3">
            <w:pPr>
              <w:rPr>
                <w:noProof/>
                <w:sz w:val="16"/>
                <w:szCs w:val="16"/>
              </w:rPr>
            </w:pPr>
          </w:p>
        </w:tc>
        <w:tc>
          <w:tcPr>
            <w:tcW w:w="1111" w:type="dxa"/>
          </w:tcPr>
          <w:p w14:paraId="1BDB8E5F" w14:textId="77777777" w:rsidR="003A2956" w:rsidRPr="00733B38" w:rsidRDefault="003A2956" w:rsidP="000C2FD3">
            <w:pPr>
              <w:rPr>
                <w:noProof/>
                <w:sz w:val="16"/>
                <w:szCs w:val="16"/>
              </w:rPr>
            </w:pPr>
          </w:p>
        </w:tc>
        <w:tc>
          <w:tcPr>
            <w:tcW w:w="1016" w:type="dxa"/>
          </w:tcPr>
          <w:p w14:paraId="50F18696" w14:textId="77777777" w:rsidR="003A2956" w:rsidRPr="00733B38" w:rsidRDefault="003A2956" w:rsidP="000C2FD3">
            <w:pPr>
              <w:rPr>
                <w:noProof/>
                <w:sz w:val="16"/>
                <w:szCs w:val="16"/>
              </w:rPr>
            </w:pPr>
          </w:p>
        </w:tc>
        <w:tc>
          <w:tcPr>
            <w:tcW w:w="1099" w:type="dxa"/>
          </w:tcPr>
          <w:p w14:paraId="5CC50B8C" w14:textId="77777777" w:rsidR="003A2956" w:rsidRPr="00733B38" w:rsidRDefault="003A2956" w:rsidP="000C2FD3">
            <w:pPr>
              <w:rPr>
                <w:noProof/>
                <w:sz w:val="16"/>
                <w:szCs w:val="16"/>
              </w:rPr>
            </w:pPr>
          </w:p>
        </w:tc>
        <w:tc>
          <w:tcPr>
            <w:tcW w:w="1026" w:type="dxa"/>
          </w:tcPr>
          <w:p w14:paraId="0E58D8A6" w14:textId="77777777" w:rsidR="003A2956" w:rsidRPr="00733B38" w:rsidRDefault="003A2956" w:rsidP="000C2FD3">
            <w:pPr>
              <w:rPr>
                <w:noProof/>
                <w:sz w:val="16"/>
                <w:szCs w:val="16"/>
              </w:rPr>
            </w:pPr>
          </w:p>
        </w:tc>
      </w:tr>
      <w:tr w:rsidR="003A2956" w:rsidRPr="00733B38" w14:paraId="5B2BD757" w14:textId="77777777" w:rsidTr="000C2FD3">
        <w:trPr>
          <w:gridAfter w:val="1"/>
          <w:wAfter w:w="13" w:type="dxa"/>
          <w:jc w:val="center"/>
        </w:trPr>
        <w:tc>
          <w:tcPr>
            <w:tcW w:w="712" w:type="dxa"/>
            <w:vMerge/>
          </w:tcPr>
          <w:p w14:paraId="0D923834" w14:textId="77777777" w:rsidR="003A2956" w:rsidRPr="00733B38" w:rsidRDefault="003A2956" w:rsidP="000C2FD3">
            <w:pPr>
              <w:rPr>
                <w:noProof/>
                <w:sz w:val="16"/>
                <w:szCs w:val="16"/>
              </w:rPr>
            </w:pPr>
          </w:p>
        </w:tc>
        <w:tc>
          <w:tcPr>
            <w:tcW w:w="992" w:type="dxa"/>
            <w:vMerge/>
          </w:tcPr>
          <w:p w14:paraId="3D82E37B" w14:textId="77777777" w:rsidR="003A2956" w:rsidRPr="00733B38" w:rsidRDefault="003A2956" w:rsidP="000C2FD3">
            <w:pPr>
              <w:rPr>
                <w:noProof/>
                <w:sz w:val="16"/>
                <w:szCs w:val="16"/>
              </w:rPr>
            </w:pPr>
          </w:p>
        </w:tc>
        <w:tc>
          <w:tcPr>
            <w:tcW w:w="1985" w:type="dxa"/>
            <w:vMerge/>
          </w:tcPr>
          <w:p w14:paraId="615DBAB0" w14:textId="77777777" w:rsidR="003A2956" w:rsidRPr="00733B38" w:rsidRDefault="003A2956" w:rsidP="000C2FD3">
            <w:pPr>
              <w:rPr>
                <w:noProof/>
                <w:sz w:val="16"/>
                <w:szCs w:val="16"/>
              </w:rPr>
            </w:pPr>
          </w:p>
        </w:tc>
        <w:tc>
          <w:tcPr>
            <w:tcW w:w="992" w:type="dxa"/>
            <w:vMerge/>
          </w:tcPr>
          <w:p w14:paraId="63CFE1BB" w14:textId="77777777" w:rsidR="003A2956" w:rsidRPr="00733B38" w:rsidRDefault="003A2956" w:rsidP="000C2FD3">
            <w:pPr>
              <w:rPr>
                <w:noProof/>
                <w:sz w:val="16"/>
                <w:szCs w:val="16"/>
              </w:rPr>
            </w:pPr>
          </w:p>
        </w:tc>
        <w:tc>
          <w:tcPr>
            <w:tcW w:w="2552" w:type="dxa"/>
          </w:tcPr>
          <w:p w14:paraId="39139D13" w14:textId="77777777" w:rsidR="003A2956" w:rsidRPr="00733B38" w:rsidRDefault="003A2956" w:rsidP="000C2FD3">
            <w:pPr>
              <w:rPr>
                <w:noProof/>
                <w:sz w:val="16"/>
                <w:szCs w:val="16"/>
              </w:rPr>
            </w:pPr>
            <w:r w:rsidRPr="00733B38">
              <w:rPr>
                <w:noProof/>
                <w:sz w:val="16"/>
              </w:rPr>
              <w:t>W okresie przejściowym</w:t>
            </w:r>
          </w:p>
        </w:tc>
        <w:tc>
          <w:tcPr>
            <w:tcW w:w="1417" w:type="dxa"/>
          </w:tcPr>
          <w:p w14:paraId="407DA916" w14:textId="77777777" w:rsidR="003A2956" w:rsidRPr="00733B38" w:rsidRDefault="003A2956" w:rsidP="000C2FD3">
            <w:pPr>
              <w:rPr>
                <w:noProof/>
                <w:sz w:val="16"/>
                <w:szCs w:val="16"/>
              </w:rPr>
            </w:pPr>
          </w:p>
        </w:tc>
        <w:tc>
          <w:tcPr>
            <w:tcW w:w="1418" w:type="dxa"/>
          </w:tcPr>
          <w:p w14:paraId="2FCC79E6" w14:textId="77777777" w:rsidR="003A2956" w:rsidRPr="00733B38" w:rsidRDefault="003A2956" w:rsidP="000C2FD3">
            <w:pPr>
              <w:rPr>
                <w:noProof/>
                <w:sz w:val="16"/>
                <w:szCs w:val="16"/>
              </w:rPr>
            </w:pPr>
          </w:p>
        </w:tc>
        <w:tc>
          <w:tcPr>
            <w:tcW w:w="1111" w:type="dxa"/>
          </w:tcPr>
          <w:p w14:paraId="526D3C47" w14:textId="77777777" w:rsidR="003A2956" w:rsidRPr="00733B38" w:rsidRDefault="003A2956" w:rsidP="000C2FD3">
            <w:pPr>
              <w:rPr>
                <w:noProof/>
                <w:sz w:val="16"/>
                <w:szCs w:val="16"/>
              </w:rPr>
            </w:pPr>
          </w:p>
        </w:tc>
        <w:tc>
          <w:tcPr>
            <w:tcW w:w="1016" w:type="dxa"/>
          </w:tcPr>
          <w:p w14:paraId="43AE53D3" w14:textId="77777777" w:rsidR="003A2956" w:rsidRPr="00733B38" w:rsidRDefault="003A2956" w:rsidP="000C2FD3">
            <w:pPr>
              <w:rPr>
                <w:noProof/>
                <w:sz w:val="16"/>
                <w:szCs w:val="16"/>
              </w:rPr>
            </w:pPr>
          </w:p>
        </w:tc>
        <w:tc>
          <w:tcPr>
            <w:tcW w:w="1099" w:type="dxa"/>
          </w:tcPr>
          <w:p w14:paraId="11D28BF0" w14:textId="77777777" w:rsidR="003A2956" w:rsidRPr="00733B38" w:rsidRDefault="003A2956" w:rsidP="000C2FD3">
            <w:pPr>
              <w:rPr>
                <w:noProof/>
                <w:sz w:val="16"/>
                <w:szCs w:val="16"/>
              </w:rPr>
            </w:pPr>
          </w:p>
        </w:tc>
        <w:tc>
          <w:tcPr>
            <w:tcW w:w="1026" w:type="dxa"/>
          </w:tcPr>
          <w:p w14:paraId="554F3833" w14:textId="77777777" w:rsidR="003A2956" w:rsidRPr="00733B38" w:rsidRDefault="003A2956" w:rsidP="000C2FD3">
            <w:pPr>
              <w:rPr>
                <w:noProof/>
                <w:sz w:val="16"/>
                <w:szCs w:val="16"/>
              </w:rPr>
            </w:pPr>
          </w:p>
        </w:tc>
      </w:tr>
      <w:tr w:rsidR="003A2956" w:rsidRPr="00733B38" w14:paraId="655BD3AE" w14:textId="77777777" w:rsidTr="000C2FD3">
        <w:trPr>
          <w:gridAfter w:val="1"/>
          <w:wAfter w:w="13" w:type="dxa"/>
          <w:jc w:val="center"/>
        </w:trPr>
        <w:tc>
          <w:tcPr>
            <w:tcW w:w="712" w:type="dxa"/>
            <w:vMerge/>
          </w:tcPr>
          <w:p w14:paraId="3BF10424" w14:textId="77777777" w:rsidR="003A2956" w:rsidRPr="00733B38" w:rsidRDefault="003A2956" w:rsidP="000C2FD3">
            <w:pPr>
              <w:rPr>
                <w:noProof/>
                <w:sz w:val="16"/>
                <w:szCs w:val="16"/>
              </w:rPr>
            </w:pPr>
          </w:p>
        </w:tc>
        <w:tc>
          <w:tcPr>
            <w:tcW w:w="992" w:type="dxa"/>
            <w:vMerge/>
          </w:tcPr>
          <w:p w14:paraId="2838A342" w14:textId="77777777" w:rsidR="003A2956" w:rsidRPr="00733B38" w:rsidRDefault="003A2956" w:rsidP="000C2FD3">
            <w:pPr>
              <w:rPr>
                <w:noProof/>
                <w:sz w:val="16"/>
                <w:szCs w:val="16"/>
              </w:rPr>
            </w:pPr>
          </w:p>
        </w:tc>
        <w:tc>
          <w:tcPr>
            <w:tcW w:w="1985" w:type="dxa"/>
            <w:vMerge/>
          </w:tcPr>
          <w:p w14:paraId="1FDBEE13" w14:textId="77777777" w:rsidR="003A2956" w:rsidRPr="00733B38" w:rsidRDefault="003A2956" w:rsidP="000C2FD3">
            <w:pPr>
              <w:rPr>
                <w:noProof/>
                <w:sz w:val="16"/>
                <w:szCs w:val="16"/>
              </w:rPr>
            </w:pPr>
          </w:p>
        </w:tc>
        <w:tc>
          <w:tcPr>
            <w:tcW w:w="992" w:type="dxa"/>
            <w:vMerge/>
          </w:tcPr>
          <w:p w14:paraId="5349133C" w14:textId="77777777" w:rsidR="003A2956" w:rsidRPr="00733B38" w:rsidRDefault="003A2956" w:rsidP="000C2FD3">
            <w:pPr>
              <w:rPr>
                <w:noProof/>
                <w:sz w:val="16"/>
                <w:szCs w:val="16"/>
              </w:rPr>
            </w:pPr>
          </w:p>
        </w:tc>
        <w:tc>
          <w:tcPr>
            <w:tcW w:w="2552" w:type="dxa"/>
          </w:tcPr>
          <w:p w14:paraId="3573D7D0" w14:textId="77777777" w:rsidR="003A2956" w:rsidRPr="00733B38" w:rsidRDefault="003A2956" w:rsidP="000C2FD3">
            <w:pPr>
              <w:rPr>
                <w:noProof/>
                <w:sz w:val="16"/>
                <w:szCs w:val="16"/>
              </w:rPr>
            </w:pPr>
            <w:r w:rsidRPr="00733B38">
              <w:rPr>
                <w:noProof/>
                <w:sz w:val="16"/>
              </w:rPr>
              <w:t>Najbardziej oddalone</w:t>
            </w:r>
          </w:p>
        </w:tc>
        <w:tc>
          <w:tcPr>
            <w:tcW w:w="1417" w:type="dxa"/>
          </w:tcPr>
          <w:p w14:paraId="382B196F" w14:textId="77777777" w:rsidR="003A2956" w:rsidRPr="00733B38" w:rsidRDefault="003A2956" w:rsidP="000C2FD3">
            <w:pPr>
              <w:rPr>
                <w:noProof/>
                <w:sz w:val="16"/>
                <w:szCs w:val="16"/>
              </w:rPr>
            </w:pPr>
          </w:p>
        </w:tc>
        <w:tc>
          <w:tcPr>
            <w:tcW w:w="1418" w:type="dxa"/>
          </w:tcPr>
          <w:p w14:paraId="687B8D1D" w14:textId="77777777" w:rsidR="003A2956" w:rsidRPr="00733B38" w:rsidRDefault="003A2956" w:rsidP="000C2FD3">
            <w:pPr>
              <w:rPr>
                <w:noProof/>
                <w:sz w:val="16"/>
                <w:szCs w:val="16"/>
              </w:rPr>
            </w:pPr>
          </w:p>
        </w:tc>
        <w:tc>
          <w:tcPr>
            <w:tcW w:w="1111" w:type="dxa"/>
          </w:tcPr>
          <w:p w14:paraId="66E190E9" w14:textId="77777777" w:rsidR="003A2956" w:rsidRPr="00733B38" w:rsidRDefault="003A2956" w:rsidP="000C2FD3">
            <w:pPr>
              <w:rPr>
                <w:noProof/>
                <w:sz w:val="16"/>
                <w:szCs w:val="16"/>
              </w:rPr>
            </w:pPr>
          </w:p>
        </w:tc>
        <w:tc>
          <w:tcPr>
            <w:tcW w:w="1016" w:type="dxa"/>
          </w:tcPr>
          <w:p w14:paraId="768132C0" w14:textId="77777777" w:rsidR="003A2956" w:rsidRPr="00733B38" w:rsidRDefault="003A2956" w:rsidP="000C2FD3">
            <w:pPr>
              <w:rPr>
                <w:noProof/>
                <w:sz w:val="16"/>
                <w:szCs w:val="16"/>
              </w:rPr>
            </w:pPr>
          </w:p>
        </w:tc>
        <w:tc>
          <w:tcPr>
            <w:tcW w:w="1099" w:type="dxa"/>
          </w:tcPr>
          <w:p w14:paraId="5584F678" w14:textId="77777777" w:rsidR="003A2956" w:rsidRPr="00733B38" w:rsidRDefault="003A2956" w:rsidP="000C2FD3">
            <w:pPr>
              <w:rPr>
                <w:noProof/>
                <w:sz w:val="16"/>
                <w:szCs w:val="16"/>
              </w:rPr>
            </w:pPr>
          </w:p>
        </w:tc>
        <w:tc>
          <w:tcPr>
            <w:tcW w:w="1026" w:type="dxa"/>
          </w:tcPr>
          <w:p w14:paraId="68F04A35" w14:textId="77777777" w:rsidR="003A2956" w:rsidRPr="00733B38" w:rsidRDefault="003A2956" w:rsidP="000C2FD3">
            <w:pPr>
              <w:rPr>
                <w:noProof/>
                <w:sz w:val="16"/>
                <w:szCs w:val="16"/>
              </w:rPr>
            </w:pPr>
          </w:p>
        </w:tc>
      </w:tr>
      <w:tr w:rsidR="003A2956" w:rsidRPr="00733B38" w14:paraId="6C1CE02A" w14:textId="77777777" w:rsidTr="000C2FD3">
        <w:trPr>
          <w:gridAfter w:val="1"/>
          <w:wAfter w:w="13" w:type="dxa"/>
          <w:jc w:val="center"/>
        </w:trPr>
        <w:tc>
          <w:tcPr>
            <w:tcW w:w="712" w:type="dxa"/>
          </w:tcPr>
          <w:p w14:paraId="0ED4A0CB" w14:textId="77777777" w:rsidR="003A2956" w:rsidRPr="00733B38" w:rsidRDefault="003A2956" w:rsidP="000C2FD3">
            <w:pPr>
              <w:rPr>
                <w:noProof/>
                <w:sz w:val="16"/>
                <w:szCs w:val="16"/>
              </w:rPr>
            </w:pPr>
          </w:p>
        </w:tc>
        <w:tc>
          <w:tcPr>
            <w:tcW w:w="992" w:type="dxa"/>
          </w:tcPr>
          <w:p w14:paraId="0E29326A" w14:textId="2B0ED109" w:rsidR="003A2956" w:rsidRPr="00733B38" w:rsidRDefault="003A2956" w:rsidP="000C2FD3">
            <w:pPr>
              <w:rPr>
                <w:noProof/>
                <w:sz w:val="16"/>
                <w:szCs w:val="16"/>
              </w:rPr>
            </w:pPr>
          </w:p>
        </w:tc>
        <w:tc>
          <w:tcPr>
            <w:tcW w:w="1985" w:type="dxa"/>
          </w:tcPr>
          <w:p w14:paraId="5D7FB57E" w14:textId="77777777" w:rsidR="003A2956" w:rsidRPr="00733B38" w:rsidRDefault="003A2956" w:rsidP="000C2FD3">
            <w:pPr>
              <w:rPr>
                <w:noProof/>
                <w:sz w:val="16"/>
                <w:szCs w:val="16"/>
              </w:rPr>
            </w:pPr>
          </w:p>
        </w:tc>
        <w:tc>
          <w:tcPr>
            <w:tcW w:w="992" w:type="dxa"/>
          </w:tcPr>
          <w:p w14:paraId="07628A54" w14:textId="77777777" w:rsidR="003A2956" w:rsidRPr="00733B38" w:rsidRDefault="003A2956" w:rsidP="000C2FD3">
            <w:pPr>
              <w:rPr>
                <w:noProof/>
                <w:sz w:val="16"/>
                <w:szCs w:val="16"/>
              </w:rPr>
            </w:pPr>
            <w:r w:rsidRPr="00733B38">
              <w:rPr>
                <w:noProof/>
                <w:sz w:val="16"/>
              </w:rPr>
              <w:t>Fundusz Spójności</w:t>
            </w:r>
          </w:p>
        </w:tc>
        <w:tc>
          <w:tcPr>
            <w:tcW w:w="2552" w:type="dxa"/>
          </w:tcPr>
          <w:p w14:paraId="6A616D0A" w14:textId="77777777" w:rsidR="003A2956" w:rsidRPr="00733B38" w:rsidRDefault="003A2956" w:rsidP="000C2FD3">
            <w:pPr>
              <w:rPr>
                <w:noProof/>
                <w:sz w:val="16"/>
                <w:szCs w:val="16"/>
              </w:rPr>
            </w:pPr>
          </w:p>
        </w:tc>
        <w:tc>
          <w:tcPr>
            <w:tcW w:w="1417" w:type="dxa"/>
          </w:tcPr>
          <w:p w14:paraId="36A0FF23" w14:textId="77777777" w:rsidR="003A2956" w:rsidRPr="00733B38" w:rsidRDefault="003A2956" w:rsidP="000C2FD3">
            <w:pPr>
              <w:rPr>
                <w:noProof/>
                <w:sz w:val="16"/>
                <w:szCs w:val="16"/>
              </w:rPr>
            </w:pPr>
          </w:p>
        </w:tc>
        <w:tc>
          <w:tcPr>
            <w:tcW w:w="1418" w:type="dxa"/>
          </w:tcPr>
          <w:p w14:paraId="5968A7C6" w14:textId="77777777" w:rsidR="003A2956" w:rsidRPr="00733B38" w:rsidRDefault="003A2956" w:rsidP="000C2FD3">
            <w:pPr>
              <w:rPr>
                <w:noProof/>
                <w:sz w:val="16"/>
                <w:szCs w:val="16"/>
              </w:rPr>
            </w:pPr>
          </w:p>
        </w:tc>
        <w:tc>
          <w:tcPr>
            <w:tcW w:w="1111" w:type="dxa"/>
          </w:tcPr>
          <w:p w14:paraId="1EF92A67" w14:textId="77777777" w:rsidR="003A2956" w:rsidRPr="00733B38" w:rsidRDefault="003A2956" w:rsidP="000C2FD3">
            <w:pPr>
              <w:rPr>
                <w:noProof/>
                <w:sz w:val="16"/>
                <w:szCs w:val="16"/>
              </w:rPr>
            </w:pPr>
          </w:p>
        </w:tc>
        <w:tc>
          <w:tcPr>
            <w:tcW w:w="1016" w:type="dxa"/>
          </w:tcPr>
          <w:p w14:paraId="57DC723B" w14:textId="77777777" w:rsidR="003A2956" w:rsidRPr="00733B38" w:rsidRDefault="003A2956" w:rsidP="000C2FD3">
            <w:pPr>
              <w:rPr>
                <w:noProof/>
                <w:sz w:val="16"/>
                <w:szCs w:val="16"/>
              </w:rPr>
            </w:pPr>
          </w:p>
        </w:tc>
        <w:tc>
          <w:tcPr>
            <w:tcW w:w="1099" w:type="dxa"/>
          </w:tcPr>
          <w:p w14:paraId="3F171FD8" w14:textId="77777777" w:rsidR="003A2956" w:rsidRPr="00733B38" w:rsidRDefault="003A2956" w:rsidP="000C2FD3">
            <w:pPr>
              <w:rPr>
                <w:noProof/>
                <w:sz w:val="16"/>
                <w:szCs w:val="16"/>
              </w:rPr>
            </w:pPr>
          </w:p>
        </w:tc>
        <w:tc>
          <w:tcPr>
            <w:tcW w:w="1026" w:type="dxa"/>
          </w:tcPr>
          <w:p w14:paraId="752D7636" w14:textId="77777777" w:rsidR="003A2956" w:rsidRPr="00733B38" w:rsidRDefault="003A2956" w:rsidP="000C2FD3">
            <w:pPr>
              <w:rPr>
                <w:noProof/>
                <w:sz w:val="16"/>
                <w:szCs w:val="16"/>
              </w:rPr>
            </w:pPr>
          </w:p>
        </w:tc>
      </w:tr>
      <w:tr w:rsidR="003A2956" w:rsidRPr="00733B38" w14:paraId="3C581679" w14:textId="77777777" w:rsidTr="000C2FD3">
        <w:trPr>
          <w:gridAfter w:val="1"/>
          <w:wAfter w:w="13" w:type="dxa"/>
          <w:jc w:val="center"/>
        </w:trPr>
        <w:tc>
          <w:tcPr>
            <w:tcW w:w="712" w:type="dxa"/>
          </w:tcPr>
          <w:p w14:paraId="2AD0907D" w14:textId="77777777" w:rsidR="003A2956" w:rsidRPr="00733B38" w:rsidRDefault="003A2956" w:rsidP="000C2FD3">
            <w:pPr>
              <w:rPr>
                <w:noProof/>
                <w:sz w:val="16"/>
                <w:szCs w:val="16"/>
              </w:rPr>
            </w:pPr>
            <w:r w:rsidRPr="00733B38">
              <w:rPr>
                <w:noProof/>
                <w:sz w:val="16"/>
              </w:rPr>
              <w:t>PT</w:t>
            </w:r>
          </w:p>
        </w:tc>
        <w:tc>
          <w:tcPr>
            <w:tcW w:w="992" w:type="dxa"/>
          </w:tcPr>
          <w:p w14:paraId="1E43CE2C" w14:textId="77777777" w:rsidR="003A2956" w:rsidRPr="00733B38" w:rsidRDefault="003A2956" w:rsidP="000C2FD3">
            <w:pPr>
              <w:rPr>
                <w:noProof/>
                <w:sz w:val="16"/>
                <w:szCs w:val="16"/>
              </w:rPr>
            </w:pPr>
            <w:r w:rsidRPr="00733B38">
              <w:rPr>
                <w:noProof/>
                <w:sz w:val="16"/>
              </w:rPr>
              <w:t>PT art. 29 RWP</w:t>
            </w:r>
          </w:p>
        </w:tc>
        <w:tc>
          <w:tcPr>
            <w:tcW w:w="1985" w:type="dxa"/>
          </w:tcPr>
          <w:p w14:paraId="2A4941C1" w14:textId="77777777" w:rsidR="003A2956" w:rsidRPr="00733B38" w:rsidRDefault="003A2956" w:rsidP="000C2FD3">
            <w:pPr>
              <w:rPr>
                <w:noProof/>
                <w:sz w:val="16"/>
                <w:szCs w:val="16"/>
              </w:rPr>
            </w:pPr>
          </w:p>
        </w:tc>
        <w:tc>
          <w:tcPr>
            <w:tcW w:w="992" w:type="dxa"/>
          </w:tcPr>
          <w:p w14:paraId="576C65CC" w14:textId="77777777" w:rsidR="003A2956" w:rsidRPr="00733B38" w:rsidRDefault="003A2956" w:rsidP="000C2FD3">
            <w:pPr>
              <w:rPr>
                <w:noProof/>
                <w:sz w:val="16"/>
                <w:szCs w:val="16"/>
              </w:rPr>
            </w:pPr>
            <w:r w:rsidRPr="00733B38">
              <w:rPr>
                <w:noProof/>
                <w:sz w:val="16"/>
              </w:rPr>
              <w:t>EFRR lub EFS+ lub Fundusz Spójności</w:t>
            </w:r>
          </w:p>
        </w:tc>
        <w:tc>
          <w:tcPr>
            <w:tcW w:w="2552" w:type="dxa"/>
          </w:tcPr>
          <w:p w14:paraId="748A3765" w14:textId="77777777" w:rsidR="003A2956" w:rsidRPr="00733B38" w:rsidRDefault="003A2956" w:rsidP="000C2FD3">
            <w:pPr>
              <w:rPr>
                <w:noProof/>
                <w:sz w:val="16"/>
                <w:szCs w:val="16"/>
              </w:rPr>
            </w:pPr>
          </w:p>
        </w:tc>
        <w:tc>
          <w:tcPr>
            <w:tcW w:w="1417" w:type="dxa"/>
          </w:tcPr>
          <w:p w14:paraId="757C1A4B" w14:textId="77777777" w:rsidR="003A2956" w:rsidRPr="00733B38" w:rsidRDefault="003A2956" w:rsidP="000C2FD3">
            <w:pPr>
              <w:rPr>
                <w:noProof/>
                <w:sz w:val="16"/>
                <w:szCs w:val="16"/>
              </w:rPr>
            </w:pPr>
          </w:p>
        </w:tc>
        <w:tc>
          <w:tcPr>
            <w:tcW w:w="1418" w:type="dxa"/>
          </w:tcPr>
          <w:p w14:paraId="3509B226" w14:textId="77777777" w:rsidR="003A2956" w:rsidRPr="00733B38" w:rsidRDefault="003A2956" w:rsidP="000C2FD3">
            <w:pPr>
              <w:rPr>
                <w:noProof/>
                <w:sz w:val="16"/>
                <w:szCs w:val="16"/>
              </w:rPr>
            </w:pPr>
          </w:p>
        </w:tc>
        <w:tc>
          <w:tcPr>
            <w:tcW w:w="1111" w:type="dxa"/>
          </w:tcPr>
          <w:p w14:paraId="50041BDE" w14:textId="77777777" w:rsidR="003A2956" w:rsidRPr="00733B38" w:rsidRDefault="003A2956" w:rsidP="000C2FD3">
            <w:pPr>
              <w:rPr>
                <w:noProof/>
                <w:sz w:val="16"/>
                <w:szCs w:val="16"/>
              </w:rPr>
            </w:pPr>
          </w:p>
        </w:tc>
        <w:tc>
          <w:tcPr>
            <w:tcW w:w="1016" w:type="dxa"/>
          </w:tcPr>
          <w:p w14:paraId="48ADF91A" w14:textId="77777777" w:rsidR="003A2956" w:rsidRPr="00733B38" w:rsidRDefault="003A2956" w:rsidP="000C2FD3">
            <w:pPr>
              <w:rPr>
                <w:noProof/>
                <w:sz w:val="16"/>
                <w:szCs w:val="16"/>
              </w:rPr>
            </w:pPr>
          </w:p>
        </w:tc>
        <w:tc>
          <w:tcPr>
            <w:tcW w:w="1099" w:type="dxa"/>
          </w:tcPr>
          <w:p w14:paraId="553A3209" w14:textId="77777777" w:rsidR="003A2956" w:rsidRPr="00733B38" w:rsidRDefault="003A2956" w:rsidP="000C2FD3">
            <w:pPr>
              <w:rPr>
                <w:noProof/>
                <w:sz w:val="16"/>
                <w:szCs w:val="16"/>
              </w:rPr>
            </w:pPr>
          </w:p>
        </w:tc>
        <w:tc>
          <w:tcPr>
            <w:tcW w:w="1026" w:type="dxa"/>
          </w:tcPr>
          <w:p w14:paraId="349E6A12" w14:textId="77777777" w:rsidR="003A2956" w:rsidRPr="00733B38" w:rsidRDefault="003A2956" w:rsidP="000C2FD3">
            <w:pPr>
              <w:rPr>
                <w:noProof/>
                <w:sz w:val="16"/>
                <w:szCs w:val="16"/>
              </w:rPr>
            </w:pPr>
          </w:p>
        </w:tc>
      </w:tr>
      <w:tr w:rsidR="003A2956" w:rsidRPr="00733B38" w14:paraId="4C943011" w14:textId="77777777" w:rsidTr="000C2FD3">
        <w:trPr>
          <w:gridAfter w:val="1"/>
          <w:wAfter w:w="13" w:type="dxa"/>
          <w:jc w:val="center"/>
        </w:trPr>
        <w:tc>
          <w:tcPr>
            <w:tcW w:w="712" w:type="dxa"/>
          </w:tcPr>
          <w:p w14:paraId="1A62E2F2" w14:textId="77777777" w:rsidR="003A2956" w:rsidRPr="00733B38" w:rsidRDefault="003A2956" w:rsidP="000C2FD3">
            <w:pPr>
              <w:rPr>
                <w:noProof/>
                <w:sz w:val="16"/>
                <w:szCs w:val="16"/>
              </w:rPr>
            </w:pPr>
          </w:p>
        </w:tc>
        <w:tc>
          <w:tcPr>
            <w:tcW w:w="992" w:type="dxa"/>
          </w:tcPr>
          <w:p w14:paraId="5EA92039" w14:textId="77777777" w:rsidR="003A2956" w:rsidRPr="00733B38" w:rsidRDefault="003A2956" w:rsidP="000C2FD3">
            <w:pPr>
              <w:rPr>
                <w:noProof/>
                <w:sz w:val="16"/>
                <w:szCs w:val="16"/>
              </w:rPr>
            </w:pPr>
            <w:r w:rsidRPr="00733B38">
              <w:rPr>
                <w:noProof/>
                <w:sz w:val="16"/>
              </w:rPr>
              <w:t>PT art. 30 RWP</w:t>
            </w:r>
          </w:p>
        </w:tc>
        <w:tc>
          <w:tcPr>
            <w:tcW w:w="1985" w:type="dxa"/>
            <w:tcBorders>
              <w:bottom w:val="single" w:sz="4" w:space="0" w:color="auto"/>
            </w:tcBorders>
          </w:tcPr>
          <w:p w14:paraId="19462165" w14:textId="77777777" w:rsidR="003A2956" w:rsidRPr="00733B38" w:rsidRDefault="003A2956" w:rsidP="000C2FD3">
            <w:pPr>
              <w:rPr>
                <w:noProof/>
                <w:sz w:val="16"/>
                <w:szCs w:val="16"/>
              </w:rPr>
            </w:pPr>
          </w:p>
        </w:tc>
        <w:tc>
          <w:tcPr>
            <w:tcW w:w="992" w:type="dxa"/>
            <w:tcBorders>
              <w:bottom w:val="single" w:sz="4" w:space="0" w:color="auto"/>
            </w:tcBorders>
          </w:tcPr>
          <w:p w14:paraId="327BEEBE" w14:textId="77777777" w:rsidR="003A2956" w:rsidRPr="00733B38" w:rsidRDefault="003A2956" w:rsidP="000C2FD3">
            <w:pPr>
              <w:rPr>
                <w:noProof/>
                <w:sz w:val="16"/>
                <w:szCs w:val="16"/>
              </w:rPr>
            </w:pPr>
            <w:r w:rsidRPr="00733B38">
              <w:rPr>
                <w:noProof/>
                <w:sz w:val="16"/>
              </w:rPr>
              <w:t>EFRR lub EFS+ lub Fundusz Spójności</w:t>
            </w:r>
          </w:p>
        </w:tc>
        <w:tc>
          <w:tcPr>
            <w:tcW w:w="2552" w:type="dxa"/>
          </w:tcPr>
          <w:p w14:paraId="5782BAB3" w14:textId="77777777" w:rsidR="003A2956" w:rsidRPr="00733B38" w:rsidRDefault="003A2956" w:rsidP="000C2FD3">
            <w:pPr>
              <w:rPr>
                <w:noProof/>
                <w:sz w:val="16"/>
                <w:szCs w:val="16"/>
              </w:rPr>
            </w:pPr>
          </w:p>
        </w:tc>
        <w:tc>
          <w:tcPr>
            <w:tcW w:w="1417" w:type="dxa"/>
          </w:tcPr>
          <w:p w14:paraId="4D415066" w14:textId="77777777" w:rsidR="003A2956" w:rsidRPr="00733B38" w:rsidRDefault="003A2956" w:rsidP="000C2FD3">
            <w:pPr>
              <w:rPr>
                <w:noProof/>
                <w:sz w:val="16"/>
                <w:szCs w:val="16"/>
              </w:rPr>
            </w:pPr>
          </w:p>
        </w:tc>
        <w:tc>
          <w:tcPr>
            <w:tcW w:w="1418" w:type="dxa"/>
          </w:tcPr>
          <w:p w14:paraId="5DB63E0E" w14:textId="77777777" w:rsidR="003A2956" w:rsidRPr="00733B38" w:rsidRDefault="003A2956" w:rsidP="000C2FD3">
            <w:pPr>
              <w:rPr>
                <w:noProof/>
                <w:sz w:val="16"/>
                <w:szCs w:val="16"/>
              </w:rPr>
            </w:pPr>
          </w:p>
        </w:tc>
        <w:tc>
          <w:tcPr>
            <w:tcW w:w="1111" w:type="dxa"/>
          </w:tcPr>
          <w:p w14:paraId="33779998" w14:textId="77777777" w:rsidR="003A2956" w:rsidRPr="00733B38" w:rsidRDefault="003A2956" w:rsidP="000C2FD3">
            <w:pPr>
              <w:rPr>
                <w:noProof/>
                <w:sz w:val="16"/>
                <w:szCs w:val="16"/>
              </w:rPr>
            </w:pPr>
          </w:p>
        </w:tc>
        <w:tc>
          <w:tcPr>
            <w:tcW w:w="1016" w:type="dxa"/>
          </w:tcPr>
          <w:p w14:paraId="0E4C3563" w14:textId="77777777" w:rsidR="003A2956" w:rsidRPr="00733B38" w:rsidRDefault="003A2956" w:rsidP="000C2FD3">
            <w:pPr>
              <w:rPr>
                <w:noProof/>
                <w:sz w:val="16"/>
                <w:szCs w:val="16"/>
              </w:rPr>
            </w:pPr>
          </w:p>
        </w:tc>
        <w:tc>
          <w:tcPr>
            <w:tcW w:w="1099" w:type="dxa"/>
          </w:tcPr>
          <w:p w14:paraId="1CA8D04A" w14:textId="77777777" w:rsidR="003A2956" w:rsidRPr="00733B38" w:rsidRDefault="003A2956" w:rsidP="000C2FD3">
            <w:pPr>
              <w:rPr>
                <w:noProof/>
                <w:sz w:val="16"/>
                <w:szCs w:val="16"/>
              </w:rPr>
            </w:pPr>
          </w:p>
        </w:tc>
        <w:tc>
          <w:tcPr>
            <w:tcW w:w="1026" w:type="dxa"/>
          </w:tcPr>
          <w:p w14:paraId="134B58A3" w14:textId="77777777" w:rsidR="003A2956" w:rsidRPr="00733B38" w:rsidRDefault="003A2956" w:rsidP="000C2FD3">
            <w:pPr>
              <w:rPr>
                <w:noProof/>
                <w:sz w:val="16"/>
                <w:szCs w:val="16"/>
              </w:rPr>
            </w:pPr>
          </w:p>
        </w:tc>
      </w:tr>
      <w:tr w:rsidR="003A2956" w:rsidRPr="00733B38" w14:paraId="74B7FFF6" w14:textId="77777777" w:rsidTr="000C2FD3">
        <w:trPr>
          <w:gridAfter w:val="1"/>
          <w:wAfter w:w="13" w:type="dxa"/>
          <w:jc w:val="center"/>
        </w:trPr>
        <w:tc>
          <w:tcPr>
            <w:tcW w:w="1704" w:type="dxa"/>
            <w:gridSpan w:val="2"/>
            <w:vMerge w:val="restart"/>
          </w:tcPr>
          <w:p w14:paraId="6C04E79F" w14:textId="77777777" w:rsidR="003A2956" w:rsidRPr="00733B38" w:rsidRDefault="003A2956" w:rsidP="000C2FD3">
            <w:pPr>
              <w:rPr>
                <w:noProof/>
                <w:sz w:val="16"/>
                <w:szCs w:val="16"/>
              </w:rPr>
            </w:pPr>
            <w:r w:rsidRPr="00733B38">
              <w:rPr>
                <w:b/>
                <w:noProof/>
                <w:sz w:val="16"/>
              </w:rPr>
              <w:t>EFRR ogółem</w:t>
            </w:r>
          </w:p>
          <w:p w14:paraId="1336AABD" w14:textId="77777777" w:rsidR="003A2956" w:rsidRPr="00733B38" w:rsidRDefault="003A2956" w:rsidP="000C2FD3">
            <w:pPr>
              <w:rPr>
                <w:noProof/>
                <w:sz w:val="16"/>
                <w:szCs w:val="16"/>
              </w:rPr>
            </w:pPr>
          </w:p>
        </w:tc>
        <w:tc>
          <w:tcPr>
            <w:tcW w:w="1985" w:type="dxa"/>
            <w:shd w:val="clear" w:color="auto" w:fill="7F7F7F" w:themeFill="text1" w:themeFillTint="80"/>
          </w:tcPr>
          <w:p w14:paraId="3340BE65" w14:textId="77777777" w:rsidR="003A2956" w:rsidRPr="00733B38" w:rsidRDefault="003A2956" w:rsidP="000C2FD3">
            <w:pPr>
              <w:rPr>
                <w:rFonts w:eastAsia="Times New Roman"/>
                <w:iCs/>
                <w:noProof/>
                <w:sz w:val="16"/>
                <w:szCs w:val="16"/>
              </w:rPr>
            </w:pPr>
          </w:p>
        </w:tc>
        <w:tc>
          <w:tcPr>
            <w:tcW w:w="992" w:type="dxa"/>
            <w:shd w:val="clear" w:color="auto" w:fill="7F7F7F" w:themeFill="text1" w:themeFillTint="80"/>
          </w:tcPr>
          <w:p w14:paraId="55D50933" w14:textId="77777777" w:rsidR="003A2956" w:rsidRPr="00733B38" w:rsidRDefault="003A2956" w:rsidP="000C2FD3">
            <w:pPr>
              <w:rPr>
                <w:noProof/>
                <w:sz w:val="16"/>
                <w:szCs w:val="16"/>
              </w:rPr>
            </w:pPr>
          </w:p>
        </w:tc>
        <w:tc>
          <w:tcPr>
            <w:tcW w:w="2552" w:type="dxa"/>
          </w:tcPr>
          <w:p w14:paraId="68CEC191" w14:textId="77777777" w:rsidR="003A2956" w:rsidRPr="00733B38" w:rsidRDefault="003A2956" w:rsidP="000C2FD3">
            <w:pPr>
              <w:rPr>
                <w:noProof/>
                <w:sz w:val="16"/>
                <w:szCs w:val="16"/>
              </w:rPr>
            </w:pPr>
            <w:r w:rsidRPr="00733B38">
              <w:rPr>
                <w:noProof/>
                <w:sz w:val="16"/>
              </w:rPr>
              <w:t>Lepiej rozwinięte</w:t>
            </w:r>
          </w:p>
        </w:tc>
        <w:tc>
          <w:tcPr>
            <w:tcW w:w="1417" w:type="dxa"/>
          </w:tcPr>
          <w:p w14:paraId="5EE4C1EC" w14:textId="77777777" w:rsidR="003A2956" w:rsidRPr="00733B38" w:rsidRDefault="003A2956" w:rsidP="000C2FD3">
            <w:pPr>
              <w:rPr>
                <w:noProof/>
                <w:sz w:val="16"/>
                <w:szCs w:val="16"/>
              </w:rPr>
            </w:pPr>
          </w:p>
        </w:tc>
        <w:tc>
          <w:tcPr>
            <w:tcW w:w="1418" w:type="dxa"/>
          </w:tcPr>
          <w:p w14:paraId="08F06A4E" w14:textId="77777777" w:rsidR="003A2956" w:rsidRPr="00733B38" w:rsidRDefault="003A2956" w:rsidP="000C2FD3">
            <w:pPr>
              <w:rPr>
                <w:noProof/>
                <w:sz w:val="16"/>
                <w:szCs w:val="16"/>
              </w:rPr>
            </w:pPr>
          </w:p>
        </w:tc>
        <w:tc>
          <w:tcPr>
            <w:tcW w:w="1111" w:type="dxa"/>
          </w:tcPr>
          <w:p w14:paraId="0A2AF793" w14:textId="77777777" w:rsidR="003A2956" w:rsidRPr="00733B38" w:rsidRDefault="003A2956" w:rsidP="000C2FD3">
            <w:pPr>
              <w:rPr>
                <w:noProof/>
                <w:sz w:val="16"/>
                <w:szCs w:val="16"/>
              </w:rPr>
            </w:pPr>
          </w:p>
        </w:tc>
        <w:tc>
          <w:tcPr>
            <w:tcW w:w="1016" w:type="dxa"/>
          </w:tcPr>
          <w:p w14:paraId="2D686F96" w14:textId="77777777" w:rsidR="003A2956" w:rsidRPr="00733B38" w:rsidRDefault="003A2956" w:rsidP="000C2FD3">
            <w:pPr>
              <w:rPr>
                <w:noProof/>
                <w:sz w:val="16"/>
                <w:szCs w:val="16"/>
              </w:rPr>
            </w:pPr>
          </w:p>
        </w:tc>
        <w:tc>
          <w:tcPr>
            <w:tcW w:w="1099" w:type="dxa"/>
          </w:tcPr>
          <w:p w14:paraId="1A8D9547" w14:textId="77777777" w:rsidR="003A2956" w:rsidRPr="00733B38" w:rsidRDefault="003A2956" w:rsidP="000C2FD3">
            <w:pPr>
              <w:rPr>
                <w:noProof/>
                <w:sz w:val="16"/>
                <w:szCs w:val="16"/>
              </w:rPr>
            </w:pPr>
          </w:p>
        </w:tc>
        <w:tc>
          <w:tcPr>
            <w:tcW w:w="1026" w:type="dxa"/>
          </w:tcPr>
          <w:p w14:paraId="44A478B8" w14:textId="77777777" w:rsidR="003A2956" w:rsidRPr="00733B38" w:rsidRDefault="003A2956" w:rsidP="000C2FD3">
            <w:pPr>
              <w:rPr>
                <w:noProof/>
                <w:sz w:val="16"/>
                <w:szCs w:val="16"/>
              </w:rPr>
            </w:pPr>
          </w:p>
        </w:tc>
      </w:tr>
      <w:tr w:rsidR="003A2956" w:rsidRPr="00733B38" w14:paraId="4B249721" w14:textId="77777777" w:rsidTr="000C2FD3">
        <w:trPr>
          <w:gridAfter w:val="1"/>
          <w:wAfter w:w="13" w:type="dxa"/>
          <w:jc w:val="center"/>
        </w:trPr>
        <w:tc>
          <w:tcPr>
            <w:tcW w:w="1704" w:type="dxa"/>
            <w:gridSpan w:val="2"/>
            <w:vMerge/>
          </w:tcPr>
          <w:p w14:paraId="51E36765" w14:textId="77777777" w:rsidR="003A2956" w:rsidRPr="00733B38" w:rsidRDefault="003A2956" w:rsidP="000C2FD3">
            <w:pPr>
              <w:rPr>
                <w:noProof/>
                <w:sz w:val="16"/>
                <w:szCs w:val="16"/>
              </w:rPr>
            </w:pPr>
          </w:p>
        </w:tc>
        <w:tc>
          <w:tcPr>
            <w:tcW w:w="1985" w:type="dxa"/>
            <w:shd w:val="clear" w:color="auto" w:fill="7F7F7F" w:themeFill="text1" w:themeFillTint="80"/>
          </w:tcPr>
          <w:p w14:paraId="1C025E3E" w14:textId="77777777" w:rsidR="003A2956" w:rsidRPr="00733B38" w:rsidRDefault="003A2956" w:rsidP="000C2FD3">
            <w:pPr>
              <w:rPr>
                <w:rFonts w:eastAsia="Times New Roman"/>
                <w:iCs/>
                <w:noProof/>
                <w:sz w:val="16"/>
                <w:szCs w:val="16"/>
              </w:rPr>
            </w:pPr>
          </w:p>
        </w:tc>
        <w:tc>
          <w:tcPr>
            <w:tcW w:w="992" w:type="dxa"/>
            <w:shd w:val="clear" w:color="auto" w:fill="7F7F7F" w:themeFill="text1" w:themeFillTint="80"/>
          </w:tcPr>
          <w:p w14:paraId="21E62E1E" w14:textId="77777777" w:rsidR="003A2956" w:rsidRPr="00733B38" w:rsidRDefault="003A2956" w:rsidP="000C2FD3">
            <w:pPr>
              <w:rPr>
                <w:noProof/>
                <w:sz w:val="16"/>
                <w:szCs w:val="16"/>
              </w:rPr>
            </w:pPr>
          </w:p>
        </w:tc>
        <w:tc>
          <w:tcPr>
            <w:tcW w:w="2552" w:type="dxa"/>
          </w:tcPr>
          <w:p w14:paraId="1683F437" w14:textId="77777777" w:rsidR="003A2956" w:rsidRPr="00733B38" w:rsidRDefault="003A2956" w:rsidP="000C2FD3">
            <w:pPr>
              <w:rPr>
                <w:noProof/>
                <w:sz w:val="16"/>
                <w:szCs w:val="16"/>
              </w:rPr>
            </w:pPr>
            <w:r w:rsidRPr="00733B38">
              <w:rPr>
                <w:noProof/>
                <w:sz w:val="16"/>
              </w:rPr>
              <w:t>W okresie przejściowym</w:t>
            </w:r>
          </w:p>
        </w:tc>
        <w:tc>
          <w:tcPr>
            <w:tcW w:w="1417" w:type="dxa"/>
          </w:tcPr>
          <w:p w14:paraId="5F3CA81D" w14:textId="77777777" w:rsidR="003A2956" w:rsidRPr="00733B38" w:rsidRDefault="003A2956" w:rsidP="000C2FD3">
            <w:pPr>
              <w:rPr>
                <w:noProof/>
                <w:sz w:val="16"/>
                <w:szCs w:val="16"/>
              </w:rPr>
            </w:pPr>
          </w:p>
        </w:tc>
        <w:tc>
          <w:tcPr>
            <w:tcW w:w="1418" w:type="dxa"/>
          </w:tcPr>
          <w:p w14:paraId="350A3AF9" w14:textId="77777777" w:rsidR="003A2956" w:rsidRPr="00733B38" w:rsidRDefault="003A2956" w:rsidP="000C2FD3">
            <w:pPr>
              <w:rPr>
                <w:noProof/>
                <w:sz w:val="16"/>
                <w:szCs w:val="16"/>
              </w:rPr>
            </w:pPr>
          </w:p>
        </w:tc>
        <w:tc>
          <w:tcPr>
            <w:tcW w:w="1111" w:type="dxa"/>
          </w:tcPr>
          <w:p w14:paraId="64854583" w14:textId="77777777" w:rsidR="003A2956" w:rsidRPr="00733B38" w:rsidRDefault="003A2956" w:rsidP="000C2FD3">
            <w:pPr>
              <w:rPr>
                <w:noProof/>
                <w:sz w:val="16"/>
                <w:szCs w:val="16"/>
              </w:rPr>
            </w:pPr>
          </w:p>
        </w:tc>
        <w:tc>
          <w:tcPr>
            <w:tcW w:w="1016" w:type="dxa"/>
          </w:tcPr>
          <w:p w14:paraId="67C8915F" w14:textId="77777777" w:rsidR="003A2956" w:rsidRPr="00733B38" w:rsidRDefault="003A2956" w:rsidP="000C2FD3">
            <w:pPr>
              <w:rPr>
                <w:noProof/>
                <w:sz w:val="16"/>
                <w:szCs w:val="16"/>
              </w:rPr>
            </w:pPr>
          </w:p>
        </w:tc>
        <w:tc>
          <w:tcPr>
            <w:tcW w:w="1099" w:type="dxa"/>
          </w:tcPr>
          <w:p w14:paraId="147DE11A" w14:textId="77777777" w:rsidR="003A2956" w:rsidRPr="00733B38" w:rsidRDefault="003A2956" w:rsidP="000C2FD3">
            <w:pPr>
              <w:rPr>
                <w:noProof/>
                <w:sz w:val="16"/>
                <w:szCs w:val="16"/>
              </w:rPr>
            </w:pPr>
          </w:p>
        </w:tc>
        <w:tc>
          <w:tcPr>
            <w:tcW w:w="1026" w:type="dxa"/>
          </w:tcPr>
          <w:p w14:paraId="3C315206" w14:textId="77777777" w:rsidR="003A2956" w:rsidRPr="00733B38" w:rsidRDefault="003A2956" w:rsidP="000C2FD3">
            <w:pPr>
              <w:rPr>
                <w:noProof/>
                <w:sz w:val="16"/>
                <w:szCs w:val="16"/>
              </w:rPr>
            </w:pPr>
          </w:p>
        </w:tc>
      </w:tr>
      <w:tr w:rsidR="003A2956" w:rsidRPr="00733B38" w14:paraId="02B76E81" w14:textId="77777777" w:rsidTr="000C2FD3">
        <w:trPr>
          <w:gridAfter w:val="1"/>
          <w:wAfter w:w="13" w:type="dxa"/>
          <w:jc w:val="center"/>
        </w:trPr>
        <w:tc>
          <w:tcPr>
            <w:tcW w:w="1704" w:type="dxa"/>
            <w:gridSpan w:val="2"/>
            <w:vMerge/>
          </w:tcPr>
          <w:p w14:paraId="55C6BCDB" w14:textId="77777777" w:rsidR="003A2956" w:rsidRPr="00733B38" w:rsidRDefault="003A2956" w:rsidP="000C2FD3">
            <w:pPr>
              <w:rPr>
                <w:noProof/>
                <w:sz w:val="16"/>
                <w:szCs w:val="16"/>
              </w:rPr>
            </w:pPr>
          </w:p>
        </w:tc>
        <w:tc>
          <w:tcPr>
            <w:tcW w:w="1985" w:type="dxa"/>
            <w:shd w:val="clear" w:color="auto" w:fill="7F7F7F" w:themeFill="text1" w:themeFillTint="80"/>
          </w:tcPr>
          <w:p w14:paraId="4447FEAA" w14:textId="77777777" w:rsidR="003A2956" w:rsidRPr="00733B38" w:rsidRDefault="003A2956" w:rsidP="000C2FD3">
            <w:pPr>
              <w:rPr>
                <w:rFonts w:eastAsia="Times New Roman"/>
                <w:iCs/>
                <w:noProof/>
                <w:sz w:val="16"/>
                <w:szCs w:val="16"/>
              </w:rPr>
            </w:pPr>
          </w:p>
        </w:tc>
        <w:tc>
          <w:tcPr>
            <w:tcW w:w="992" w:type="dxa"/>
            <w:shd w:val="clear" w:color="auto" w:fill="7F7F7F" w:themeFill="text1" w:themeFillTint="80"/>
          </w:tcPr>
          <w:p w14:paraId="1901A92F" w14:textId="77777777" w:rsidR="003A2956" w:rsidRPr="00733B38" w:rsidRDefault="003A2956" w:rsidP="000C2FD3">
            <w:pPr>
              <w:rPr>
                <w:noProof/>
                <w:sz w:val="16"/>
                <w:szCs w:val="16"/>
              </w:rPr>
            </w:pPr>
          </w:p>
        </w:tc>
        <w:tc>
          <w:tcPr>
            <w:tcW w:w="2552" w:type="dxa"/>
          </w:tcPr>
          <w:p w14:paraId="6FC4395A" w14:textId="77777777" w:rsidR="003A2956" w:rsidRPr="00733B38" w:rsidRDefault="003A2956" w:rsidP="000C2FD3">
            <w:pPr>
              <w:rPr>
                <w:noProof/>
                <w:sz w:val="16"/>
                <w:szCs w:val="16"/>
              </w:rPr>
            </w:pPr>
            <w:r w:rsidRPr="00733B38">
              <w:rPr>
                <w:noProof/>
                <w:sz w:val="16"/>
              </w:rPr>
              <w:t>Słabiej rozwinięte</w:t>
            </w:r>
          </w:p>
        </w:tc>
        <w:tc>
          <w:tcPr>
            <w:tcW w:w="1417" w:type="dxa"/>
          </w:tcPr>
          <w:p w14:paraId="55D92442" w14:textId="77777777" w:rsidR="003A2956" w:rsidRPr="00733B38" w:rsidRDefault="003A2956" w:rsidP="000C2FD3">
            <w:pPr>
              <w:rPr>
                <w:noProof/>
                <w:sz w:val="16"/>
                <w:szCs w:val="16"/>
              </w:rPr>
            </w:pPr>
          </w:p>
        </w:tc>
        <w:tc>
          <w:tcPr>
            <w:tcW w:w="1418" w:type="dxa"/>
          </w:tcPr>
          <w:p w14:paraId="0650EDD8" w14:textId="77777777" w:rsidR="003A2956" w:rsidRPr="00733B38" w:rsidRDefault="003A2956" w:rsidP="000C2FD3">
            <w:pPr>
              <w:rPr>
                <w:noProof/>
                <w:sz w:val="16"/>
                <w:szCs w:val="16"/>
              </w:rPr>
            </w:pPr>
          </w:p>
        </w:tc>
        <w:tc>
          <w:tcPr>
            <w:tcW w:w="1111" w:type="dxa"/>
          </w:tcPr>
          <w:p w14:paraId="69C1203A" w14:textId="77777777" w:rsidR="003A2956" w:rsidRPr="00733B38" w:rsidRDefault="003A2956" w:rsidP="000C2FD3">
            <w:pPr>
              <w:rPr>
                <w:noProof/>
                <w:sz w:val="16"/>
                <w:szCs w:val="16"/>
              </w:rPr>
            </w:pPr>
          </w:p>
        </w:tc>
        <w:tc>
          <w:tcPr>
            <w:tcW w:w="1016" w:type="dxa"/>
          </w:tcPr>
          <w:p w14:paraId="30FE4A15" w14:textId="77777777" w:rsidR="003A2956" w:rsidRPr="00733B38" w:rsidRDefault="003A2956" w:rsidP="000C2FD3">
            <w:pPr>
              <w:rPr>
                <w:noProof/>
                <w:sz w:val="16"/>
                <w:szCs w:val="16"/>
              </w:rPr>
            </w:pPr>
          </w:p>
        </w:tc>
        <w:tc>
          <w:tcPr>
            <w:tcW w:w="1099" w:type="dxa"/>
          </w:tcPr>
          <w:p w14:paraId="266CC885" w14:textId="77777777" w:rsidR="003A2956" w:rsidRPr="00733B38" w:rsidRDefault="003A2956" w:rsidP="000C2FD3">
            <w:pPr>
              <w:rPr>
                <w:noProof/>
                <w:sz w:val="16"/>
                <w:szCs w:val="16"/>
              </w:rPr>
            </w:pPr>
          </w:p>
        </w:tc>
        <w:tc>
          <w:tcPr>
            <w:tcW w:w="1026" w:type="dxa"/>
          </w:tcPr>
          <w:p w14:paraId="36555555" w14:textId="77777777" w:rsidR="003A2956" w:rsidRPr="00733B38" w:rsidRDefault="003A2956" w:rsidP="000C2FD3">
            <w:pPr>
              <w:rPr>
                <w:noProof/>
                <w:sz w:val="16"/>
                <w:szCs w:val="16"/>
              </w:rPr>
            </w:pPr>
          </w:p>
        </w:tc>
      </w:tr>
      <w:tr w:rsidR="003A2956" w:rsidRPr="00733B38" w14:paraId="2C60AAE1" w14:textId="77777777" w:rsidTr="000C2FD3">
        <w:trPr>
          <w:gridAfter w:val="1"/>
          <w:wAfter w:w="13" w:type="dxa"/>
          <w:jc w:val="center"/>
        </w:trPr>
        <w:tc>
          <w:tcPr>
            <w:tcW w:w="1704" w:type="dxa"/>
            <w:gridSpan w:val="2"/>
            <w:vMerge/>
          </w:tcPr>
          <w:p w14:paraId="52170F6C" w14:textId="77777777" w:rsidR="003A2956" w:rsidRPr="00733B38" w:rsidRDefault="003A2956" w:rsidP="000C2FD3">
            <w:pPr>
              <w:rPr>
                <w:b/>
                <w:noProof/>
                <w:sz w:val="16"/>
                <w:szCs w:val="16"/>
              </w:rPr>
            </w:pPr>
          </w:p>
        </w:tc>
        <w:tc>
          <w:tcPr>
            <w:tcW w:w="1985" w:type="dxa"/>
            <w:shd w:val="clear" w:color="auto" w:fill="7F7F7F" w:themeFill="text1" w:themeFillTint="80"/>
          </w:tcPr>
          <w:p w14:paraId="59B783CB" w14:textId="77777777" w:rsidR="003A2956" w:rsidRPr="00733B38" w:rsidRDefault="003A2956" w:rsidP="000C2FD3">
            <w:pPr>
              <w:rPr>
                <w:noProof/>
                <w:sz w:val="16"/>
                <w:szCs w:val="16"/>
              </w:rPr>
            </w:pPr>
          </w:p>
        </w:tc>
        <w:tc>
          <w:tcPr>
            <w:tcW w:w="992" w:type="dxa"/>
            <w:shd w:val="clear" w:color="auto" w:fill="7F7F7F" w:themeFill="text1" w:themeFillTint="80"/>
          </w:tcPr>
          <w:p w14:paraId="7047E041" w14:textId="77777777" w:rsidR="003A2956" w:rsidRPr="00733B38" w:rsidRDefault="003A2956" w:rsidP="000C2FD3">
            <w:pPr>
              <w:rPr>
                <w:rFonts w:eastAsia="Times New Roman"/>
                <w:iCs/>
                <w:noProof/>
                <w:sz w:val="16"/>
                <w:szCs w:val="16"/>
              </w:rPr>
            </w:pPr>
          </w:p>
        </w:tc>
        <w:tc>
          <w:tcPr>
            <w:tcW w:w="2552" w:type="dxa"/>
          </w:tcPr>
          <w:p w14:paraId="107311D5" w14:textId="77777777" w:rsidR="003A2956" w:rsidRPr="00733B38" w:rsidRDefault="003A2956" w:rsidP="000C2FD3">
            <w:pPr>
              <w:rPr>
                <w:noProof/>
                <w:sz w:val="16"/>
                <w:szCs w:val="16"/>
              </w:rPr>
            </w:pPr>
            <w:r w:rsidRPr="00733B38">
              <w:rPr>
                <w:noProof/>
                <w:sz w:val="16"/>
              </w:rPr>
              <w:t>Szczególna alokacja dla regionów najbardziej oddalonych i północnych regionów słabo zaludnionych</w:t>
            </w:r>
          </w:p>
        </w:tc>
        <w:tc>
          <w:tcPr>
            <w:tcW w:w="1417" w:type="dxa"/>
          </w:tcPr>
          <w:p w14:paraId="297FC15E" w14:textId="77777777" w:rsidR="003A2956" w:rsidRPr="00733B38" w:rsidRDefault="003A2956" w:rsidP="000C2FD3">
            <w:pPr>
              <w:rPr>
                <w:noProof/>
                <w:sz w:val="16"/>
                <w:szCs w:val="16"/>
              </w:rPr>
            </w:pPr>
          </w:p>
        </w:tc>
        <w:tc>
          <w:tcPr>
            <w:tcW w:w="1418" w:type="dxa"/>
          </w:tcPr>
          <w:p w14:paraId="2529F457" w14:textId="77777777" w:rsidR="003A2956" w:rsidRPr="00733B38" w:rsidRDefault="003A2956" w:rsidP="000C2FD3">
            <w:pPr>
              <w:rPr>
                <w:noProof/>
                <w:sz w:val="16"/>
                <w:szCs w:val="16"/>
              </w:rPr>
            </w:pPr>
          </w:p>
        </w:tc>
        <w:tc>
          <w:tcPr>
            <w:tcW w:w="1111" w:type="dxa"/>
          </w:tcPr>
          <w:p w14:paraId="558F6221" w14:textId="77777777" w:rsidR="003A2956" w:rsidRPr="00733B38" w:rsidRDefault="003A2956" w:rsidP="000C2FD3">
            <w:pPr>
              <w:rPr>
                <w:noProof/>
                <w:sz w:val="16"/>
                <w:szCs w:val="16"/>
              </w:rPr>
            </w:pPr>
          </w:p>
        </w:tc>
        <w:tc>
          <w:tcPr>
            <w:tcW w:w="1016" w:type="dxa"/>
          </w:tcPr>
          <w:p w14:paraId="78B4727D" w14:textId="77777777" w:rsidR="003A2956" w:rsidRPr="00733B38" w:rsidRDefault="003A2956" w:rsidP="000C2FD3">
            <w:pPr>
              <w:rPr>
                <w:noProof/>
                <w:sz w:val="16"/>
                <w:szCs w:val="16"/>
              </w:rPr>
            </w:pPr>
          </w:p>
        </w:tc>
        <w:tc>
          <w:tcPr>
            <w:tcW w:w="1099" w:type="dxa"/>
          </w:tcPr>
          <w:p w14:paraId="3D9911D5" w14:textId="77777777" w:rsidR="003A2956" w:rsidRPr="00733B38" w:rsidRDefault="003A2956" w:rsidP="000C2FD3">
            <w:pPr>
              <w:rPr>
                <w:noProof/>
                <w:sz w:val="16"/>
                <w:szCs w:val="16"/>
              </w:rPr>
            </w:pPr>
          </w:p>
        </w:tc>
        <w:tc>
          <w:tcPr>
            <w:tcW w:w="1026" w:type="dxa"/>
          </w:tcPr>
          <w:p w14:paraId="344DEBED" w14:textId="77777777" w:rsidR="003A2956" w:rsidRPr="00733B38" w:rsidRDefault="003A2956" w:rsidP="000C2FD3">
            <w:pPr>
              <w:rPr>
                <w:noProof/>
                <w:sz w:val="16"/>
                <w:szCs w:val="16"/>
              </w:rPr>
            </w:pPr>
          </w:p>
        </w:tc>
      </w:tr>
      <w:tr w:rsidR="003A2956" w:rsidRPr="00733B38" w14:paraId="459FF171" w14:textId="77777777" w:rsidTr="000C2FD3">
        <w:trPr>
          <w:gridAfter w:val="1"/>
          <w:wAfter w:w="13" w:type="dxa"/>
          <w:jc w:val="center"/>
        </w:trPr>
        <w:tc>
          <w:tcPr>
            <w:tcW w:w="1704" w:type="dxa"/>
            <w:gridSpan w:val="2"/>
            <w:vMerge w:val="restart"/>
          </w:tcPr>
          <w:p w14:paraId="13885408" w14:textId="77777777" w:rsidR="003A2956" w:rsidRPr="00733B38" w:rsidRDefault="003A2956" w:rsidP="000C2FD3">
            <w:pPr>
              <w:rPr>
                <w:noProof/>
                <w:sz w:val="16"/>
                <w:szCs w:val="16"/>
              </w:rPr>
            </w:pPr>
            <w:r w:rsidRPr="00733B38">
              <w:rPr>
                <w:b/>
                <w:noProof/>
                <w:sz w:val="16"/>
              </w:rPr>
              <w:t>EFS+ ogółem</w:t>
            </w:r>
          </w:p>
          <w:p w14:paraId="700C65A9" w14:textId="77777777" w:rsidR="003A2956" w:rsidRPr="00733B38" w:rsidRDefault="003A2956" w:rsidP="000C2FD3">
            <w:pPr>
              <w:rPr>
                <w:noProof/>
                <w:sz w:val="16"/>
                <w:szCs w:val="16"/>
              </w:rPr>
            </w:pPr>
          </w:p>
        </w:tc>
        <w:tc>
          <w:tcPr>
            <w:tcW w:w="1985" w:type="dxa"/>
            <w:shd w:val="clear" w:color="auto" w:fill="7F7F7F" w:themeFill="text1" w:themeFillTint="80"/>
          </w:tcPr>
          <w:p w14:paraId="26A4EB6C" w14:textId="77777777" w:rsidR="003A2956" w:rsidRPr="00733B38" w:rsidRDefault="003A2956" w:rsidP="000C2FD3">
            <w:pPr>
              <w:rPr>
                <w:rFonts w:eastAsia="Times New Roman"/>
                <w:iCs/>
                <w:noProof/>
                <w:sz w:val="16"/>
                <w:szCs w:val="16"/>
              </w:rPr>
            </w:pPr>
          </w:p>
        </w:tc>
        <w:tc>
          <w:tcPr>
            <w:tcW w:w="992" w:type="dxa"/>
            <w:shd w:val="clear" w:color="auto" w:fill="7F7F7F" w:themeFill="text1" w:themeFillTint="80"/>
          </w:tcPr>
          <w:p w14:paraId="1FE85EC9" w14:textId="77777777" w:rsidR="003A2956" w:rsidRPr="00733B38" w:rsidRDefault="003A2956" w:rsidP="000C2FD3">
            <w:pPr>
              <w:rPr>
                <w:noProof/>
                <w:sz w:val="16"/>
                <w:szCs w:val="16"/>
              </w:rPr>
            </w:pPr>
          </w:p>
        </w:tc>
        <w:tc>
          <w:tcPr>
            <w:tcW w:w="2552" w:type="dxa"/>
          </w:tcPr>
          <w:p w14:paraId="3089029D" w14:textId="77777777" w:rsidR="003A2956" w:rsidRPr="00733B38" w:rsidRDefault="003A2956" w:rsidP="000C2FD3">
            <w:pPr>
              <w:rPr>
                <w:noProof/>
                <w:sz w:val="16"/>
                <w:szCs w:val="16"/>
              </w:rPr>
            </w:pPr>
            <w:r w:rsidRPr="00733B38">
              <w:rPr>
                <w:noProof/>
                <w:sz w:val="16"/>
              </w:rPr>
              <w:t>Lepiej rozwinięte</w:t>
            </w:r>
          </w:p>
        </w:tc>
        <w:tc>
          <w:tcPr>
            <w:tcW w:w="1417" w:type="dxa"/>
          </w:tcPr>
          <w:p w14:paraId="1336005A" w14:textId="77777777" w:rsidR="003A2956" w:rsidRPr="00733B38" w:rsidRDefault="003A2956" w:rsidP="000C2FD3">
            <w:pPr>
              <w:rPr>
                <w:noProof/>
                <w:sz w:val="16"/>
                <w:szCs w:val="16"/>
              </w:rPr>
            </w:pPr>
          </w:p>
        </w:tc>
        <w:tc>
          <w:tcPr>
            <w:tcW w:w="1418" w:type="dxa"/>
          </w:tcPr>
          <w:p w14:paraId="19B842D5" w14:textId="77777777" w:rsidR="003A2956" w:rsidRPr="00733B38" w:rsidRDefault="003A2956" w:rsidP="000C2FD3">
            <w:pPr>
              <w:rPr>
                <w:noProof/>
                <w:sz w:val="16"/>
                <w:szCs w:val="16"/>
              </w:rPr>
            </w:pPr>
          </w:p>
        </w:tc>
        <w:tc>
          <w:tcPr>
            <w:tcW w:w="1111" w:type="dxa"/>
          </w:tcPr>
          <w:p w14:paraId="4CE89974" w14:textId="77777777" w:rsidR="003A2956" w:rsidRPr="00733B38" w:rsidRDefault="003A2956" w:rsidP="000C2FD3">
            <w:pPr>
              <w:rPr>
                <w:noProof/>
                <w:sz w:val="16"/>
                <w:szCs w:val="16"/>
              </w:rPr>
            </w:pPr>
          </w:p>
        </w:tc>
        <w:tc>
          <w:tcPr>
            <w:tcW w:w="1016" w:type="dxa"/>
          </w:tcPr>
          <w:p w14:paraId="1253DA33" w14:textId="77777777" w:rsidR="003A2956" w:rsidRPr="00733B38" w:rsidRDefault="003A2956" w:rsidP="000C2FD3">
            <w:pPr>
              <w:rPr>
                <w:noProof/>
                <w:sz w:val="16"/>
                <w:szCs w:val="16"/>
              </w:rPr>
            </w:pPr>
          </w:p>
        </w:tc>
        <w:tc>
          <w:tcPr>
            <w:tcW w:w="1099" w:type="dxa"/>
          </w:tcPr>
          <w:p w14:paraId="35E68EF3" w14:textId="77777777" w:rsidR="003A2956" w:rsidRPr="00733B38" w:rsidRDefault="003A2956" w:rsidP="000C2FD3">
            <w:pPr>
              <w:rPr>
                <w:noProof/>
                <w:sz w:val="16"/>
                <w:szCs w:val="16"/>
              </w:rPr>
            </w:pPr>
          </w:p>
        </w:tc>
        <w:tc>
          <w:tcPr>
            <w:tcW w:w="1026" w:type="dxa"/>
          </w:tcPr>
          <w:p w14:paraId="6906D17F" w14:textId="77777777" w:rsidR="003A2956" w:rsidRPr="00733B38" w:rsidRDefault="003A2956" w:rsidP="000C2FD3">
            <w:pPr>
              <w:rPr>
                <w:noProof/>
                <w:sz w:val="16"/>
                <w:szCs w:val="16"/>
              </w:rPr>
            </w:pPr>
          </w:p>
        </w:tc>
      </w:tr>
      <w:tr w:rsidR="003A2956" w:rsidRPr="00733B38" w14:paraId="6A66067A" w14:textId="77777777" w:rsidTr="000C2FD3">
        <w:trPr>
          <w:gridAfter w:val="1"/>
          <w:wAfter w:w="13" w:type="dxa"/>
          <w:jc w:val="center"/>
        </w:trPr>
        <w:tc>
          <w:tcPr>
            <w:tcW w:w="1704" w:type="dxa"/>
            <w:gridSpan w:val="2"/>
            <w:vMerge/>
          </w:tcPr>
          <w:p w14:paraId="23FE6301" w14:textId="77777777" w:rsidR="003A2956" w:rsidRPr="00733B38" w:rsidRDefault="003A2956" w:rsidP="000C2FD3">
            <w:pPr>
              <w:rPr>
                <w:noProof/>
                <w:sz w:val="16"/>
                <w:szCs w:val="16"/>
              </w:rPr>
            </w:pPr>
          </w:p>
        </w:tc>
        <w:tc>
          <w:tcPr>
            <w:tcW w:w="1985" w:type="dxa"/>
            <w:shd w:val="clear" w:color="auto" w:fill="7F7F7F" w:themeFill="text1" w:themeFillTint="80"/>
          </w:tcPr>
          <w:p w14:paraId="7128E6DE" w14:textId="77777777" w:rsidR="003A2956" w:rsidRPr="00733B38" w:rsidRDefault="003A2956" w:rsidP="000C2FD3">
            <w:pPr>
              <w:rPr>
                <w:rFonts w:eastAsia="Times New Roman"/>
                <w:iCs/>
                <w:noProof/>
                <w:sz w:val="16"/>
                <w:szCs w:val="16"/>
              </w:rPr>
            </w:pPr>
          </w:p>
        </w:tc>
        <w:tc>
          <w:tcPr>
            <w:tcW w:w="992" w:type="dxa"/>
            <w:shd w:val="clear" w:color="auto" w:fill="7F7F7F" w:themeFill="text1" w:themeFillTint="80"/>
          </w:tcPr>
          <w:p w14:paraId="492DB3C1" w14:textId="77777777" w:rsidR="003A2956" w:rsidRPr="00733B38" w:rsidRDefault="003A2956" w:rsidP="000C2FD3">
            <w:pPr>
              <w:rPr>
                <w:noProof/>
                <w:sz w:val="16"/>
                <w:szCs w:val="16"/>
              </w:rPr>
            </w:pPr>
          </w:p>
        </w:tc>
        <w:tc>
          <w:tcPr>
            <w:tcW w:w="2552" w:type="dxa"/>
          </w:tcPr>
          <w:p w14:paraId="7955DC89" w14:textId="77777777" w:rsidR="003A2956" w:rsidRPr="00733B38" w:rsidRDefault="003A2956" w:rsidP="000C2FD3">
            <w:pPr>
              <w:rPr>
                <w:noProof/>
                <w:sz w:val="16"/>
                <w:szCs w:val="16"/>
              </w:rPr>
            </w:pPr>
            <w:r w:rsidRPr="00733B38">
              <w:rPr>
                <w:noProof/>
                <w:sz w:val="16"/>
              </w:rPr>
              <w:t>W okresie przejściowym</w:t>
            </w:r>
          </w:p>
        </w:tc>
        <w:tc>
          <w:tcPr>
            <w:tcW w:w="1417" w:type="dxa"/>
          </w:tcPr>
          <w:p w14:paraId="6DFA6369" w14:textId="77777777" w:rsidR="003A2956" w:rsidRPr="00733B38" w:rsidRDefault="003A2956" w:rsidP="000C2FD3">
            <w:pPr>
              <w:rPr>
                <w:noProof/>
                <w:sz w:val="16"/>
                <w:szCs w:val="16"/>
              </w:rPr>
            </w:pPr>
          </w:p>
        </w:tc>
        <w:tc>
          <w:tcPr>
            <w:tcW w:w="1418" w:type="dxa"/>
          </w:tcPr>
          <w:p w14:paraId="39C4A5DC" w14:textId="77777777" w:rsidR="003A2956" w:rsidRPr="00733B38" w:rsidRDefault="003A2956" w:rsidP="000C2FD3">
            <w:pPr>
              <w:rPr>
                <w:noProof/>
                <w:sz w:val="16"/>
                <w:szCs w:val="16"/>
              </w:rPr>
            </w:pPr>
          </w:p>
        </w:tc>
        <w:tc>
          <w:tcPr>
            <w:tcW w:w="1111" w:type="dxa"/>
          </w:tcPr>
          <w:p w14:paraId="481BC65B" w14:textId="77777777" w:rsidR="003A2956" w:rsidRPr="00733B38" w:rsidRDefault="003A2956" w:rsidP="000C2FD3">
            <w:pPr>
              <w:rPr>
                <w:noProof/>
                <w:sz w:val="16"/>
                <w:szCs w:val="16"/>
              </w:rPr>
            </w:pPr>
          </w:p>
        </w:tc>
        <w:tc>
          <w:tcPr>
            <w:tcW w:w="1016" w:type="dxa"/>
          </w:tcPr>
          <w:p w14:paraId="6C957E4D" w14:textId="77777777" w:rsidR="003A2956" w:rsidRPr="00733B38" w:rsidRDefault="003A2956" w:rsidP="000C2FD3">
            <w:pPr>
              <w:rPr>
                <w:noProof/>
                <w:sz w:val="16"/>
                <w:szCs w:val="16"/>
              </w:rPr>
            </w:pPr>
          </w:p>
        </w:tc>
        <w:tc>
          <w:tcPr>
            <w:tcW w:w="1099" w:type="dxa"/>
          </w:tcPr>
          <w:p w14:paraId="3E1B49BB" w14:textId="77777777" w:rsidR="003A2956" w:rsidRPr="00733B38" w:rsidRDefault="003A2956" w:rsidP="000C2FD3">
            <w:pPr>
              <w:rPr>
                <w:noProof/>
                <w:sz w:val="16"/>
                <w:szCs w:val="16"/>
              </w:rPr>
            </w:pPr>
          </w:p>
        </w:tc>
        <w:tc>
          <w:tcPr>
            <w:tcW w:w="1026" w:type="dxa"/>
          </w:tcPr>
          <w:p w14:paraId="37E86B38" w14:textId="77777777" w:rsidR="003A2956" w:rsidRPr="00733B38" w:rsidRDefault="003A2956" w:rsidP="000C2FD3">
            <w:pPr>
              <w:rPr>
                <w:noProof/>
                <w:sz w:val="16"/>
                <w:szCs w:val="16"/>
              </w:rPr>
            </w:pPr>
          </w:p>
        </w:tc>
      </w:tr>
      <w:tr w:rsidR="003A2956" w:rsidRPr="00733B38" w14:paraId="7EB41D4D" w14:textId="77777777" w:rsidTr="000C2FD3">
        <w:trPr>
          <w:gridAfter w:val="1"/>
          <w:wAfter w:w="13" w:type="dxa"/>
          <w:jc w:val="center"/>
        </w:trPr>
        <w:tc>
          <w:tcPr>
            <w:tcW w:w="1704" w:type="dxa"/>
            <w:gridSpan w:val="2"/>
            <w:vMerge/>
          </w:tcPr>
          <w:p w14:paraId="67136CEE" w14:textId="77777777" w:rsidR="003A2956" w:rsidRPr="00733B38" w:rsidRDefault="003A2956" w:rsidP="000C2FD3">
            <w:pPr>
              <w:rPr>
                <w:b/>
                <w:noProof/>
                <w:sz w:val="16"/>
                <w:szCs w:val="16"/>
              </w:rPr>
            </w:pPr>
          </w:p>
        </w:tc>
        <w:tc>
          <w:tcPr>
            <w:tcW w:w="1985" w:type="dxa"/>
            <w:shd w:val="clear" w:color="auto" w:fill="7F7F7F" w:themeFill="text1" w:themeFillTint="80"/>
          </w:tcPr>
          <w:p w14:paraId="6F46D4E7" w14:textId="77777777" w:rsidR="003A2956" w:rsidRPr="00733B38" w:rsidRDefault="003A2956" w:rsidP="000C2FD3">
            <w:pPr>
              <w:rPr>
                <w:noProof/>
                <w:sz w:val="16"/>
                <w:szCs w:val="16"/>
              </w:rPr>
            </w:pPr>
          </w:p>
        </w:tc>
        <w:tc>
          <w:tcPr>
            <w:tcW w:w="992" w:type="dxa"/>
            <w:shd w:val="clear" w:color="auto" w:fill="7F7F7F" w:themeFill="text1" w:themeFillTint="80"/>
          </w:tcPr>
          <w:p w14:paraId="0B629815" w14:textId="77777777" w:rsidR="003A2956" w:rsidRPr="00733B38" w:rsidRDefault="003A2956" w:rsidP="000C2FD3">
            <w:pPr>
              <w:rPr>
                <w:rFonts w:eastAsia="Times New Roman"/>
                <w:iCs/>
                <w:noProof/>
                <w:sz w:val="16"/>
                <w:szCs w:val="16"/>
              </w:rPr>
            </w:pPr>
          </w:p>
        </w:tc>
        <w:tc>
          <w:tcPr>
            <w:tcW w:w="2552" w:type="dxa"/>
          </w:tcPr>
          <w:p w14:paraId="60712256" w14:textId="77777777" w:rsidR="003A2956" w:rsidRPr="00733B38" w:rsidRDefault="003A2956" w:rsidP="000C2FD3">
            <w:pPr>
              <w:rPr>
                <w:noProof/>
                <w:sz w:val="16"/>
                <w:szCs w:val="16"/>
              </w:rPr>
            </w:pPr>
            <w:r w:rsidRPr="00733B38">
              <w:rPr>
                <w:noProof/>
                <w:sz w:val="16"/>
              </w:rPr>
              <w:t>Słabiej rozwinięte</w:t>
            </w:r>
          </w:p>
        </w:tc>
        <w:tc>
          <w:tcPr>
            <w:tcW w:w="1417" w:type="dxa"/>
          </w:tcPr>
          <w:p w14:paraId="6F3F2CBC" w14:textId="77777777" w:rsidR="003A2956" w:rsidRPr="00733B38" w:rsidRDefault="003A2956" w:rsidP="000C2FD3">
            <w:pPr>
              <w:rPr>
                <w:noProof/>
                <w:sz w:val="16"/>
                <w:szCs w:val="16"/>
              </w:rPr>
            </w:pPr>
          </w:p>
        </w:tc>
        <w:tc>
          <w:tcPr>
            <w:tcW w:w="1418" w:type="dxa"/>
          </w:tcPr>
          <w:p w14:paraId="65A40CEC" w14:textId="77777777" w:rsidR="003A2956" w:rsidRPr="00733B38" w:rsidRDefault="003A2956" w:rsidP="000C2FD3">
            <w:pPr>
              <w:rPr>
                <w:noProof/>
                <w:sz w:val="16"/>
                <w:szCs w:val="16"/>
              </w:rPr>
            </w:pPr>
          </w:p>
        </w:tc>
        <w:tc>
          <w:tcPr>
            <w:tcW w:w="1111" w:type="dxa"/>
          </w:tcPr>
          <w:p w14:paraId="6190B7D6" w14:textId="77777777" w:rsidR="003A2956" w:rsidRPr="00733B38" w:rsidRDefault="003A2956" w:rsidP="000C2FD3">
            <w:pPr>
              <w:rPr>
                <w:noProof/>
                <w:sz w:val="16"/>
                <w:szCs w:val="16"/>
              </w:rPr>
            </w:pPr>
          </w:p>
        </w:tc>
        <w:tc>
          <w:tcPr>
            <w:tcW w:w="1016" w:type="dxa"/>
          </w:tcPr>
          <w:p w14:paraId="07E9817C" w14:textId="77777777" w:rsidR="003A2956" w:rsidRPr="00733B38" w:rsidRDefault="003A2956" w:rsidP="000C2FD3">
            <w:pPr>
              <w:rPr>
                <w:noProof/>
                <w:sz w:val="16"/>
                <w:szCs w:val="16"/>
              </w:rPr>
            </w:pPr>
          </w:p>
        </w:tc>
        <w:tc>
          <w:tcPr>
            <w:tcW w:w="1099" w:type="dxa"/>
          </w:tcPr>
          <w:p w14:paraId="24192560" w14:textId="77777777" w:rsidR="003A2956" w:rsidRPr="00733B38" w:rsidRDefault="003A2956" w:rsidP="000C2FD3">
            <w:pPr>
              <w:rPr>
                <w:noProof/>
                <w:sz w:val="16"/>
                <w:szCs w:val="16"/>
              </w:rPr>
            </w:pPr>
          </w:p>
        </w:tc>
        <w:tc>
          <w:tcPr>
            <w:tcW w:w="1026" w:type="dxa"/>
          </w:tcPr>
          <w:p w14:paraId="73BB979B" w14:textId="77777777" w:rsidR="003A2956" w:rsidRPr="00733B38" w:rsidRDefault="003A2956" w:rsidP="000C2FD3">
            <w:pPr>
              <w:rPr>
                <w:noProof/>
                <w:sz w:val="16"/>
                <w:szCs w:val="16"/>
              </w:rPr>
            </w:pPr>
          </w:p>
        </w:tc>
      </w:tr>
      <w:tr w:rsidR="003A2956" w:rsidRPr="00733B38" w14:paraId="17EAA6C4" w14:textId="77777777" w:rsidTr="000C2FD3">
        <w:trPr>
          <w:gridAfter w:val="1"/>
          <w:wAfter w:w="13" w:type="dxa"/>
          <w:jc w:val="center"/>
        </w:trPr>
        <w:tc>
          <w:tcPr>
            <w:tcW w:w="1704" w:type="dxa"/>
            <w:gridSpan w:val="2"/>
            <w:vMerge/>
          </w:tcPr>
          <w:p w14:paraId="5ED506E3" w14:textId="77777777" w:rsidR="003A2956" w:rsidRPr="00733B38" w:rsidRDefault="003A2956" w:rsidP="000C2FD3">
            <w:pPr>
              <w:rPr>
                <w:b/>
                <w:noProof/>
                <w:sz w:val="16"/>
                <w:szCs w:val="16"/>
              </w:rPr>
            </w:pPr>
          </w:p>
        </w:tc>
        <w:tc>
          <w:tcPr>
            <w:tcW w:w="1985" w:type="dxa"/>
            <w:shd w:val="clear" w:color="auto" w:fill="7F7F7F" w:themeFill="text1" w:themeFillTint="80"/>
          </w:tcPr>
          <w:p w14:paraId="2D760C4E" w14:textId="77777777" w:rsidR="003A2956" w:rsidRPr="00733B38" w:rsidRDefault="003A2956" w:rsidP="000C2FD3">
            <w:pPr>
              <w:rPr>
                <w:noProof/>
                <w:sz w:val="18"/>
                <w:szCs w:val="18"/>
              </w:rPr>
            </w:pPr>
          </w:p>
        </w:tc>
        <w:tc>
          <w:tcPr>
            <w:tcW w:w="992" w:type="dxa"/>
            <w:shd w:val="clear" w:color="auto" w:fill="7F7F7F" w:themeFill="text1" w:themeFillTint="80"/>
          </w:tcPr>
          <w:p w14:paraId="24C2DE02" w14:textId="77777777" w:rsidR="003A2956" w:rsidRPr="00733B38" w:rsidRDefault="003A2956" w:rsidP="000C2FD3">
            <w:pPr>
              <w:rPr>
                <w:noProof/>
                <w:sz w:val="16"/>
                <w:szCs w:val="16"/>
              </w:rPr>
            </w:pPr>
          </w:p>
        </w:tc>
        <w:tc>
          <w:tcPr>
            <w:tcW w:w="2552" w:type="dxa"/>
          </w:tcPr>
          <w:p w14:paraId="62CBCC1D" w14:textId="77777777" w:rsidR="003A2956" w:rsidRPr="00733B38" w:rsidRDefault="003A2956" w:rsidP="000C2FD3">
            <w:pPr>
              <w:rPr>
                <w:noProof/>
                <w:sz w:val="16"/>
                <w:szCs w:val="16"/>
              </w:rPr>
            </w:pPr>
            <w:r w:rsidRPr="00733B38">
              <w:rPr>
                <w:noProof/>
                <w:sz w:val="16"/>
              </w:rPr>
              <w:t>Najbardziej oddalone</w:t>
            </w:r>
          </w:p>
        </w:tc>
        <w:tc>
          <w:tcPr>
            <w:tcW w:w="1417" w:type="dxa"/>
          </w:tcPr>
          <w:p w14:paraId="3F626920" w14:textId="77777777" w:rsidR="003A2956" w:rsidRPr="00733B38" w:rsidRDefault="003A2956" w:rsidP="000C2FD3">
            <w:pPr>
              <w:rPr>
                <w:noProof/>
                <w:sz w:val="16"/>
                <w:szCs w:val="16"/>
              </w:rPr>
            </w:pPr>
          </w:p>
        </w:tc>
        <w:tc>
          <w:tcPr>
            <w:tcW w:w="1418" w:type="dxa"/>
          </w:tcPr>
          <w:p w14:paraId="3D67BC61" w14:textId="77777777" w:rsidR="003A2956" w:rsidRPr="00733B38" w:rsidRDefault="003A2956" w:rsidP="000C2FD3">
            <w:pPr>
              <w:rPr>
                <w:noProof/>
                <w:sz w:val="16"/>
                <w:szCs w:val="16"/>
              </w:rPr>
            </w:pPr>
          </w:p>
        </w:tc>
        <w:tc>
          <w:tcPr>
            <w:tcW w:w="1111" w:type="dxa"/>
          </w:tcPr>
          <w:p w14:paraId="4FB2A137" w14:textId="77777777" w:rsidR="003A2956" w:rsidRPr="00733B38" w:rsidRDefault="003A2956" w:rsidP="000C2FD3">
            <w:pPr>
              <w:rPr>
                <w:noProof/>
                <w:sz w:val="16"/>
                <w:szCs w:val="16"/>
              </w:rPr>
            </w:pPr>
          </w:p>
        </w:tc>
        <w:tc>
          <w:tcPr>
            <w:tcW w:w="1016" w:type="dxa"/>
          </w:tcPr>
          <w:p w14:paraId="12DF9BDE" w14:textId="77777777" w:rsidR="003A2956" w:rsidRPr="00733B38" w:rsidRDefault="003A2956" w:rsidP="000C2FD3">
            <w:pPr>
              <w:rPr>
                <w:noProof/>
                <w:sz w:val="16"/>
                <w:szCs w:val="16"/>
              </w:rPr>
            </w:pPr>
          </w:p>
        </w:tc>
        <w:tc>
          <w:tcPr>
            <w:tcW w:w="1099" w:type="dxa"/>
          </w:tcPr>
          <w:p w14:paraId="276B41CE" w14:textId="77777777" w:rsidR="003A2956" w:rsidRPr="00733B38" w:rsidRDefault="003A2956" w:rsidP="000C2FD3">
            <w:pPr>
              <w:rPr>
                <w:noProof/>
                <w:sz w:val="16"/>
                <w:szCs w:val="16"/>
              </w:rPr>
            </w:pPr>
          </w:p>
        </w:tc>
        <w:tc>
          <w:tcPr>
            <w:tcW w:w="1026" w:type="dxa"/>
          </w:tcPr>
          <w:p w14:paraId="58C8517A" w14:textId="77777777" w:rsidR="003A2956" w:rsidRPr="00733B38" w:rsidRDefault="003A2956" w:rsidP="000C2FD3">
            <w:pPr>
              <w:rPr>
                <w:noProof/>
                <w:sz w:val="16"/>
                <w:szCs w:val="16"/>
              </w:rPr>
            </w:pPr>
          </w:p>
        </w:tc>
      </w:tr>
      <w:tr w:rsidR="003A2956" w:rsidRPr="00733B38" w14:paraId="21991120" w14:textId="77777777" w:rsidTr="000C2FD3">
        <w:trPr>
          <w:gridAfter w:val="1"/>
          <w:wAfter w:w="13" w:type="dxa"/>
          <w:jc w:val="center"/>
        </w:trPr>
        <w:tc>
          <w:tcPr>
            <w:tcW w:w="1704" w:type="dxa"/>
            <w:gridSpan w:val="2"/>
          </w:tcPr>
          <w:p w14:paraId="200C60D5" w14:textId="77777777" w:rsidR="003A2956" w:rsidRPr="00733B38" w:rsidRDefault="003A2956" w:rsidP="000C2FD3">
            <w:pPr>
              <w:rPr>
                <w:noProof/>
                <w:sz w:val="16"/>
                <w:szCs w:val="16"/>
              </w:rPr>
            </w:pPr>
            <w:r w:rsidRPr="00733B38">
              <w:rPr>
                <w:b/>
                <w:noProof/>
                <w:sz w:val="16"/>
              </w:rPr>
              <w:t>Fundusz Spójności Ogółem</w:t>
            </w:r>
          </w:p>
        </w:tc>
        <w:tc>
          <w:tcPr>
            <w:tcW w:w="1985" w:type="dxa"/>
            <w:tcBorders>
              <w:bottom w:val="single" w:sz="4" w:space="0" w:color="auto"/>
            </w:tcBorders>
            <w:shd w:val="clear" w:color="auto" w:fill="7F7F7F" w:themeFill="text1" w:themeFillTint="80"/>
          </w:tcPr>
          <w:p w14:paraId="15EB84A1" w14:textId="77777777" w:rsidR="003A2956" w:rsidRPr="00733B38" w:rsidRDefault="003A2956" w:rsidP="000C2FD3">
            <w:pPr>
              <w:rPr>
                <w:noProof/>
                <w:sz w:val="16"/>
                <w:szCs w:val="16"/>
              </w:rPr>
            </w:pPr>
          </w:p>
        </w:tc>
        <w:tc>
          <w:tcPr>
            <w:tcW w:w="992" w:type="dxa"/>
          </w:tcPr>
          <w:p w14:paraId="074BBF47" w14:textId="77777777" w:rsidR="003A2956" w:rsidRPr="00733B38" w:rsidRDefault="003A2956" w:rsidP="000C2FD3">
            <w:pPr>
              <w:rPr>
                <w:noProof/>
                <w:sz w:val="16"/>
                <w:szCs w:val="16"/>
              </w:rPr>
            </w:pPr>
            <w:r w:rsidRPr="00733B38">
              <w:rPr>
                <w:noProof/>
                <w:sz w:val="16"/>
              </w:rPr>
              <w:t>nie dotyczy</w:t>
            </w:r>
          </w:p>
        </w:tc>
        <w:tc>
          <w:tcPr>
            <w:tcW w:w="2552" w:type="dxa"/>
          </w:tcPr>
          <w:p w14:paraId="7FF5AF67" w14:textId="77777777" w:rsidR="003A2956" w:rsidRPr="00733B38" w:rsidRDefault="003A2956" w:rsidP="000C2FD3">
            <w:pPr>
              <w:rPr>
                <w:noProof/>
                <w:sz w:val="16"/>
                <w:szCs w:val="16"/>
              </w:rPr>
            </w:pPr>
          </w:p>
        </w:tc>
        <w:tc>
          <w:tcPr>
            <w:tcW w:w="1417" w:type="dxa"/>
          </w:tcPr>
          <w:p w14:paraId="0F56ED7E" w14:textId="77777777" w:rsidR="003A2956" w:rsidRPr="00733B38" w:rsidRDefault="003A2956" w:rsidP="000C2FD3">
            <w:pPr>
              <w:rPr>
                <w:noProof/>
                <w:sz w:val="16"/>
                <w:szCs w:val="16"/>
              </w:rPr>
            </w:pPr>
          </w:p>
        </w:tc>
        <w:tc>
          <w:tcPr>
            <w:tcW w:w="1418" w:type="dxa"/>
          </w:tcPr>
          <w:p w14:paraId="14E1C3FB" w14:textId="77777777" w:rsidR="003A2956" w:rsidRPr="00733B38" w:rsidRDefault="003A2956" w:rsidP="000C2FD3">
            <w:pPr>
              <w:rPr>
                <w:noProof/>
                <w:sz w:val="16"/>
                <w:szCs w:val="16"/>
              </w:rPr>
            </w:pPr>
          </w:p>
        </w:tc>
        <w:tc>
          <w:tcPr>
            <w:tcW w:w="1111" w:type="dxa"/>
          </w:tcPr>
          <w:p w14:paraId="3428396B" w14:textId="77777777" w:rsidR="003A2956" w:rsidRPr="00733B38" w:rsidRDefault="003A2956" w:rsidP="000C2FD3">
            <w:pPr>
              <w:rPr>
                <w:noProof/>
                <w:sz w:val="16"/>
                <w:szCs w:val="16"/>
              </w:rPr>
            </w:pPr>
          </w:p>
        </w:tc>
        <w:tc>
          <w:tcPr>
            <w:tcW w:w="1016" w:type="dxa"/>
          </w:tcPr>
          <w:p w14:paraId="062F916C" w14:textId="77777777" w:rsidR="003A2956" w:rsidRPr="00733B38" w:rsidRDefault="003A2956" w:rsidP="000C2FD3">
            <w:pPr>
              <w:rPr>
                <w:noProof/>
                <w:sz w:val="16"/>
                <w:szCs w:val="16"/>
              </w:rPr>
            </w:pPr>
          </w:p>
        </w:tc>
        <w:tc>
          <w:tcPr>
            <w:tcW w:w="1099" w:type="dxa"/>
          </w:tcPr>
          <w:p w14:paraId="69EA7DA6" w14:textId="77777777" w:rsidR="003A2956" w:rsidRPr="00733B38" w:rsidRDefault="003A2956" w:rsidP="000C2FD3">
            <w:pPr>
              <w:rPr>
                <w:noProof/>
                <w:sz w:val="16"/>
                <w:szCs w:val="16"/>
              </w:rPr>
            </w:pPr>
          </w:p>
        </w:tc>
        <w:tc>
          <w:tcPr>
            <w:tcW w:w="1026" w:type="dxa"/>
          </w:tcPr>
          <w:p w14:paraId="63E349F4" w14:textId="77777777" w:rsidR="003A2956" w:rsidRPr="00733B38" w:rsidRDefault="003A2956" w:rsidP="000C2FD3">
            <w:pPr>
              <w:rPr>
                <w:noProof/>
                <w:sz w:val="16"/>
                <w:szCs w:val="16"/>
              </w:rPr>
            </w:pPr>
          </w:p>
        </w:tc>
      </w:tr>
      <w:tr w:rsidR="003A2956" w:rsidRPr="00733B38" w14:paraId="53EC037D" w14:textId="77777777" w:rsidTr="000C2FD3">
        <w:trPr>
          <w:gridAfter w:val="1"/>
          <w:wAfter w:w="13" w:type="dxa"/>
          <w:jc w:val="center"/>
        </w:trPr>
        <w:tc>
          <w:tcPr>
            <w:tcW w:w="1704" w:type="dxa"/>
            <w:gridSpan w:val="2"/>
          </w:tcPr>
          <w:p w14:paraId="0832B94B" w14:textId="77777777" w:rsidR="003A2956" w:rsidRPr="00733B38" w:rsidRDefault="003A2956" w:rsidP="000C2FD3">
            <w:pPr>
              <w:rPr>
                <w:noProof/>
                <w:sz w:val="16"/>
                <w:szCs w:val="16"/>
              </w:rPr>
            </w:pPr>
            <w:r w:rsidRPr="00733B38">
              <w:rPr>
                <w:b/>
                <w:noProof/>
                <w:sz w:val="16"/>
              </w:rPr>
              <w:t>Suma całkowita</w:t>
            </w:r>
          </w:p>
        </w:tc>
        <w:tc>
          <w:tcPr>
            <w:tcW w:w="1985" w:type="dxa"/>
            <w:shd w:val="clear" w:color="auto" w:fill="7F7F7F" w:themeFill="text1" w:themeFillTint="80"/>
          </w:tcPr>
          <w:p w14:paraId="1CFB1C5C" w14:textId="77777777" w:rsidR="003A2956" w:rsidRPr="00733B38" w:rsidRDefault="003A2956" w:rsidP="000C2FD3">
            <w:pPr>
              <w:rPr>
                <w:noProof/>
                <w:sz w:val="16"/>
                <w:szCs w:val="16"/>
              </w:rPr>
            </w:pPr>
          </w:p>
        </w:tc>
        <w:tc>
          <w:tcPr>
            <w:tcW w:w="992" w:type="dxa"/>
          </w:tcPr>
          <w:p w14:paraId="687BAC0B" w14:textId="77777777" w:rsidR="003A2956" w:rsidRPr="00733B38" w:rsidRDefault="003A2956" w:rsidP="000C2FD3">
            <w:pPr>
              <w:rPr>
                <w:noProof/>
                <w:sz w:val="16"/>
                <w:szCs w:val="16"/>
              </w:rPr>
            </w:pPr>
          </w:p>
        </w:tc>
        <w:tc>
          <w:tcPr>
            <w:tcW w:w="2552" w:type="dxa"/>
          </w:tcPr>
          <w:p w14:paraId="6B840BCB" w14:textId="77777777" w:rsidR="003A2956" w:rsidRPr="00733B38" w:rsidRDefault="003A2956" w:rsidP="000C2FD3">
            <w:pPr>
              <w:rPr>
                <w:noProof/>
                <w:sz w:val="16"/>
                <w:szCs w:val="16"/>
              </w:rPr>
            </w:pPr>
          </w:p>
        </w:tc>
        <w:tc>
          <w:tcPr>
            <w:tcW w:w="1417" w:type="dxa"/>
          </w:tcPr>
          <w:p w14:paraId="43C556DE" w14:textId="77777777" w:rsidR="003A2956" w:rsidRPr="00733B38" w:rsidRDefault="003A2956" w:rsidP="000C2FD3">
            <w:pPr>
              <w:rPr>
                <w:noProof/>
                <w:sz w:val="16"/>
                <w:szCs w:val="16"/>
              </w:rPr>
            </w:pPr>
          </w:p>
        </w:tc>
        <w:tc>
          <w:tcPr>
            <w:tcW w:w="1418" w:type="dxa"/>
          </w:tcPr>
          <w:p w14:paraId="04A260B0" w14:textId="77777777" w:rsidR="003A2956" w:rsidRPr="00733B38" w:rsidRDefault="003A2956" w:rsidP="000C2FD3">
            <w:pPr>
              <w:rPr>
                <w:noProof/>
                <w:sz w:val="16"/>
                <w:szCs w:val="16"/>
              </w:rPr>
            </w:pPr>
          </w:p>
        </w:tc>
        <w:tc>
          <w:tcPr>
            <w:tcW w:w="1111" w:type="dxa"/>
          </w:tcPr>
          <w:p w14:paraId="6463F1D6" w14:textId="77777777" w:rsidR="003A2956" w:rsidRPr="00733B38" w:rsidRDefault="003A2956" w:rsidP="000C2FD3">
            <w:pPr>
              <w:rPr>
                <w:noProof/>
                <w:sz w:val="16"/>
                <w:szCs w:val="16"/>
              </w:rPr>
            </w:pPr>
          </w:p>
        </w:tc>
        <w:tc>
          <w:tcPr>
            <w:tcW w:w="1016" w:type="dxa"/>
          </w:tcPr>
          <w:p w14:paraId="69419DE5" w14:textId="77777777" w:rsidR="003A2956" w:rsidRPr="00733B38" w:rsidRDefault="003A2956" w:rsidP="000C2FD3">
            <w:pPr>
              <w:rPr>
                <w:noProof/>
                <w:sz w:val="16"/>
                <w:szCs w:val="16"/>
              </w:rPr>
            </w:pPr>
          </w:p>
        </w:tc>
        <w:tc>
          <w:tcPr>
            <w:tcW w:w="1099" w:type="dxa"/>
          </w:tcPr>
          <w:p w14:paraId="15533D66" w14:textId="77777777" w:rsidR="003A2956" w:rsidRPr="00733B38" w:rsidRDefault="003A2956" w:rsidP="000C2FD3">
            <w:pPr>
              <w:rPr>
                <w:noProof/>
                <w:sz w:val="16"/>
                <w:szCs w:val="16"/>
              </w:rPr>
            </w:pPr>
          </w:p>
        </w:tc>
        <w:tc>
          <w:tcPr>
            <w:tcW w:w="1026" w:type="dxa"/>
          </w:tcPr>
          <w:p w14:paraId="3567386A" w14:textId="77777777" w:rsidR="003A2956" w:rsidRPr="00733B38" w:rsidRDefault="003A2956" w:rsidP="000C2FD3">
            <w:pPr>
              <w:rPr>
                <w:noProof/>
                <w:sz w:val="16"/>
                <w:szCs w:val="16"/>
              </w:rPr>
            </w:pPr>
          </w:p>
        </w:tc>
      </w:tr>
    </w:tbl>
    <w:p w14:paraId="204EA91B" w14:textId="77777777" w:rsidR="003A2956" w:rsidRPr="00733B38" w:rsidRDefault="003A2956" w:rsidP="003A2956">
      <w:pPr>
        <w:spacing w:after="0"/>
        <w:rPr>
          <w:rFonts w:eastAsia="Times New Roman"/>
          <w:iCs/>
          <w:noProof/>
          <w:sz w:val="16"/>
          <w:szCs w:val="16"/>
        </w:rPr>
      </w:pPr>
      <w:r w:rsidRPr="00733B38">
        <w:rPr>
          <w:b/>
          <w:noProof/>
          <w:sz w:val="16"/>
        </w:rPr>
        <w:lastRenderedPageBreak/>
        <w:t>*</w:t>
      </w:r>
      <w:r w:rsidRPr="00733B38">
        <w:rPr>
          <w:noProof/>
          <w:sz w:val="16"/>
        </w:rPr>
        <w:t xml:space="preserve"> W odniesieniu do EFRR: regiony słabiej rozwinięte, w okresie przejściowym, lepiej rozwinięte i, w stosownych przypadkach, szczególna alokacja dla najbardziej oddalonych i słabo zaludnionych regionów północnych. W odniesieniu do EFS+:regiony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w:t>
      </w:r>
    </w:p>
    <w:p w14:paraId="04BA2A5C" w14:textId="77777777" w:rsidR="003A2956" w:rsidRPr="00733B38" w:rsidRDefault="003A2956" w:rsidP="003A2956">
      <w:pPr>
        <w:spacing w:after="0"/>
        <w:rPr>
          <w:rFonts w:eastAsia="Times New Roman"/>
          <w:iCs/>
          <w:noProof/>
          <w:sz w:val="16"/>
          <w:szCs w:val="16"/>
        </w:rPr>
      </w:pPr>
      <w:r w:rsidRPr="00733B38">
        <w:rPr>
          <w:noProof/>
          <w:sz w:val="16"/>
        </w:rPr>
        <w:t>** W stosownych przypadkach w odniesieniu do wszystkich kategorii regionu.</w:t>
      </w:r>
    </w:p>
    <w:p w14:paraId="74F7ABB7" w14:textId="77777777" w:rsidR="003A2956" w:rsidRPr="00733B38" w:rsidRDefault="003A2956" w:rsidP="003A2956">
      <w:pPr>
        <w:spacing w:after="0"/>
        <w:rPr>
          <w:rFonts w:eastAsia="Times New Roman"/>
          <w:iCs/>
          <w:noProof/>
          <w:sz w:val="16"/>
          <w:szCs w:val="16"/>
        </w:rPr>
      </w:pPr>
    </w:p>
    <w:p w14:paraId="5C837055" w14:textId="77777777" w:rsidR="003A2956" w:rsidRPr="00733B38" w:rsidRDefault="003A2956" w:rsidP="003A2956">
      <w:pPr>
        <w:spacing w:before="240" w:after="240"/>
        <w:rPr>
          <w:rFonts w:eastAsia="Times New Roman"/>
          <w:i/>
          <w:iCs/>
          <w:noProof/>
          <w:szCs w:val="24"/>
        </w:rPr>
        <w:sectPr w:rsidR="003A2956" w:rsidRPr="00733B38">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6838" w:h="11906" w:orient="landscape" w:code="9"/>
          <w:pgMar w:top="1417" w:right="1417" w:bottom="1417" w:left="1417" w:header="709" w:footer="709" w:gutter="0"/>
          <w:cols w:space="708"/>
          <w:titlePg/>
          <w:docGrid w:linePitch="360"/>
        </w:sectPr>
      </w:pPr>
    </w:p>
    <w:p w14:paraId="3979599A" w14:textId="77777777" w:rsidR="003A2956" w:rsidRPr="00733B38" w:rsidRDefault="003A2956" w:rsidP="003A2956">
      <w:pPr>
        <w:spacing w:before="240" w:after="240"/>
        <w:rPr>
          <w:rFonts w:eastAsia="Times New Roman"/>
          <w:i/>
          <w:iCs/>
          <w:noProof/>
          <w:szCs w:val="24"/>
        </w:rPr>
      </w:pPr>
      <w:r w:rsidRPr="00733B38">
        <w:rPr>
          <w:i/>
          <w:noProof/>
        </w:rPr>
        <w:lastRenderedPageBreak/>
        <w:t>W odniesieniu do EFMR</w:t>
      </w:r>
    </w:p>
    <w:p w14:paraId="7F6F31EC" w14:textId="77777777" w:rsidR="003A2956" w:rsidRPr="00733B38" w:rsidRDefault="003A2956" w:rsidP="003A2956">
      <w:pPr>
        <w:spacing w:before="240" w:after="240"/>
        <w:rPr>
          <w:rFonts w:eastAsia="Times New Roman"/>
          <w:i/>
          <w:iCs/>
          <w:noProof/>
          <w:szCs w:val="24"/>
        </w:rPr>
      </w:pPr>
      <w:r w:rsidRPr="00733B38">
        <w:rPr>
          <w:i/>
          <w:noProof/>
        </w:rPr>
        <w:t>Podstawa prawna: art. 17 ust. 3 lit. f) ppkt (iii)</w:t>
      </w:r>
    </w:p>
    <w:tbl>
      <w:tblPr>
        <w:tblStyle w:val="Tabela-Siatka"/>
        <w:tblW w:w="5000" w:type="pct"/>
        <w:tblLook w:val="04A0" w:firstRow="1" w:lastRow="0" w:firstColumn="1" w:lastColumn="0" w:noHBand="0" w:noVBand="1"/>
      </w:tblPr>
      <w:tblGrid>
        <w:gridCol w:w="1154"/>
        <w:gridCol w:w="1501"/>
        <w:gridCol w:w="1272"/>
        <w:gridCol w:w="1497"/>
        <w:gridCol w:w="1058"/>
        <w:gridCol w:w="903"/>
        <w:gridCol w:w="1677"/>
      </w:tblGrid>
      <w:tr w:rsidR="003A2956" w:rsidRPr="00733B38" w14:paraId="5D92505D" w14:textId="77777777" w:rsidTr="000C2FD3">
        <w:tc>
          <w:tcPr>
            <w:tcW w:w="5000" w:type="pct"/>
            <w:gridSpan w:val="7"/>
          </w:tcPr>
          <w:p w14:paraId="67DB27CA" w14:textId="77777777" w:rsidR="003A2956" w:rsidRPr="00733B38" w:rsidRDefault="003A2956" w:rsidP="000C2FD3">
            <w:pPr>
              <w:rPr>
                <w:noProof/>
                <w:sz w:val="18"/>
                <w:szCs w:val="18"/>
              </w:rPr>
            </w:pPr>
            <w:r w:rsidRPr="00733B38">
              <w:rPr>
                <w:b/>
                <w:noProof/>
                <w:sz w:val="18"/>
              </w:rPr>
              <w:t>Tabela 11 A</w:t>
            </w:r>
          </w:p>
        </w:tc>
      </w:tr>
      <w:tr w:rsidR="003A2956" w:rsidRPr="00733B38" w14:paraId="4338E991" w14:textId="77777777" w:rsidTr="000C2FD3">
        <w:tc>
          <w:tcPr>
            <w:tcW w:w="654" w:type="pct"/>
            <w:tcBorders>
              <w:top w:val="single" w:sz="4" w:space="0" w:color="auto"/>
              <w:left w:val="single" w:sz="4" w:space="0" w:color="auto"/>
              <w:bottom w:val="single" w:sz="4" w:space="0" w:color="auto"/>
              <w:right w:val="single" w:sz="4" w:space="0" w:color="auto"/>
            </w:tcBorders>
            <w:shd w:val="clear" w:color="auto" w:fill="auto"/>
          </w:tcPr>
          <w:p w14:paraId="5121F3C6" w14:textId="77777777" w:rsidR="003A2956" w:rsidRPr="00733B38" w:rsidRDefault="003A2956" w:rsidP="000C2FD3">
            <w:pPr>
              <w:jc w:val="center"/>
              <w:rPr>
                <w:b/>
                <w:noProof/>
                <w:sz w:val="18"/>
                <w:szCs w:val="18"/>
              </w:rPr>
            </w:pPr>
            <w:r w:rsidRPr="00733B38">
              <w:rPr>
                <w:b/>
                <w:noProof/>
                <w:sz w:val="18"/>
              </w:rPr>
              <w:t>Priorytet</w:t>
            </w:r>
          </w:p>
        </w:tc>
        <w:tc>
          <w:tcPr>
            <w:tcW w:w="819" w:type="pct"/>
            <w:tcBorders>
              <w:top w:val="single" w:sz="4" w:space="0" w:color="auto"/>
              <w:left w:val="single" w:sz="4" w:space="0" w:color="auto"/>
              <w:bottom w:val="single" w:sz="4" w:space="0" w:color="auto"/>
              <w:right w:val="single" w:sz="4" w:space="0" w:color="auto"/>
            </w:tcBorders>
            <w:shd w:val="clear" w:color="auto" w:fill="auto"/>
          </w:tcPr>
          <w:p w14:paraId="1E91D3AA" w14:textId="77777777" w:rsidR="003A2956" w:rsidRPr="00733B38" w:rsidRDefault="003A2956" w:rsidP="000C2FD3">
            <w:pPr>
              <w:jc w:val="center"/>
              <w:rPr>
                <w:b/>
                <w:noProof/>
                <w:sz w:val="18"/>
                <w:szCs w:val="18"/>
              </w:rPr>
            </w:pPr>
            <w:r w:rsidRPr="00733B38">
              <w:rPr>
                <w:b/>
                <w:noProof/>
                <w:sz w:val="18"/>
              </w:rPr>
              <w:t>Rodzaj obszaru wsparcia</w:t>
            </w:r>
            <w:r w:rsidRPr="00733B38">
              <w:rPr>
                <w:noProof/>
                <w:sz w:val="18"/>
              </w:rPr>
              <w:t xml:space="preserve"> (nomenklatura określona w rozporządzeniu w sprawie EFMR)</w:t>
            </w:r>
          </w:p>
        </w:tc>
        <w:tc>
          <w:tcPr>
            <w:tcW w:w="719" w:type="pct"/>
            <w:tcBorders>
              <w:top w:val="single" w:sz="4" w:space="0" w:color="auto"/>
              <w:left w:val="single" w:sz="4" w:space="0" w:color="auto"/>
              <w:bottom w:val="single" w:sz="4" w:space="0" w:color="auto"/>
              <w:right w:val="single" w:sz="4" w:space="0" w:color="auto"/>
            </w:tcBorders>
            <w:shd w:val="clear" w:color="auto" w:fill="auto"/>
            <w:hideMark/>
          </w:tcPr>
          <w:p w14:paraId="5B71E757" w14:textId="77777777" w:rsidR="003A2956" w:rsidRPr="00733B38" w:rsidRDefault="003A2956" w:rsidP="000C2FD3">
            <w:pPr>
              <w:jc w:val="center"/>
              <w:rPr>
                <w:b/>
                <w:noProof/>
                <w:sz w:val="18"/>
                <w:szCs w:val="18"/>
              </w:rPr>
            </w:pPr>
            <w:r w:rsidRPr="00733B38">
              <w:rPr>
                <w:b/>
                <w:noProof/>
                <w:sz w:val="18"/>
              </w:rPr>
              <w:t>Podstawa obliczania</w:t>
            </w:r>
          </w:p>
          <w:p w14:paraId="3BC4D27E" w14:textId="77777777" w:rsidR="003A2956" w:rsidRPr="00733B38" w:rsidRDefault="003A2956" w:rsidP="000C2FD3">
            <w:pPr>
              <w:jc w:val="center"/>
              <w:rPr>
                <w:b/>
                <w:noProof/>
                <w:sz w:val="18"/>
                <w:szCs w:val="18"/>
              </w:rPr>
            </w:pPr>
            <w:r w:rsidRPr="00733B38">
              <w:rPr>
                <w:b/>
                <w:noProof/>
                <w:sz w:val="18"/>
              </w:rPr>
              <w:t>wsparcia UE</w:t>
            </w:r>
          </w:p>
        </w:tc>
        <w:tc>
          <w:tcPr>
            <w:tcW w:w="843" w:type="pct"/>
            <w:tcBorders>
              <w:top w:val="single" w:sz="4" w:space="0" w:color="auto"/>
              <w:left w:val="single" w:sz="4" w:space="0" w:color="auto"/>
              <w:bottom w:val="single" w:sz="4" w:space="0" w:color="auto"/>
              <w:right w:val="single" w:sz="4" w:space="0" w:color="auto"/>
            </w:tcBorders>
            <w:shd w:val="clear" w:color="auto" w:fill="auto"/>
            <w:hideMark/>
          </w:tcPr>
          <w:p w14:paraId="08CBF61B" w14:textId="77777777" w:rsidR="003A2956" w:rsidRPr="00733B38" w:rsidRDefault="003A2956" w:rsidP="000C2FD3">
            <w:pPr>
              <w:jc w:val="center"/>
              <w:rPr>
                <w:b/>
                <w:noProof/>
                <w:sz w:val="18"/>
                <w:szCs w:val="18"/>
              </w:rPr>
            </w:pPr>
            <w:r w:rsidRPr="00733B38">
              <w:rPr>
                <w:b/>
                <w:noProof/>
                <w:sz w:val="18"/>
              </w:rPr>
              <w:t>Wkład UE</w:t>
            </w:r>
          </w:p>
        </w:tc>
        <w:tc>
          <w:tcPr>
            <w:tcW w:w="601" w:type="pct"/>
            <w:tcBorders>
              <w:top w:val="single" w:sz="4" w:space="0" w:color="auto"/>
              <w:left w:val="single" w:sz="4" w:space="0" w:color="auto"/>
              <w:bottom w:val="single" w:sz="4" w:space="0" w:color="auto"/>
              <w:right w:val="single" w:sz="4" w:space="0" w:color="auto"/>
            </w:tcBorders>
            <w:shd w:val="clear" w:color="auto" w:fill="auto"/>
            <w:hideMark/>
          </w:tcPr>
          <w:p w14:paraId="13AD247B" w14:textId="77777777" w:rsidR="003A2956" w:rsidRPr="00733B38" w:rsidRDefault="003A2956" w:rsidP="000C2FD3">
            <w:pPr>
              <w:jc w:val="center"/>
              <w:rPr>
                <w:b/>
                <w:noProof/>
                <w:sz w:val="18"/>
                <w:szCs w:val="18"/>
              </w:rPr>
            </w:pPr>
            <w:r w:rsidRPr="00733B38">
              <w:rPr>
                <w:b/>
                <w:noProof/>
                <w:sz w:val="18"/>
              </w:rPr>
              <w:t>Krajowy wkład publiczny</w:t>
            </w:r>
          </w:p>
        </w:tc>
        <w:tc>
          <w:tcPr>
            <w:tcW w:w="515" w:type="pct"/>
            <w:tcBorders>
              <w:top w:val="single" w:sz="4" w:space="0" w:color="auto"/>
              <w:left w:val="single" w:sz="4" w:space="0" w:color="auto"/>
              <w:bottom w:val="single" w:sz="4" w:space="0" w:color="auto"/>
              <w:right w:val="single" w:sz="4" w:space="0" w:color="auto"/>
            </w:tcBorders>
            <w:shd w:val="clear" w:color="auto" w:fill="auto"/>
            <w:hideMark/>
          </w:tcPr>
          <w:p w14:paraId="745D3EC6" w14:textId="77777777" w:rsidR="003A2956" w:rsidRPr="00733B38" w:rsidRDefault="003A2956" w:rsidP="000C2FD3">
            <w:pPr>
              <w:jc w:val="center"/>
              <w:rPr>
                <w:b/>
                <w:noProof/>
                <w:sz w:val="18"/>
                <w:szCs w:val="18"/>
              </w:rPr>
            </w:pPr>
            <w:r w:rsidRPr="00733B38">
              <w:rPr>
                <w:b/>
                <w:noProof/>
                <w:sz w:val="18"/>
              </w:rPr>
              <w:t>Ogółem</w:t>
            </w:r>
          </w:p>
        </w:tc>
        <w:tc>
          <w:tcPr>
            <w:tcW w:w="850" w:type="pct"/>
            <w:tcBorders>
              <w:top w:val="single" w:sz="4" w:space="0" w:color="auto"/>
              <w:left w:val="single" w:sz="4" w:space="0" w:color="auto"/>
              <w:bottom w:val="single" w:sz="4" w:space="0" w:color="auto"/>
              <w:right w:val="single" w:sz="4" w:space="0" w:color="auto"/>
            </w:tcBorders>
            <w:shd w:val="clear" w:color="auto" w:fill="auto"/>
            <w:hideMark/>
          </w:tcPr>
          <w:p w14:paraId="383E25B2" w14:textId="77777777" w:rsidR="003A2956" w:rsidRPr="00733B38" w:rsidRDefault="003A2956" w:rsidP="000C2FD3">
            <w:pPr>
              <w:jc w:val="center"/>
              <w:rPr>
                <w:b/>
                <w:noProof/>
                <w:sz w:val="18"/>
                <w:szCs w:val="18"/>
              </w:rPr>
            </w:pPr>
            <w:r w:rsidRPr="00733B38">
              <w:rPr>
                <w:b/>
                <w:noProof/>
                <w:sz w:val="18"/>
              </w:rPr>
              <w:t>Stopa współfinansowania</w:t>
            </w:r>
          </w:p>
        </w:tc>
      </w:tr>
      <w:tr w:rsidR="003A2956" w:rsidRPr="00733B38" w14:paraId="05739124" w14:textId="77777777" w:rsidTr="000C2FD3">
        <w:trPr>
          <w:trHeight w:val="294"/>
        </w:trPr>
        <w:tc>
          <w:tcPr>
            <w:tcW w:w="654" w:type="pct"/>
            <w:vMerge w:val="restart"/>
            <w:tcBorders>
              <w:top w:val="single" w:sz="4" w:space="0" w:color="auto"/>
              <w:left w:val="single" w:sz="4" w:space="0" w:color="auto"/>
              <w:right w:val="single" w:sz="4" w:space="0" w:color="auto"/>
            </w:tcBorders>
            <w:shd w:val="clear" w:color="auto" w:fill="auto"/>
          </w:tcPr>
          <w:p w14:paraId="79653996" w14:textId="77777777" w:rsidR="003A2956" w:rsidRPr="00733B38" w:rsidRDefault="003A2956" w:rsidP="000C2FD3">
            <w:pPr>
              <w:jc w:val="center"/>
              <w:rPr>
                <w:noProof/>
                <w:sz w:val="18"/>
                <w:szCs w:val="18"/>
              </w:rPr>
            </w:pPr>
            <w:r w:rsidRPr="00733B38">
              <w:rPr>
                <w:noProof/>
                <w:sz w:val="18"/>
              </w:rPr>
              <w:t>Priorytet 1</w:t>
            </w:r>
          </w:p>
        </w:tc>
        <w:tc>
          <w:tcPr>
            <w:tcW w:w="819" w:type="pct"/>
            <w:tcBorders>
              <w:top w:val="single" w:sz="4" w:space="0" w:color="auto"/>
              <w:left w:val="single" w:sz="4" w:space="0" w:color="auto"/>
              <w:right w:val="single" w:sz="4" w:space="0" w:color="auto"/>
            </w:tcBorders>
            <w:shd w:val="clear" w:color="auto" w:fill="auto"/>
          </w:tcPr>
          <w:p w14:paraId="3B5F2E7F" w14:textId="77777777" w:rsidR="003A2956" w:rsidRPr="00733B38" w:rsidRDefault="003A2956" w:rsidP="000C2FD3">
            <w:pPr>
              <w:jc w:val="center"/>
              <w:rPr>
                <w:noProof/>
                <w:sz w:val="18"/>
                <w:szCs w:val="18"/>
              </w:rPr>
            </w:pPr>
            <w:r w:rsidRPr="00733B38">
              <w:rPr>
                <w:noProof/>
                <w:sz w:val="18"/>
              </w:rPr>
              <w:t>1,1</w:t>
            </w:r>
          </w:p>
        </w:tc>
        <w:tc>
          <w:tcPr>
            <w:tcW w:w="719" w:type="pct"/>
            <w:tcBorders>
              <w:top w:val="single" w:sz="4" w:space="0" w:color="auto"/>
              <w:left w:val="single" w:sz="4" w:space="0" w:color="auto"/>
              <w:right w:val="single" w:sz="4" w:space="0" w:color="auto"/>
            </w:tcBorders>
            <w:shd w:val="clear" w:color="auto" w:fill="auto"/>
          </w:tcPr>
          <w:p w14:paraId="4D87937B" w14:textId="77777777" w:rsidR="003A2956" w:rsidRPr="00733B38" w:rsidRDefault="003A2956" w:rsidP="000C2FD3">
            <w:pPr>
              <w:jc w:val="center"/>
              <w:rPr>
                <w:noProof/>
                <w:sz w:val="18"/>
                <w:szCs w:val="18"/>
              </w:rPr>
            </w:pPr>
            <w:r w:rsidRPr="00733B38">
              <w:rPr>
                <w:noProof/>
                <w:sz w:val="18"/>
              </w:rPr>
              <w:t>publiczny</w:t>
            </w:r>
          </w:p>
        </w:tc>
        <w:tc>
          <w:tcPr>
            <w:tcW w:w="843" w:type="pct"/>
            <w:tcBorders>
              <w:top w:val="single" w:sz="4" w:space="0" w:color="auto"/>
              <w:left w:val="single" w:sz="4" w:space="0" w:color="auto"/>
              <w:right w:val="single" w:sz="4" w:space="0" w:color="auto"/>
            </w:tcBorders>
            <w:shd w:val="clear" w:color="auto" w:fill="auto"/>
          </w:tcPr>
          <w:p w14:paraId="6531AB40" w14:textId="77777777" w:rsidR="003A2956" w:rsidRPr="00733B38" w:rsidRDefault="003A2956" w:rsidP="000C2FD3">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14:paraId="3D83A0B9" w14:textId="77777777" w:rsidR="003A2956" w:rsidRPr="00733B38" w:rsidRDefault="003A2956" w:rsidP="000C2FD3">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14:paraId="7DB9B750" w14:textId="77777777" w:rsidR="003A2956" w:rsidRPr="00733B38" w:rsidRDefault="003A2956" w:rsidP="000C2FD3">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14:paraId="58BA7DA9" w14:textId="77777777" w:rsidR="003A2956" w:rsidRPr="00733B38" w:rsidRDefault="003A2956" w:rsidP="000C2FD3">
            <w:pPr>
              <w:jc w:val="center"/>
              <w:rPr>
                <w:noProof/>
                <w:sz w:val="18"/>
                <w:szCs w:val="18"/>
              </w:rPr>
            </w:pPr>
          </w:p>
        </w:tc>
      </w:tr>
      <w:tr w:rsidR="003A2956" w:rsidRPr="00733B38" w14:paraId="271ED257" w14:textId="77777777" w:rsidTr="000C2FD3">
        <w:trPr>
          <w:trHeight w:val="284"/>
        </w:trPr>
        <w:tc>
          <w:tcPr>
            <w:tcW w:w="654" w:type="pct"/>
            <w:vMerge/>
            <w:tcBorders>
              <w:left w:val="single" w:sz="4" w:space="0" w:color="auto"/>
              <w:right w:val="single" w:sz="4" w:space="0" w:color="auto"/>
            </w:tcBorders>
            <w:shd w:val="clear" w:color="auto" w:fill="auto"/>
          </w:tcPr>
          <w:p w14:paraId="3D93D643" w14:textId="77777777" w:rsidR="003A2956" w:rsidRPr="00733B38" w:rsidRDefault="003A2956" w:rsidP="000C2FD3">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14:paraId="6B8FAD6A" w14:textId="77777777" w:rsidR="003A2956" w:rsidRPr="00733B38" w:rsidRDefault="003A2956" w:rsidP="000C2FD3">
            <w:pPr>
              <w:jc w:val="center"/>
              <w:rPr>
                <w:noProof/>
                <w:sz w:val="18"/>
                <w:szCs w:val="18"/>
              </w:rPr>
            </w:pPr>
            <w:r w:rsidRPr="00733B38">
              <w:rPr>
                <w:noProof/>
                <w:sz w:val="18"/>
              </w:rPr>
              <w:t>1,2</w:t>
            </w:r>
          </w:p>
        </w:tc>
        <w:tc>
          <w:tcPr>
            <w:tcW w:w="719" w:type="pct"/>
            <w:tcBorders>
              <w:left w:val="single" w:sz="4" w:space="0" w:color="auto"/>
              <w:right w:val="single" w:sz="4" w:space="0" w:color="auto"/>
            </w:tcBorders>
            <w:shd w:val="clear" w:color="auto" w:fill="auto"/>
          </w:tcPr>
          <w:p w14:paraId="01FCBCFD" w14:textId="77777777" w:rsidR="003A2956" w:rsidRPr="00733B38" w:rsidRDefault="003A2956" w:rsidP="000C2FD3">
            <w:pPr>
              <w:jc w:val="center"/>
              <w:rPr>
                <w:noProof/>
                <w:sz w:val="18"/>
                <w:szCs w:val="18"/>
              </w:rPr>
            </w:pPr>
            <w:r w:rsidRPr="00733B38">
              <w:rPr>
                <w:noProof/>
                <w:sz w:val="18"/>
              </w:rPr>
              <w:t>publiczny</w:t>
            </w:r>
          </w:p>
        </w:tc>
        <w:tc>
          <w:tcPr>
            <w:tcW w:w="843" w:type="pct"/>
            <w:tcBorders>
              <w:left w:val="single" w:sz="4" w:space="0" w:color="auto"/>
              <w:right w:val="single" w:sz="4" w:space="0" w:color="auto"/>
            </w:tcBorders>
            <w:shd w:val="clear" w:color="auto" w:fill="auto"/>
          </w:tcPr>
          <w:p w14:paraId="57EAE497" w14:textId="77777777" w:rsidR="003A2956" w:rsidRPr="00733B38" w:rsidRDefault="003A2956" w:rsidP="000C2FD3">
            <w:pPr>
              <w:jc w:val="center"/>
              <w:rPr>
                <w:noProof/>
                <w:sz w:val="18"/>
                <w:szCs w:val="18"/>
              </w:rPr>
            </w:pPr>
          </w:p>
        </w:tc>
        <w:tc>
          <w:tcPr>
            <w:tcW w:w="601" w:type="pct"/>
            <w:tcBorders>
              <w:left w:val="single" w:sz="4" w:space="0" w:color="auto"/>
              <w:right w:val="single" w:sz="4" w:space="0" w:color="auto"/>
            </w:tcBorders>
            <w:shd w:val="clear" w:color="auto" w:fill="auto"/>
          </w:tcPr>
          <w:p w14:paraId="695054EA" w14:textId="77777777" w:rsidR="003A2956" w:rsidRPr="00733B38" w:rsidRDefault="003A2956" w:rsidP="000C2FD3">
            <w:pPr>
              <w:jc w:val="center"/>
              <w:rPr>
                <w:noProof/>
                <w:sz w:val="18"/>
                <w:szCs w:val="18"/>
              </w:rPr>
            </w:pPr>
          </w:p>
        </w:tc>
        <w:tc>
          <w:tcPr>
            <w:tcW w:w="515" w:type="pct"/>
            <w:tcBorders>
              <w:left w:val="single" w:sz="4" w:space="0" w:color="auto"/>
              <w:right w:val="single" w:sz="4" w:space="0" w:color="auto"/>
            </w:tcBorders>
            <w:shd w:val="clear" w:color="auto" w:fill="auto"/>
          </w:tcPr>
          <w:p w14:paraId="49D6809B" w14:textId="77777777" w:rsidR="003A2956" w:rsidRPr="00733B38" w:rsidRDefault="003A2956" w:rsidP="000C2FD3">
            <w:pPr>
              <w:jc w:val="center"/>
              <w:rPr>
                <w:noProof/>
                <w:sz w:val="18"/>
                <w:szCs w:val="18"/>
              </w:rPr>
            </w:pPr>
          </w:p>
        </w:tc>
        <w:tc>
          <w:tcPr>
            <w:tcW w:w="850" w:type="pct"/>
            <w:tcBorders>
              <w:left w:val="single" w:sz="4" w:space="0" w:color="auto"/>
              <w:right w:val="single" w:sz="4" w:space="0" w:color="auto"/>
            </w:tcBorders>
            <w:shd w:val="clear" w:color="auto" w:fill="auto"/>
          </w:tcPr>
          <w:p w14:paraId="45108DDB" w14:textId="77777777" w:rsidR="003A2956" w:rsidRPr="00733B38" w:rsidRDefault="003A2956" w:rsidP="000C2FD3">
            <w:pPr>
              <w:jc w:val="center"/>
              <w:rPr>
                <w:noProof/>
                <w:sz w:val="18"/>
                <w:szCs w:val="18"/>
              </w:rPr>
            </w:pPr>
          </w:p>
        </w:tc>
      </w:tr>
      <w:tr w:rsidR="003A2956" w:rsidRPr="00733B38" w14:paraId="71D0FAAA" w14:textId="77777777" w:rsidTr="000C2FD3">
        <w:trPr>
          <w:trHeight w:val="260"/>
        </w:trPr>
        <w:tc>
          <w:tcPr>
            <w:tcW w:w="654" w:type="pct"/>
            <w:vMerge/>
            <w:tcBorders>
              <w:left w:val="single" w:sz="4" w:space="0" w:color="auto"/>
              <w:right w:val="single" w:sz="4" w:space="0" w:color="auto"/>
            </w:tcBorders>
            <w:shd w:val="clear" w:color="auto" w:fill="auto"/>
          </w:tcPr>
          <w:p w14:paraId="64782DE4" w14:textId="77777777" w:rsidR="003A2956" w:rsidRPr="00733B38" w:rsidRDefault="003A2956" w:rsidP="000C2FD3">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14:paraId="71857F4F" w14:textId="77777777" w:rsidR="003A2956" w:rsidRPr="00733B38" w:rsidRDefault="003A2956" w:rsidP="000C2FD3">
            <w:pPr>
              <w:jc w:val="center"/>
              <w:rPr>
                <w:noProof/>
                <w:sz w:val="18"/>
                <w:szCs w:val="18"/>
              </w:rPr>
            </w:pPr>
            <w:r w:rsidRPr="00733B38">
              <w:rPr>
                <w:noProof/>
                <w:sz w:val="18"/>
              </w:rPr>
              <w:t>1,3</w:t>
            </w:r>
          </w:p>
        </w:tc>
        <w:tc>
          <w:tcPr>
            <w:tcW w:w="719" w:type="pct"/>
            <w:tcBorders>
              <w:left w:val="single" w:sz="4" w:space="0" w:color="auto"/>
              <w:right w:val="single" w:sz="4" w:space="0" w:color="auto"/>
            </w:tcBorders>
            <w:shd w:val="clear" w:color="auto" w:fill="auto"/>
          </w:tcPr>
          <w:p w14:paraId="2971E0BA" w14:textId="77777777" w:rsidR="003A2956" w:rsidRPr="00733B38" w:rsidRDefault="003A2956" w:rsidP="000C2FD3">
            <w:pPr>
              <w:jc w:val="center"/>
              <w:rPr>
                <w:noProof/>
                <w:sz w:val="18"/>
                <w:szCs w:val="18"/>
              </w:rPr>
            </w:pPr>
            <w:r w:rsidRPr="00733B38">
              <w:rPr>
                <w:noProof/>
                <w:sz w:val="18"/>
              </w:rPr>
              <w:t>publiczny</w:t>
            </w:r>
          </w:p>
        </w:tc>
        <w:tc>
          <w:tcPr>
            <w:tcW w:w="843" w:type="pct"/>
            <w:tcBorders>
              <w:left w:val="single" w:sz="4" w:space="0" w:color="auto"/>
              <w:right w:val="single" w:sz="4" w:space="0" w:color="auto"/>
            </w:tcBorders>
            <w:shd w:val="clear" w:color="auto" w:fill="auto"/>
          </w:tcPr>
          <w:p w14:paraId="10C7101F" w14:textId="77777777" w:rsidR="003A2956" w:rsidRPr="00733B38" w:rsidRDefault="003A2956" w:rsidP="000C2FD3">
            <w:pPr>
              <w:jc w:val="center"/>
              <w:rPr>
                <w:noProof/>
                <w:sz w:val="18"/>
                <w:szCs w:val="18"/>
              </w:rPr>
            </w:pPr>
          </w:p>
        </w:tc>
        <w:tc>
          <w:tcPr>
            <w:tcW w:w="601" w:type="pct"/>
            <w:tcBorders>
              <w:left w:val="single" w:sz="4" w:space="0" w:color="auto"/>
              <w:right w:val="single" w:sz="4" w:space="0" w:color="auto"/>
            </w:tcBorders>
            <w:shd w:val="clear" w:color="auto" w:fill="auto"/>
          </w:tcPr>
          <w:p w14:paraId="3FC232DA" w14:textId="77777777" w:rsidR="003A2956" w:rsidRPr="00733B38" w:rsidRDefault="003A2956" w:rsidP="000C2FD3">
            <w:pPr>
              <w:jc w:val="center"/>
              <w:rPr>
                <w:noProof/>
                <w:sz w:val="18"/>
                <w:szCs w:val="18"/>
              </w:rPr>
            </w:pPr>
          </w:p>
        </w:tc>
        <w:tc>
          <w:tcPr>
            <w:tcW w:w="515" w:type="pct"/>
            <w:tcBorders>
              <w:left w:val="single" w:sz="4" w:space="0" w:color="auto"/>
              <w:right w:val="single" w:sz="4" w:space="0" w:color="auto"/>
            </w:tcBorders>
            <w:shd w:val="clear" w:color="auto" w:fill="auto"/>
          </w:tcPr>
          <w:p w14:paraId="1825BAE0" w14:textId="77777777" w:rsidR="003A2956" w:rsidRPr="00733B38" w:rsidRDefault="003A2956" w:rsidP="000C2FD3">
            <w:pPr>
              <w:jc w:val="center"/>
              <w:rPr>
                <w:noProof/>
                <w:sz w:val="18"/>
                <w:szCs w:val="18"/>
              </w:rPr>
            </w:pPr>
          </w:p>
        </w:tc>
        <w:tc>
          <w:tcPr>
            <w:tcW w:w="850" w:type="pct"/>
            <w:tcBorders>
              <w:left w:val="single" w:sz="4" w:space="0" w:color="auto"/>
              <w:right w:val="single" w:sz="4" w:space="0" w:color="auto"/>
            </w:tcBorders>
            <w:shd w:val="clear" w:color="auto" w:fill="auto"/>
          </w:tcPr>
          <w:p w14:paraId="7A7EE981" w14:textId="77777777" w:rsidR="003A2956" w:rsidRPr="00733B38" w:rsidRDefault="003A2956" w:rsidP="000C2FD3">
            <w:pPr>
              <w:jc w:val="center"/>
              <w:rPr>
                <w:noProof/>
                <w:sz w:val="18"/>
                <w:szCs w:val="18"/>
              </w:rPr>
            </w:pPr>
          </w:p>
        </w:tc>
      </w:tr>
      <w:tr w:rsidR="003A2956" w:rsidRPr="00733B38" w14:paraId="25D13F7C" w14:textId="77777777" w:rsidTr="000C2FD3">
        <w:trPr>
          <w:trHeight w:val="277"/>
        </w:trPr>
        <w:tc>
          <w:tcPr>
            <w:tcW w:w="654" w:type="pct"/>
            <w:vMerge/>
            <w:tcBorders>
              <w:left w:val="single" w:sz="4" w:space="0" w:color="auto"/>
              <w:right w:val="single" w:sz="4" w:space="0" w:color="auto"/>
            </w:tcBorders>
            <w:shd w:val="clear" w:color="auto" w:fill="auto"/>
          </w:tcPr>
          <w:p w14:paraId="792D2EE3" w14:textId="77777777" w:rsidR="003A2956" w:rsidRPr="00733B38" w:rsidRDefault="003A2956" w:rsidP="000C2FD3">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14:paraId="556CA04B" w14:textId="77777777" w:rsidR="003A2956" w:rsidRPr="00733B38" w:rsidRDefault="003A2956" w:rsidP="000C2FD3">
            <w:pPr>
              <w:jc w:val="center"/>
              <w:rPr>
                <w:noProof/>
                <w:sz w:val="18"/>
                <w:szCs w:val="18"/>
              </w:rPr>
            </w:pPr>
            <w:r w:rsidRPr="00733B38">
              <w:rPr>
                <w:noProof/>
                <w:sz w:val="18"/>
              </w:rPr>
              <w:t>1,4</w:t>
            </w:r>
          </w:p>
        </w:tc>
        <w:tc>
          <w:tcPr>
            <w:tcW w:w="719" w:type="pct"/>
            <w:tcBorders>
              <w:left w:val="single" w:sz="4" w:space="0" w:color="auto"/>
              <w:right w:val="single" w:sz="4" w:space="0" w:color="auto"/>
            </w:tcBorders>
            <w:shd w:val="clear" w:color="auto" w:fill="auto"/>
          </w:tcPr>
          <w:p w14:paraId="434E3164" w14:textId="77777777" w:rsidR="003A2956" w:rsidRPr="00733B38" w:rsidRDefault="003A2956" w:rsidP="000C2FD3">
            <w:pPr>
              <w:jc w:val="center"/>
              <w:rPr>
                <w:noProof/>
                <w:sz w:val="18"/>
                <w:szCs w:val="18"/>
              </w:rPr>
            </w:pPr>
            <w:r w:rsidRPr="00733B38">
              <w:rPr>
                <w:noProof/>
                <w:sz w:val="18"/>
              </w:rPr>
              <w:t>publiczny</w:t>
            </w:r>
          </w:p>
        </w:tc>
        <w:tc>
          <w:tcPr>
            <w:tcW w:w="843" w:type="pct"/>
            <w:tcBorders>
              <w:left w:val="single" w:sz="4" w:space="0" w:color="auto"/>
              <w:right w:val="single" w:sz="4" w:space="0" w:color="auto"/>
            </w:tcBorders>
            <w:shd w:val="clear" w:color="auto" w:fill="auto"/>
          </w:tcPr>
          <w:p w14:paraId="29C9A27F" w14:textId="77777777" w:rsidR="003A2956" w:rsidRPr="00733B38" w:rsidRDefault="003A2956" w:rsidP="000C2FD3">
            <w:pPr>
              <w:jc w:val="center"/>
              <w:rPr>
                <w:noProof/>
                <w:sz w:val="18"/>
                <w:szCs w:val="18"/>
              </w:rPr>
            </w:pPr>
          </w:p>
        </w:tc>
        <w:tc>
          <w:tcPr>
            <w:tcW w:w="601" w:type="pct"/>
            <w:tcBorders>
              <w:left w:val="single" w:sz="4" w:space="0" w:color="auto"/>
              <w:right w:val="single" w:sz="4" w:space="0" w:color="auto"/>
            </w:tcBorders>
            <w:shd w:val="clear" w:color="auto" w:fill="auto"/>
          </w:tcPr>
          <w:p w14:paraId="376B9B75" w14:textId="77777777" w:rsidR="003A2956" w:rsidRPr="00733B38" w:rsidRDefault="003A2956" w:rsidP="000C2FD3">
            <w:pPr>
              <w:jc w:val="center"/>
              <w:rPr>
                <w:noProof/>
                <w:sz w:val="18"/>
                <w:szCs w:val="18"/>
              </w:rPr>
            </w:pPr>
          </w:p>
        </w:tc>
        <w:tc>
          <w:tcPr>
            <w:tcW w:w="515" w:type="pct"/>
            <w:tcBorders>
              <w:left w:val="single" w:sz="4" w:space="0" w:color="auto"/>
              <w:right w:val="single" w:sz="4" w:space="0" w:color="auto"/>
            </w:tcBorders>
            <w:shd w:val="clear" w:color="auto" w:fill="auto"/>
          </w:tcPr>
          <w:p w14:paraId="3637AF9F" w14:textId="77777777" w:rsidR="003A2956" w:rsidRPr="00733B38" w:rsidRDefault="003A2956" w:rsidP="000C2FD3">
            <w:pPr>
              <w:jc w:val="center"/>
              <w:rPr>
                <w:noProof/>
                <w:sz w:val="18"/>
                <w:szCs w:val="18"/>
              </w:rPr>
            </w:pPr>
          </w:p>
        </w:tc>
        <w:tc>
          <w:tcPr>
            <w:tcW w:w="850" w:type="pct"/>
            <w:tcBorders>
              <w:left w:val="single" w:sz="4" w:space="0" w:color="auto"/>
              <w:right w:val="single" w:sz="4" w:space="0" w:color="auto"/>
            </w:tcBorders>
            <w:shd w:val="clear" w:color="auto" w:fill="auto"/>
          </w:tcPr>
          <w:p w14:paraId="1159319E" w14:textId="77777777" w:rsidR="003A2956" w:rsidRPr="00733B38" w:rsidRDefault="003A2956" w:rsidP="000C2FD3">
            <w:pPr>
              <w:jc w:val="center"/>
              <w:rPr>
                <w:noProof/>
                <w:sz w:val="18"/>
                <w:szCs w:val="18"/>
              </w:rPr>
            </w:pPr>
          </w:p>
        </w:tc>
      </w:tr>
      <w:tr w:rsidR="003A2956" w:rsidRPr="00733B38" w14:paraId="13BB11B0" w14:textId="77777777" w:rsidTr="000C2FD3">
        <w:trPr>
          <w:trHeight w:val="277"/>
        </w:trPr>
        <w:tc>
          <w:tcPr>
            <w:tcW w:w="654" w:type="pct"/>
            <w:vMerge/>
            <w:tcBorders>
              <w:left w:val="single" w:sz="4" w:space="0" w:color="auto"/>
              <w:right w:val="single" w:sz="4" w:space="0" w:color="auto"/>
            </w:tcBorders>
            <w:shd w:val="clear" w:color="auto" w:fill="auto"/>
          </w:tcPr>
          <w:p w14:paraId="677D3DA7" w14:textId="77777777" w:rsidR="003A2956" w:rsidRPr="00733B38" w:rsidRDefault="003A2956" w:rsidP="000C2FD3">
            <w:pPr>
              <w:jc w:val="center"/>
              <w:rPr>
                <w:noProof/>
                <w:sz w:val="18"/>
                <w:szCs w:val="18"/>
              </w:rPr>
            </w:pPr>
          </w:p>
        </w:tc>
        <w:tc>
          <w:tcPr>
            <w:tcW w:w="819" w:type="pct"/>
            <w:tcBorders>
              <w:top w:val="single" w:sz="4" w:space="0" w:color="auto"/>
              <w:left w:val="single" w:sz="4" w:space="0" w:color="auto"/>
              <w:right w:val="single" w:sz="4" w:space="0" w:color="auto"/>
            </w:tcBorders>
            <w:shd w:val="clear" w:color="auto" w:fill="auto"/>
          </w:tcPr>
          <w:p w14:paraId="4AB3260E" w14:textId="77777777" w:rsidR="003A2956" w:rsidRPr="00733B38" w:rsidRDefault="003A2956" w:rsidP="000C2FD3">
            <w:pPr>
              <w:jc w:val="center"/>
              <w:rPr>
                <w:noProof/>
                <w:sz w:val="18"/>
                <w:szCs w:val="18"/>
              </w:rPr>
            </w:pPr>
            <w:r w:rsidRPr="00733B38">
              <w:rPr>
                <w:noProof/>
                <w:sz w:val="18"/>
              </w:rPr>
              <w:t>1,5</w:t>
            </w:r>
          </w:p>
        </w:tc>
        <w:tc>
          <w:tcPr>
            <w:tcW w:w="719" w:type="pct"/>
            <w:tcBorders>
              <w:left w:val="single" w:sz="4" w:space="0" w:color="auto"/>
              <w:right w:val="single" w:sz="4" w:space="0" w:color="auto"/>
            </w:tcBorders>
            <w:shd w:val="clear" w:color="auto" w:fill="auto"/>
          </w:tcPr>
          <w:p w14:paraId="55C7C0A0" w14:textId="77777777" w:rsidR="003A2956" w:rsidRPr="00733B38" w:rsidRDefault="003A2956" w:rsidP="000C2FD3">
            <w:pPr>
              <w:jc w:val="center"/>
              <w:rPr>
                <w:noProof/>
                <w:sz w:val="18"/>
                <w:szCs w:val="18"/>
              </w:rPr>
            </w:pPr>
            <w:r w:rsidRPr="00733B38">
              <w:rPr>
                <w:noProof/>
                <w:sz w:val="18"/>
              </w:rPr>
              <w:t>publiczny</w:t>
            </w:r>
          </w:p>
        </w:tc>
        <w:tc>
          <w:tcPr>
            <w:tcW w:w="843" w:type="pct"/>
            <w:tcBorders>
              <w:left w:val="single" w:sz="4" w:space="0" w:color="auto"/>
              <w:right w:val="single" w:sz="4" w:space="0" w:color="auto"/>
            </w:tcBorders>
            <w:shd w:val="clear" w:color="auto" w:fill="auto"/>
          </w:tcPr>
          <w:p w14:paraId="6B359649" w14:textId="77777777" w:rsidR="003A2956" w:rsidRPr="00733B38" w:rsidRDefault="003A2956" w:rsidP="000C2FD3">
            <w:pPr>
              <w:jc w:val="center"/>
              <w:rPr>
                <w:noProof/>
                <w:sz w:val="18"/>
                <w:szCs w:val="18"/>
              </w:rPr>
            </w:pPr>
          </w:p>
        </w:tc>
        <w:tc>
          <w:tcPr>
            <w:tcW w:w="601" w:type="pct"/>
            <w:tcBorders>
              <w:left w:val="single" w:sz="4" w:space="0" w:color="auto"/>
              <w:right w:val="single" w:sz="4" w:space="0" w:color="auto"/>
            </w:tcBorders>
            <w:shd w:val="clear" w:color="auto" w:fill="auto"/>
          </w:tcPr>
          <w:p w14:paraId="01D35866" w14:textId="77777777" w:rsidR="003A2956" w:rsidRPr="00733B38" w:rsidRDefault="003A2956" w:rsidP="000C2FD3">
            <w:pPr>
              <w:jc w:val="center"/>
              <w:rPr>
                <w:noProof/>
                <w:sz w:val="18"/>
                <w:szCs w:val="18"/>
              </w:rPr>
            </w:pPr>
          </w:p>
        </w:tc>
        <w:tc>
          <w:tcPr>
            <w:tcW w:w="515" w:type="pct"/>
            <w:tcBorders>
              <w:left w:val="single" w:sz="4" w:space="0" w:color="auto"/>
              <w:right w:val="single" w:sz="4" w:space="0" w:color="auto"/>
            </w:tcBorders>
            <w:shd w:val="clear" w:color="auto" w:fill="auto"/>
          </w:tcPr>
          <w:p w14:paraId="23F2E77F" w14:textId="77777777" w:rsidR="003A2956" w:rsidRPr="00733B38" w:rsidRDefault="003A2956" w:rsidP="000C2FD3">
            <w:pPr>
              <w:jc w:val="center"/>
              <w:rPr>
                <w:noProof/>
                <w:sz w:val="18"/>
                <w:szCs w:val="18"/>
              </w:rPr>
            </w:pPr>
          </w:p>
        </w:tc>
        <w:tc>
          <w:tcPr>
            <w:tcW w:w="850" w:type="pct"/>
            <w:tcBorders>
              <w:left w:val="single" w:sz="4" w:space="0" w:color="auto"/>
              <w:right w:val="single" w:sz="4" w:space="0" w:color="auto"/>
            </w:tcBorders>
            <w:shd w:val="clear" w:color="auto" w:fill="auto"/>
          </w:tcPr>
          <w:p w14:paraId="38A7AD95" w14:textId="77777777" w:rsidR="003A2956" w:rsidRPr="00733B38" w:rsidRDefault="003A2956" w:rsidP="000C2FD3">
            <w:pPr>
              <w:jc w:val="center"/>
              <w:rPr>
                <w:noProof/>
                <w:sz w:val="18"/>
                <w:szCs w:val="18"/>
              </w:rPr>
            </w:pPr>
          </w:p>
        </w:tc>
      </w:tr>
      <w:tr w:rsidR="003A2956" w:rsidRPr="00733B38" w14:paraId="34A7C37C" w14:textId="77777777" w:rsidTr="000C2FD3">
        <w:trPr>
          <w:trHeight w:val="290"/>
        </w:trPr>
        <w:tc>
          <w:tcPr>
            <w:tcW w:w="654" w:type="pct"/>
            <w:tcBorders>
              <w:top w:val="single" w:sz="4" w:space="0" w:color="auto"/>
              <w:left w:val="single" w:sz="4" w:space="0" w:color="auto"/>
              <w:right w:val="single" w:sz="4" w:space="0" w:color="auto"/>
            </w:tcBorders>
            <w:shd w:val="clear" w:color="auto" w:fill="auto"/>
          </w:tcPr>
          <w:p w14:paraId="0AA23747" w14:textId="77777777" w:rsidR="003A2956" w:rsidRPr="00733B38" w:rsidRDefault="003A2956" w:rsidP="000C2FD3">
            <w:pPr>
              <w:jc w:val="center"/>
              <w:rPr>
                <w:noProof/>
                <w:sz w:val="18"/>
                <w:szCs w:val="18"/>
              </w:rPr>
            </w:pPr>
            <w:r w:rsidRPr="00733B38">
              <w:rPr>
                <w:noProof/>
                <w:sz w:val="18"/>
              </w:rPr>
              <w:t>Priorytet 2</w:t>
            </w:r>
          </w:p>
        </w:tc>
        <w:tc>
          <w:tcPr>
            <w:tcW w:w="819" w:type="pct"/>
            <w:tcBorders>
              <w:top w:val="single" w:sz="4" w:space="0" w:color="auto"/>
              <w:left w:val="single" w:sz="4" w:space="0" w:color="auto"/>
              <w:right w:val="single" w:sz="4" w:space="0" w:color="auto"/>
            </w:tcBorders>
            <w:shd w:val="clear" w:color="auto" w:fill="auto"/>
          </w:tcPr>
          <w:p w14:paraId="0C2F43F6" w14:textId="77777777" w:rsidR="003A2956" w:rsidRPr="00733B38" w:rsidRDefault="003A2956" w:rsidP="000C2FD3">
            <w:pPr>
              <w:jc w:val="center"/>
              <w:rPr>
                <w:noProof/>
                <w:sz w:val="18"/>
                <w:szCs w:val="18"/>
              </w:rPr>
            </w:pPr>
            <w:r w:rsidRPr="00733B38">
              <w:rPr>
                <w:noProof/>
                <w:sz w:val="18"/>
              </w:rPr>
              <w:t>2,1</w:t>
            </w:r>
          </w:p>
        </w:tc>
        <w:tc>
          <w:tcPr>
            <w:tcW w:w="719" w:type="pct"/>
            <w:tcBorders>
              <w:top w:val="single" w:sz="4" w:space="0" w:color="auto"/>
              <w:left w:val="single" w:sz="4" w:space="0" w:color="auto"/>
              <w:right w:val="single" w:sz="4" w:space="0" w:color="auto"/>
            </w:tcBorders>
            <w:shd w:val="clear" w:color="auto" w:fill="auto"/>
          </w:tcPr>
          <w:p w14:paraId="0C4EEB71" w14:textId="77777777" w:rsidR="003A2956" w:rsidRPr="00733B38" w:rsidRDefault="003A2956" w:rsidP="000C2FD3">
            <w:pPr>
              <w:jc w:val="center"/>
              <w:rPr>
                <w:noProof/>
                <w:sz w:val="18"/>
                <w:szCs w:val="18"/>
              </w:rPr>
            </w:pPr>
            <w:r w:rsidRPr="00733B38">
              <w:rPr>
                <w:noProof/>
                <w:sz w:val="18"/>
              </w:rPr>
              <w:t>publiczny</w:t>
            </w:r>
          </w:p>
        </w:tc>
        <w:tc>
          <w:tcPr>
            <w:tcW w:w="843" w:type="pct"/>
            <w:tcBorders>
              <w:top w:val="single" w:sz="4" w:space="0" w:color="auto"/>
              <w:left w:val="single" w:sz="4" w:space="0" w:color="auto"/>
              <w:right w:val="single" w:sz="4" w:space="0" w:color="auto"/>
            </w:tcBorders>
            <w:shd w:val="clear" w:color="auto" w:fill="auto"/>
          </w:tcPr>
          <w:p w14:paraId="4AAB14EF" w14:textId="77777777" w:rsidR="003A2956" w:rsidRPr="00733B38" w:rsidRDefault="003A2956" w:rsidP="000C2FD3">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14:paraId="204EE839" w14:textId="77777777" w:rsidR="003A2956" w:rsidRPr="00733B38" w:rsidRDefault="003A2956" w:rsidP="000C2FD3">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14:paraId="0E2F8C8E" w14:textId="77777777" w:rsidR="003A2956" w:rsidRPr="00733B38" w:rsidRDefault="003A2956" w:rsidP="000C2FD3">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14:paraId="512FDFC1" w14:textId="77777777" w:rsidR="003A2956" w:rsidRPr="00733B38" w:rsidRDefault="003A2956" w:rsidP="000C2FD3">
            <w:pPr>
              <w:jc w:val="center"/>
              <w:rPr>
                <w:noProof/>
                <w:sz w:val="18"/>
                <w:szCs w:val="18"/>
              </w:rPr>
            </w:pPr>
          </w:p>
        </w:tc>
      </w:tr>
      <w:tr w:rsidR="003A2956" w:rsidRPr="00733B38" w14:paraId="13747EA4" w14:textId="77777777" w:rsidTr="000C2FD3">
        <w:trPr>
          <w:trHeight w:val="293"/>
        </w:trPr>
        <w:tc>
          <w:tcPr>
            <w:tcW w:w="654" w:type="pct"/>
            <w:tcBorders>
              <w:top w:val="single" w:sz="4" w:space="0" w:color="auto"/>
              <w:left w:val="single" w:sz="4" w:space="0" w:color="auto"/>
              <w:bottom w:val="single" w:sz="4" w:space="0" w:color="auto"/>
              <w:right w:val="single" w:sz="4" w:space="0" w:color="auto"/>
            </w:tcBorders>
            <w:shd w:val="clear" w:color="auto" w:fill="auto"/>
          </w:tcPr>
          <w:p w14:paraId="230333C1" w14:textId="77777777" w:rsidR="003A2956" w:rsidRPr="00733B38" w:rsidRDefault="003A2956" w:rsidP="000C2FD3">
            <w:pPr>
              <w:jc w:val="center"/>
              <w:rPr>
                <w:noProof/>
                <w:sz w:val="18"/>
                <w:szCs w:val="18"/>
              </w:rPr>
            </w:pPr>
            <w:r w:rsidRPr="00733B38">
              <w:rPr>
                <w:noProof/>
                <w:sz w:val="18"/>
              </w:rPr>
              <w:t>Priorytet 3</w:t>
            </w:r>
          </w:p>
        </w:tc>
        <w:tc>
          <w:tcPr>
            <w:tcW w:w="819" w:type="pct"/>
            <w:tcBorders>
              <w:top w:val="single" w:sz="4" w:space="0" w:color="auto"/>
              <w:left w:val="single" w:sz="4" w:space="0" w:color="auto"/>
              <w:right w:val="single" w:sz="4" w:space="0" w:color="auto"/>
            </w:tcBorders>
            <w:shd w:val="clear" w:color="auto" w:fill="auto"/>
          </w:tcPr>
          <w:p w14:paraId="4CE5466F" w14:textId="77777777" w:rsidR="003A2956" w:rsidRPr="00733B38" w:rsidRDefault="003A2956" w:rsidP="000C2FD3">
            <w:pPr>
              <w:jc w:val="center"/>
              <w:rPr>
                <w:noProof/>
                <w:sz w:val="18"/>
                <w:szCs w:val="18"/>
              </w:rPr>
            </w:pPr>
            <w:r w:rsidRPr="00733B38">
              <w:rPr>
                <w:noProof/>
                <w:sz w:val="18"/>
              </w:rPr>
              <w:t>3,1</w:t>
            </w:r>
          </w:p>
        </w:tc>
        <w:tc>
          <w:tcPr>
            <w:tcW w:w="719" w:type="pct"/>
            <w:tcBorders>
              <w:top w:val="single" w:sz="4" w:space="0" w:color="auto"/>
              <w:left w:val="single" w:sz="4" w:space="0" w:color="auto"/>
              <w:right w:val="single" w:sz="4" w:space="0" w:color="auto"/>
            </w:tcBorders>
            <w:shd w:val="clear" w:color="auto" w:fill="auto"/>
          </w:tcPr>
          <w:p w14:paraId="12CBE991" w14:textId="77777777" w:rsidR="003A2956" w:rsidRPr="00733B38" w:rsidRDefault="003A2956" w:rsidP="000C2FD3">
            <w:pPr>
              <w:jc w:val="center"/>
              <w:rPr>
                <w:noProof/>
                <w:sz w:val="18"/>
                <w:szCs w:val="18"/>
              </w:rPr>
            </w:pPr>
            <w:r w:rsidRPr="00733B38">
              <w:rPr>
                <w:noProof/>
                <w:sz w:val="18"/>
              </w:rPr>
              <w:t>publiczny</w:t>
            </w:r>
          </w:p>
        </w:tc>
        <w:tc>
          <w:tcPr>
            <w:tcW w:w="843" w:type="pct"/>
            <w:tcBorders>
              <w:top w:val="single" w:sz="4" w:space="0" w:color="auto"/>
              <w:left w:val="single" w:sz="4" w:space="0" w:color="auto"/>
              <w:right w:val="single" w:sz="4" w:space="0" w:color="auto"/>
            </w:tcBorders>
            <w:shd w:val="clear" w:color="auto" w:fill="auto"/>
          </w:tcPr>
          <w:p w14:paraId="33CC1FF7" w14:textId="77777777" w:rsidR="003A2956" w:rsidRPr="00733B38" w:rsidRDefault="003A2956" w:rsidP="000C2FD3">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14:paraId="38F31ABA" w14:textId="77777777" w:rsidR="003A2956" w:rsidRPr="00733B38" w:rsidRDefault="003A2956" w:rsidP="000C2FD3">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14:paraId="61551CCC" w14:textId="77777777" w:rsidR="003A2956" w:rsidRPr="00733B38" w:rsidRDefault="003A2956" w:rsidP="000C2FD3">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14:paraId="193EA60A" w14:textId="77777777" w:rsidR="003A2956" w:rsidRPr="00733B38" w:rsidRDefault="003A2956" w:rsidP="000C2FD3">
            <w:pPr>
              <w:jc w:val="center"/>
              <w:rPr>
                <w:noProof/>
                <w:sz w:val="18"/>
                <w:szCs w:val="18"/>
              </w:rPr>
            </w:pPr>
          </w:p>
        </w:tc>
      </w:tr>
      <w:tr w:rsidR="003A2956" w:rsidRPr="00733B38" w14:paraId="1A01F7B5" w14:textId="77777777" w:rsidTr="000C2FD3">
        <w:trPr>
          <w:trHeight w:val="270"/>
        </w:trPr>
        <w:tc>
          <w:tcPr>
            <w:tcW w:w="654" w:type="pct"/>
            <w:tcBorders>
              <w:top w:val="single" w:sz="4" w:space="0" w:color="auto"/>
              <w:left w:val="single" w:sz="4" w:space="0" w:color="auto"/>
              <w:right w:val="single" w:sz="4" w:space="0" w:color="auto"/>
            </w:tcBorders>
            <w:shd w:val="clear" w:color="auto" w:fill="auto"/>
          </w:tcPr>
          <w:p w14:paraId="772B051C" w14:textId="77777777" w:rsidR="003A2956" w:rsidRPr="00733B38" w:rsidRDefault="003A2956" w:rsidP="000C2FD3">
            <w:pPr>
              <w:jc w:val="center"/>
              <w:rPr>
                <w:noProof/>
                <w:sz w:val="18"/>
                <w:szCs w:val="18"/>
              </w:rPr>
            </w:pPr>
            <w:r w:rsidRPr="00733B38">
              <w:rPr>
                <w:noProof/>
                <w:sz w:val="18"/>
              </w:rPr>
              <w:t>Priorytet 4</w:t>
            </w:r>
          </w:p>
        </w:tc>
        <w:tc>
          <w:tcPr>
            <w:tcW w:w="819" w:type="pct"/>
            <w:tcBorders>
              <w:top w:val="single" w:sz="4" w:space="0" w:color="auto"/>
              <w:left w:val="single" w:sz="4" w:space="0" w:color="auto"/>
              <w:right w:val="single" w:sz="4" w:space="0" w:color="auto"/>
            </w:tcBorders>
            <w:shd w:val="clear" w:color="auto" w:fill="auto"/>
          </w:tcPr>
          <w:p w14:paraId="486FF177" w14:textId="77777777" w:rsidR="003A2956" w:rsidRPr="00733B38" w:rsidRDefault="003A2956" w:rsidP="000C2FD3">
            <w:pPr>
              <w:jc w:val="center"/>
              <w:rPr>
                <w:noProof/>
                <w:sz w:val="18"/>
                <w:szCs w:val="18"/>
              </w:rPr>
            </w:pPr>
            <w:r w:rsidRPr="00733B38">
              <w:rPr>
                <w:noProof/>
                <w:sz w:val="18"/>
              </w:rPr>
              <w:t>4,1</w:t>
            </w:r>
          </w:p>
        </w:tc>
        <w:tc>
          <w:tcPr>
            <w:tcW w:w="719" w:type="pct"/>
            <w:tcBorders>
              <w:top w:val="single" w:sz="4" w:space="0" w:color="auto"/>
              <w:left w:val="single" w:sz="4" w:space="0" w:color="auto"/>
              <w:right w:val="single" w:sz="4" w:space="0" w:color="auto"/>
            </w:tcBorders>
            <w:shd w:val="clear" w:color="auto" w:fill="auto"/>
          </w:tcPr>
          <w:p w14:paraId="098F4A76" w14:textId="77777777" w:rsidR="003A2956" w:rsidRPr="00733B38" w:rsidRDefault="003A2956" w:rsidP="000C2FD3">
            <w:pPr>
              <w:jc w:val="center"/>
              <w:rPr>
                <w:noProof/>
                <w:sz w:val="18"/>
                <w:szCs w:val="18"/>
              </w:rPr>
            </w:pPr>
            <w:r w:rsidRPr="00733B38">
              <w:rPr>
                <w:noProof/>
                <w:sz w:val="18"/>
              </w:rPr>
              <w:t>publiczny</w:t>
            </w:r>
          </w:p>
        </w:tc>
        <w:tc>
          <w:tcPr>
            <w:tcW w:w="843" w:type="pct"/>
            <w:tcBorders>
              <w:top w:val="single" w:sz="4" w:space="0" w:color="auto"/>
              <w:left w:val="single" w:sz="4" w:space="0" w:color="auto"/>
              <w:right w:val="single" w:sz="4" w:space="0" w:color="auto"/>
            </w:tcBorders>
            <w:shd w:val="clear" w:color="auto" w:fill="auto"/>
          </w:tcPr>
          <w:p w14:paraId="59283761" w14:textId="77777777" w:rsidR="003A2956" w:rsidRPr="00733B38" w:rsidRDefault="003A2956" w:rsidP="000C2FD3">
            <w:pPr>
              <w:jc w:val="center"/>
              <w:rPr>
                <w:noProof/>
                <w:sz w:val="18"/>
                <w:szCs w:val="18"/>
              </w:rPr>
            </w:pPr>
          </w:p>
        </w:tc>
        <w:tc>
          <w:tcPr>
            <w:tcW w:w="601" w:type="pct"/>
            <w:tcBorders>
              <w:top w:val="single" w:sz="4" w:space="0" w:color="auto"/>
              <w:left w:val="single" w:sz="4" w:space="0" w:color="auto"/>
              <w:right w:val="single" w:sz="4" w:space="0" w:color="auto"/>
            </w:tcBorders>
            <w:shd w:val="clear" w:color="auto" w:fill="auto"/>
          </w:tcPr>
          <w:p w14:paraId="76E16C03" w14:textId="77777777" w:rsidR="003A2956" w:rsidRPr="00733B38" w:rsidRDefault="003A2956" w:rsidP="000C2FD3">
            <w:pPr>
              <w:jc w:val="center"/>
              <w:rPr>
                <w:noProof/>
                <w:sz w:val="18"/>
                <w:szCs w:val="18"/>
              </w:rPr>
            </w:pPr>
          </w:p>
        </w:tc>
        <w:tc>
          <w:tcPr>
            <w:tcW w:w="515" w:type="pct"/>
            <w:tcBorders>
              <w:top w:val="single" w:sz="4" w:space="0" w:color="auto"/>
              <w:left w:val="single" w:sz="4" w:space="0" w:color="auto"/>
              <w:right w:val="single" w:sz="4" w:space="0" w:color="auto"/>
            </w:tcBorders>
            <w:shd w:val="clear" w:color="auto" w:fill="auto"/>
          </w:tcPr>
          <w:p w14:paraId="40F99EE2" w14:textId="77777777" w:rsidR="003A2956" w:rsidRPr="00733B38" w:rsidRDefault="003A2956" w:rsidP="000C2FD3">
            <w:pPr>
              <w:jc w:val="center"/>
              <w:rPr>
                <w:noProof/>
                <w:sz w:val="18"/>
                <w:szCs w:val="18"/>
              </w:rPr>
            </w:pPr>
          </w:p>
        </w:tc>
        <w:tc>
          <w:tcPr>
            <w:tcW w:w="850" w:type="pct"/>
            <w:tcBorders>
              <w:top w:val="single" w:sz="4" w:space="0" w:color="auto"/>
              <w:left w:val="single" w:sz="4" w:space="0" w:color="auto"/>
              <w:right w:val="single" w:sz="4" w:space="0" w:color="auto"/>
            </w:tcBorders>
            <w:shd w:val="clear" w:color="auto" w:fill="auto"/>
          </w:tcPr>
          <w:p w14:paraId="43511E3E" w14:textId="77777777" w:rsidR="003A2956" w:rsidRPr="00733B38" w:rsidRDefault="003A2956" w:rsidP="000C2FD3">
            <w:pPr>
              <w:jc w:val="center"/>
              <w:rPr>
                <w:noProof/>
                <w:sz w:val="18"/>
                <w:szCs w:val="18"/>
              </w:rPr>
            </w:pPr>
          </w:p>
        </w:tc>
      </w:tr>
      <w:tr w:rsidR="003A2956" w:rsidRPr="00733B38" w14:paraId="1B51A725" w14:textId="77777777" w:rsidTr="000C2FD3">
        <w:tc>
          <w:tcPr>
            <w:tcW w:w="654" w:type="pct"/>
            <w:tcBorders>
              <w:top w:val="single" w:sz="4" w:space="0" w:color="auto"/>
              <w:left w:val="single" w:sz="4" w:space="0" w:color="auto"/>
              <w:bottom w:val="single" w:sz="4" w:space="0" w:color="auto"/>
              <w:right w:val="single" w:sz="4" w:space="0" w:color="auto"/>
            </w:tcBorders>
            <w:shd w:val="clear" w:color="auto" w:fill="auto"/>
          </w:tcPr>
          <w:p w14:paraId="5888A3A8" w14:textId="77777777" w:rsidR="003A2956" w:rsidRPr="00733B38" w:rsidRDefault="003A2956" w:rsidP="000C2FD3">
            <w:pPr>
              <w:jc w:val="center"/>
              <w:rPr>
                <w:noProof/>
                <w:sz w:val="18"/>
                <w:szCs w:val="18"/>
              </w:rPr>
            </w:pPr>
            <w:r w:rsidRPr="00733B38">
              <w:rPr>
                <w:noProof/>
                <w:sz w:val="18"/>
              </w:rPr>
              <w:t>Pomoc techniczna</w:t>
            </w:r>
          </w:p>
        </w:tc>
        <w:tc>
          <w:tcPr>
            <w:tcW w:w="819" w:type="pct"/>
            <w:tcBorders>
              <w:top w:val="single" w:sz="4" w:space="0" w:color="auto"/>
              <w:left w:val="single" w:sz="4" w:space="0" w:color="auto"/>
              <w:bottom w:val="single" w:sz="4" w:space="0" w:color="auto"/>
              <w:right w:val="single" w:sz="4" w:space="0" w:color="auto"/>
            </w:tcBorders>
            <w:shd w:val="clear" w:color="auto" w:fill="auto"/>
          </w:tcPr>
          <w:p w14:paraId="0CFB5A1F" w14:textId="77777777" w:rsidR="003A2956" w:rsidRPr="00733B38" w:rsidRDefault="003A2956" w:rsidP="000C2FD3">
            <w:pPr>
              <w:jc w:val="center"/>
              <w:rPr>
                <w:noProof/>
                <w:sz w:val="18"/>
                <w:szCs w:val="18"/>
              </w:rPr>
            </w:pPr>
            <w:r w:rsidRPr="00733B38">
              <w:rPr>
                <w:noProof/>
                <w:sz w:val="18"/>
              </w:rPr>
              <w:t>5,1</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21BD14EE" w14:textId="77777777" w:rsidR="003A2956" w:rsidRPr="00733B38" w:rsidRDefault="003A2956" w:rsidP="000C2FD3">
            <w:pPr>
              <w:jc w:val="center"/>
              <w:rPr>
                <w:noProof/>
                <w:sz w:val="18"/>
                <w:szCs w:val="18"/>
              </w:rPr>
            </w:pPr>
            <w:r w:rsidRPr="00733B38">
              <w:rPr>
                <w:noProof/>
                <w:sz w:val="18"/>
              </w:rPr>
              <w:t>publiczny</w:t>
            </w:r>
          </w:p>
        </w:tc>
        <w:tc>
          <w:tcPr>
            <w:tcW w:w="843" w:type="pct"/>
            <w:tcBorders>
              <w:top w:val="single" w:sz="4" w:space="0" w:color="auto"/>
              <w:left w:val="single" w:sz="4" w:space="0" w:color="auto"/>
              <w:bottom w:val="single" w:sz="4" w:space="0" w:color="auto"/>
              <w:right w:val="single" w:sz="4" w:space="0" w:color="auto"/>
            </w:tcBorders>
            <w:shd w:val="clear" w:color="auto" w:fill="auto"/>
          </w:tcPr>
          <w:p w14:paraId="6DD8B4BE" w14:textId="77777777" w:rsidR="003A2956" w:rsidRPr="00733B38" w:rsidRDefault="003A2956" w:rsidP="000C2FD3">
            <w:pPr>
              <w:jc w:val="center"/>
              <w:rPr>
                <w:noProof/>
                <w:sz w:val="18"/>
                <w:szCs w:val="18"/>
              </w:rPr>
            </w:pPr>
          </w:p>
        </w:tc>
        <w:tc>
          <w:tcPr>
            <w:tcW w:w="601" w:type="pct"/>
            <w:tcBorders>
              <w:top w:val="single" w:sz="4" w:space="0" w:color="auto"/>
              <w:left w:val="single" w:sz="4" w:space="0" w:color="auto"/>
              <w:bottom w:val="single" w:sz="4" w:space="0" w:color="auto"/>
              <w:right w:val="single" w:sz="4" w:space="0" w:color="auto"/>
            </w:tcBorders>
            <w:shd w:val="clear" w:color="auto" w:fill="auto"/>
          </w:tcPr>
          <w:p w14:paraId="2D9AC566" w14:textId="77777777" w:rsidR="003A2956" w:rsidRPr="00733B38" w:rsidRDefault="003A2956" w:rsidP="000C2FD3">
            <w:pPr>
              <w:jc w:val="center"/>
              <w:rPr>
                <w:noProof/>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tcPr>
          <w:p w14:paraId="2593B4F2" w14:textId="77777777" w:rsidR="003A2956" w:rsidRPr="00733B38" w:rsidRDefault="003A2956" w:rsidP="000C2FD3">
            <w:pPr>
              <w:jc w:val="center"/>
              <w:rPr>
                <w:noProof/>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tcPr>
          <w:p w14:paraId="2E91680E" w14:textId="77777777" w:rsidR="003A2956" w:rsidRPr="00733B38" w:rsidRDefault="003A2956" w:rsidP="000C2FD3">
            <w:pPr>
              <w:jc w:val="center"/>
              <w:rPr>
                <w:noProof/>
                <w:sz w:val="18"/>
                <w:szCs w:val="18"/>
              </w:rPr>
            </w:pPr>
          </w:p>
        </w:tc>
      </w:tr>
    </w:tbl>
    <w:p w14:paraId="268609EA"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Warunki podstawowe</w:t>
      </w:r>
    </w:p>
    <w:p w14:paraId="7F3716D1" w14:textId="77777777" w:rsidR="003A2956" w:rsidRPr="00733B38" w:rsidRDefault="003A2956" w:rsidP="003A2956">
      <w:pPr>
        <w:rPr>
          <w:rFonts w:eastAsia="Times New Roman"/>
          <w:b/>
          <w:i/>
          <w:iCs/>
          <w:noProof/>
          <w:szCs w:val="24"/>
        </w:rPr>
      </w:pPr>
      <w:r w:rsidRPr="00733B38">
        <w:rPr>
          <w:i/>
          <w:noProof/>
        </w:rPr>
        <w:t>Podstawa prawna: art. 19 ust. 3 lit. h)</w:t>
      </w:r>
    </w:p>
    <w:tbl>
      <w:tblPr>
        <w:tblStyle w:val="Tabela-Siatka"/>
        <w:tblW w:w="0" w:type="auto"/>
        <w:tblLook w:val="04A0" w:firstRow="1" w:lastRow="0" w:firstColumn="1" w:lastColumn="0" w:noHBand="0" w:noVBand="1"/>
      </w:tblPr>
      <w:tblGrid>
        <w:gridCol w:w="1163"/>
        <w:gridCol w:w="881"/>
        <w:gridCol w:w="1152"/>
        <w:gridCol w:w="1344"/>
        <w:gridCol w:w="972"/>
        <w:gridCol w:w="1012"/>
        <w:gridCol w:w="1294"/>
        <w:gridCol w:w="1244"/>
      </w:tblGrid>
      <w:tr w:rsidR="003A2956" w:rsidRPr="00733B38" w14:paraId="06852BC6" w14:textId="77777777" w:rsidTr="000C2FD3">
        <w:tc>
          <w:tcPr>
            <w:tcW w:w="9288" w:type="dxa"/>
            <w:gridSpan w:val="8"/>
          </w:tcPr>
          <w:p w14:paraId="7F7354B2" w14:textId="77777777" w:rsidR="003A2956" w:rsidRPr="00733B38" w:rsidRDefault="003A2956" w:rsidP="000C2FD3">
            <w:pPr>
              <w:rPr>
                <w:rFonts w:eastAsia="Times New Roman"/>
                <w:b/>
                <w:iCs/>
                <w:noProof/>
                <w:sz w:val="20"/>
              </w:rPr>
            </w:pPr>
            <w:r w:rsidRPr="00733B38">
              <w:rPr>
                <w:b/>
                <w:noProof/>
                <w:sz w:val="20"/>
              </w:rPr>
              <w:t>Tabela 12: Warunki podstawowe</w:t>
            </w:r>
          </w:p>
        </w:tc>
      </w:tr>
      <w:tr w:rsidR="003A2956" w:rsidRPr="00733B38" w14:paraId="66AF37F2" w14:textId="77777777" w:rsidTr="000C2FD3">
        <w:tc>
          <w:tcPr>
            <w:tcW w:w="1155" w:type="dxa"/>
          </w:tcPr>
          <w:p w14:paraId="3DED0F31" w14:textId="77777777" w:rsidR="003A2956" w:rsidRPr="00733B38" w:rsidRDefault="003A2956" w:rsidP="000C2FD3">
            <w:pPr>
              <w:rPr>
                <w:rFonts w:eastAsia="Times New Roman"/>
                <w:b/>
                <w:iCs/>
                <w:noProof/>
                <w:sz w:val="20"/>
              </w:rPr>
            </w:pPr>
            <w:r w:rsidRPr="00733B38">
              <w:rPr>
                <w:b/>
                <w:noProof/>
                <w:sz w:val="20"/>
              </w:rPr>
              <w:t>Warunki podstawowe</w:t>
            </w:r>
          </w:p>
        </w:tc>
        <w:tc>
          <w:tcPr>
            <w:tcW w:w="1112" w:type="dxa"/>
          </w:tcPr>
          <w:p w14:paraId="4A6C907C" w14:textId="77777777" w:rsidR="003A2956" w:rsidRPr="00733B38" w:rsidRDefault="003A2956" w:rsidP="000C2FD3">
            <w:pPr>
              <w:rPr>
                <w:rFonts w:eastAsia="Times New Roman"/>
                <w:b/>
                <w:iCs/>
                <w:noProof/>
                <w:sz w:val="20"/>
              </w:rPr>
            </w:pPr>
            <w:r w:rsidRPr="00733B38">
              <w:rPr>
                <w:b/>
                <w:noProof/>
                <w:sz w:val="20"/>
              </w:rPr>
              <w:t>Fundusz</w:t>
            </w:r>
          </w:p>
        </w:tc>
        <w:tc>
          <w:tcPr>
            <w:tcW w:w="1143" w:type="dxa"/>
          </w:tcPr>
          <w:p w14:paraId="41EFBC0A" w14:textId="77777777" w:rsidR="003A2956" w:rsidRPr="00733B38" w:rsidRDefault="003A2956" w:rsidP="000C2FD3">
            <w:pPr>
              <w:rPr>
                <w:rFonts w:eastAsia="Times New Roman"/>
                <w:b/>
                <w:iCs/>
                <w:noProof/>
                <w:sz w:val="20"/>
              </w:rPr>
            </w:pPr>
            <w:r w:rsidRPr="00733B38">
              <w:rPr>
                <w:b/>
                <w:noProof/>
                <w:sz w:val="20"/>
              </w:rPr>
              <w:t>Cel szczegółowy</w:t>
            </w:r>
          </w:p>
          <w:p w14:paraId="250DA10E" w14:textId="77777777" w:rsidR="003A2956" w:rsidRPr="00733B38" w:rsidRDefault="003A2956" w:rsidP="000C2FD3">
            <w:pPr>
              <w:rPr>
                <w:rFonts w:eastAsia="Times New Roman"/>
                <w:b/>
                <w:iCs/>
                <w:noProof/>
                <w:sz w:val="20"/>
              </w:rPr>
            </w:pPr>
            <w:r w:rsidRPr="00733B38">
              <w:rPr>
                <w:noProof/>
                <w:sz w:val="20"/>
              </w:rPr>
              <w:t>(nie dotyczy EFMR)</w:t>
            </w:r>
          </w:p>
        </w:tc>
        <w:tc>
          <w:tcPr>
            <w:tcW w:w="1156" w:type="dxa"/>
          </w:tcPr>
          <w:p w14:paraId="16E84C43" w14:textId="77777777" w:rsidR="003A2956" w:rsidRPr="00733B38" w:rsidRDefault="003A2956" w:rsidP="000C2FD3">
            <w:pPr>
              <w:rPr>
                <w:rFonts w:eastAsia="Times New Roman"/>
                <w:b/>
                <w:iCs/>
                <w:noProof/>
                <w:sz w:val="20"/>
              </w:rPr>
            </w:pPr>
            <w:r w:rsidRPr="00733B38">
              <w:rPr>
                <w:b/>
                <w:noProof/>
                <w:sz w:val="20"/>
              </w:rPr>
              <w:t>Spełnienie warunku podstawowego</w:t>
            </w:r>
          </w:p>
        </w:tc>
        <w:tc>
          <w:tcPr>
            <w:tcW w:w="1135" w:type="dxa"/>
          </w:tcPr>
          <w:p w14:paraId="68C26654" w14:textId="77777777" w:rsidR="003A2956" w:rsidRPr="00733B38" w:rsidRDefault="003A2956" w:rsidP="000C2FD3">
            <w:pPr>
              <w:rPr>
                <w:rFonts w:eastAsia="Times New Roman"/>
                <w:b/>
                <w:iCs/>
                <w:noProof/>
                <w:sz w:val="20"/>
              </w:rPr>
            </w:pPr>
            <w:r w:rsidRPr="00733B38">
              <w:rPr>
                <w:b/>
                <w:noProof/>
                <w:sz w:val="20"/>
              </w:rPr>
              <w:t xml:space="preserve">Kryteria </w:t>
            </w:r>
          </w:p>
        </w:tc>
        <w:tc>
          <w:tcPr>
            <w:tcW w:w="1156" w:type="dxa"/>
          </w:tcPr>
          <w:p w14:paraId="04DC8301" w14:textId="77777777" w:rsidR="003A2956" w:rsidRPr="00733B38" w:rsidRDefault="003A2956" w:rsidP="000C2FD3">
            <w:pPr>
              <w:rPr>
                <w:rFonts w:eastAsia="Times New Roman"/>
                <w:b/>
                <w:iCs/>
                <w:noProof/>
                <w:sz w:val="20"/>
              </w:rPr>
            </w:pPr>
            <w:r w:rsidRPr="00733B38">
              <w:rPr>
                <w:b/>
                <w:noProof/>
                <w:sz w:val="20"/>
              </w:rPr>
              <w:t>Spełnienie kryteriów</w:t>
            </w:r>
          </w:p>
        </w:tc>
        <w:tc>
          <w:tcPr>
            <w:tcW w:w="1159" w:type="dxa"/>
          </w:tcPr>
          <w:p w14:paraId="1A9A72B7" w14:textId="77777777" w:rsidR="003A2956" w:rsidRPr="00733B38" w:rsidRDefault="003A2956" w:rsidP="000C2FD3">
            <w:pPr>
              <w:rPr>
                <w:rFonts w:eastAsia="Times New Roman"/>
                <w:b/>
                <w:iCs/>
                <w:noProof/>
                <w:sz w:val="20"/>
              </w:rPr>
            </w:pPr>
            <w:r w:rsidRPr="00733B38">
              <w:rPr>
                <w:b/>
                <w:noProof/>
                <w:sz w:val="20"/>
              </w:rPr>
              <w:t xml:space="preserve">Odniesienie do odpowiednich dokumentów </w:t>
            </w:r>
          </w:p>
        </w:tc>
        <w:tc>
          <w:tcPr>
            <w:tcW w:w="1272" w:type="dxa"/>
          </w:tcPr>
          <w:p w14:paraId="322F968C" w14:textId="77777777" w:rsidR="003A2956" w:rsidRPr="00733B38" w:rsidRDefault="003A2956" w:rsidP="000C2FD3">
            <w:pPr>
              <w:rPr>
                <w:rFonts w:eastAsia="Times New Roman"/>
                <w:b/>
                <w:iCs/>
                <w:noProof/>
                <w:sz w:val="20"/>
              </w:rPr>
            </w:pPr>
            <w:r w:rsidRPr="00733B38">
              <w:rPr>
                <w:b/>
                <w:noProof/>
                <w:sz w:val="20"/>
              </w:rPr>
              <w:t xml:space="preserve">Uzasadnienie </w:t>
            </w:r>
          </w:p>
        </w:tc>
      </w:tr>
      <w:tr w:rsidR="003A2956" w:rsidRPr="00733B38" w14:paraId="5840D85B" w14:textId="77777777" w:rsidTr="000C2FD3">
        <w:tc>
          <w:tcPr>
            <w:tcW w:w="1155" w:type="dxa"/>
          </w:tcPr>
          <w:p w14:paraId="6B023CDE" w14:textId="77777777" w:rsidR="003A2956" w:rsidRPr="00733B38" w:rsidRDefault="003A2956" w:rsidP="000C2FD3">
            <w:pPr>
              <w:rPr>
                <w:rFonts w:eastAsia="Times New Roman"/>
                <w:iCs/>
                <w:noProof/>
                <w:sz w:val="20"/>
              </w:rPr>
            </w:pPr>
          </w:p>
        </w:tc>
        <w:tc>
          <w:tcPr>
            <w:tcW w:w="1112" w:type="dxa"/>
          </w:tcPr>
          <w:p w14:paraId="4FE5F773" w14:textId="77777777" w:rsidR="003A2956" w:rsidRPr="00733B38" w:rsidRDefault="003A2956" w:rsidP="000C2FD3">
            <w:pPr>
              <w:rPr>
                <w:rFonts w:eastAsia="Times New Roman"/>
                <w:iCs/>
                <w:noProof/>
                <w:sz w:val="20"/>
              </w:rPr>
            </w:pPr>
          </w:p>
        </w:tc>
        <w:tc>
          <w:tcPr>
            <w:tcW w:w="1143" w:type="dxa"/>
          </w:tcPr>
          <w:p w14:paraId="4452D8B5" w14:textId="77777777" w:rsidR="003A2956" w:rsidRPr="00733B38" w:rsidRDefault="003A2956" w:rsidP="000C2FD3">
            <w:pPr>
              <w:rPr>
                <w:rFonts w:eastAsia="Times New Roman"/>
                <w:iCs/>
                <w:noProof/>
                <w:sz w:val="20"/>
              </w:rPr>
            </w:pPr>
          </w:p>
        </w:tc>
        <w:tc>
          <w:tcPr>
            <w:tcW w:w="1156" w:type="dxa"/>
          </w:tcPr>
          <w:p w14:paraId="3950811B" w14:textId="77777777" w:rsidR="003A2956" w:rsidRPr="00733B38" w:rsidRDefault="003A2956" w:rsidP="000C2FD3">
            <w:pPr>
              <w:rPr>
                <w:rFonts w:eastAsia="Times New Roman"/>
                <w:iCs/>
                <w:noProof/>
                <w:sz w:val="20"/>
              </w:rPr>
            </w:pPr>
            <w:r w:rsidRPr="00733B38">
              <w:rPr>
                <w:noProof/>
                <w:sz w:val="20"/>
              </w:rPr>
              <w:t>Tak/ Nie</w:t>
            </w:r>
          </w:p>
        </w:tc>
        <w:tc>
          <w:tcPr>
            <w:tcW w:w="1135" w:type="dxa"/>
          </w:tcPr>
          <w:p w14:paraId="6075AB1E" w14:textId="77777777" w:rsidR="003A2956" w:rsidRPr="00733B38" w:rsidRDefault="003A2956" w:rsidP="000C2FD3">
            <w:pPr>
              <w:rPr>
                <w:rFonts w:eastAsia="Times New Roman"/>
                <w:iCs/>
                <w:noProof/>
                <w:sz w:val="20"/>
              </w:rPr>
            </w:pPr>
            <w:r w:rsidRPr="00733B38">
              <w:rPr>
                <w:noProof/>
                <w:sz w:val="20"/>
              </w:rPr>
              <w:t>Kryterium 1</w:t>
            </w:r>
          </w:p>
        </w:tc>
        <w:tc>
          <w:tcPr>
            <w:tcW w:w="1156" w:type="dxa"/>
          </w:tcPr>
          <w:p w14:paraId="1D329496" w14:textId="77777777" w:rsidR="003A2956" w:rsidRPr="00733B38" w:rsidRDefault="003A2956" w:rsidP="000C2FD3">
            <w:pPr>
              <w:rPr>
                <w:rFonts w:eastAsia="Times New Roman"/>
                <w:iCs/>
                <w:noProof/>
                <w:sz w:val="20"/>
              </w:rPr>
            </w:pPr>
            <w:r w:rsidRPr="00733B38">
              <w:rPr>
                <w:noProof/>
                <w:sz w:val="20"/>
              </w:rPr>
              <w:t>T/N</w:t>
            </w:r>
          </w:p>
        </w:tc>
        <w:tc>
          <w:tcPr>
            <w:tcW w:w="1159" w:type="dxa"/>
          </w:tcPr>
          <w:p w14:paraId="387B0D8B" w14:textId="77777777" w:rsidR="003A2956" w:rsidRPr="00733B38" w:rsidRDefault="003A2956" w:rsidP="000C2FD3">
            <w:pPr>
              <w:rPr>
                <w:rFonts w:eastAsia="Times New Roman"/>
                <w:iCs/>
                <w:noProof/>
                <w:sz w:val="20"/>
              </w:rPr>
            </w:pPr>
            <w:r w:rsidRPr="00733B38">
              <w:rPr>
                <w:noProof/>
                <w:sz w:val="20"/>
              </w:rPr>
              <w:t>[500]</w:t>
            </w:r>
          </w:p>
        </w:tc>
        <w:tc>
          <w:tcPr>
            <w:tcW w:w="1272" w:type="dxa"/>
          </w:tcPr>
          <w:p w14:paraId="63C3592C" w14:textId="77777777" w:rsidR="003A2956" w:rsidRPr="00733B38" w:rsidRDefault="003A2956" w:rsidP="000C2FD3">
            <w:pPr>
              <w:rPr>
                <w:rFonts w:eastAsia="Times New Roman"/>
                <w:iCs/>
                <w:noProof/>
                <w:sz w:val="20"/>
              </w:rPr>
            </w:pPr>
            <w:r w:rsidRPr="00733B38">
              <w:rPr>
                <w:noProof/>
                <w:sz w:val="20"/>
              </w:rPr>
              <w:t>[1 000]</w:t>
            </w:r>
          </w:p>
        </w:tc>
      </w:tr>
      <w:tr w:rsidR="003A2956" w:rsidRPr="00733B38" w14:paraId="2DA77052" w14:textId="77777777" w:rsidTr="000C2FD3">
        <w:tc>
          <w:tcPr>
            <w:tcW w:w="1155" w:type="dxa"/>
          </w:tcPr>
          <w:p w14:paraId="4AB90010" w14:textId="77777777" w:rsidR="003A2956" w:rsidRPr="00733B38" w:rsidRDefault="003A2956" w:rsidP="000C2FD3">
            <w:pPr>
              <w:rPr>
                <w:rFonts w:eastAsia="Times New Roman"/>
                <w:iCs/>
                <w:noProof/>
                <w:sz w:val="20"/>
              </w:rPr>
            </w:pPr>
          </w:p>
        </w:tc>
        <w:tc>
          <w:tcPr>
            <w:tcW w:w="1112" w:type="dxa"/>
          </w:tcPr>
          <w:p w14:paraId="364439F5" w14:textId="77777777" w:rsidR="003A2956" w:rsidRPr="00733B38" w:rsidRDefault="003A2956" w:rsidP="000C2FD3">
            <w:pPr>
              <w:rPr>
                <w:rFonts w:eastAsia="Times New Roman"/>
                <w:iCs/>
                <w:noProof/>
                <w:sz w:val="20"/>
              </w:rPr>
            </w:pPr>
          </w:p>
        </w:tc>
        <w:tc>
          <w:tcPr>
            <w:tcW w:w="1143" w:type="dxa"/>
          </w:tcPr>
          <w:p w14:paraId="7270452A" w14:textId="77777777" w:rsidR="003A2956" w:rsidRPr="00733B38" w:rsidRDefault="003A2956" w:rsidP="000C2FD3">
            <w:pPr>
              <w:rPr>
                <w:rFonts w:eastAsia="Times New Roman"/>
                <w:iCs/>
                <w:noProof/>
                <w:sz w:val="20"/>
              </w:rPr>
            </w:pPr>
          </w:p>
        </w:tc>
        <w:tc>
          <w:tcPr>
            <w:tcW w:w="1156" w:type="dxa"/>
          </w:tcPr>
          <w:p w14:paraId="581A624E" w14:textId="77777777" w:rsidR="003A2956" w:rsidRPr="00733B38" w:rsidRDefault="003A2956" w:rsidP="000C2FD3">
            <w:pPr>
              <w:rPr>
                <w:rFonts w:eastAsia="Times New Roman"/>
                <w:iCs/>
                <w:noProof/>
                <w:sz w:val="20"/>
              </w:rPr>
            </w:pPr>
          </w:p>
        </w:tc>
        <w:tc>
          <w:tcPr>
            <w:tcW w:w="1135" w:type="dxa"/>
          </w:tcPr>
          <w:p w14:paraId="073A2288" w14:textId="77777777" w:rsidR="003A2956" w:rsidRPr="00733B38" w:rsidRDefault="003A2956" w:rsidP="000C2FD3">
            <w:pPr>
              <w:rPr>
                <w:rFonts w:eastAsia="Times New Roman"/>
                <w:iCs/>
                <w:noProof/>
                <w:sz w:val="20"/>
              </w:rPr>
            </w:pPr>
            <w:r w:rsidRPr="00733B38">
              <w:rPr>
                <w:noProof/>
                <w:sz w:val="20"/>
              </w:rPr>
              <w:t>Kryterium 2</w:t>
            </w:r>
          </w:p>
        </w:tc>
        <w:tc>
          <w:tcPr>
            <w:tcW w:w="1156" w:type="dxa"/>
          </w:tcPr>
          <w:p w14:paraId="5C4B66DD" w14:textId="77777777" w:rsidR="003A2956" w:rsidRPr="00733B38" w:rsidRDefault="003A2956" w:rsidP="000C2FD3">
            <w:pPr>
              <w:rPr>
                <w:rFonts w:eastAsia="Times New Roman"/>
                <w:iCs/>
                <w:noProof/>
                <w:sz w:val="20"/>
              </w:rPr>
            </w:pPr>
            <w:r w:rsidRPr="00733B38">
              <w:rPr>
                <w:noProof/>
                <w:sz w:val="20"/>
              </w:rPr>
              <w:t>T/N</w:t>
            </w:r>
          </w:p>
        </w:tc>
        <w:tc>
          <w:tcPr>
            <w:tcW w:w="1159" w:type="dxa"/>
          </w:tcPr>
          <w:p w14:paraId="53B6139C" w14:textId="77777777" w:rsidR="003A2956" w:rsidRPr="00733B38" w:rsidRDefault="003A2956" w:rsidP="000C2FD3">
            <w:pPr>
              <w:rPr>
                <w:rFonts w:eastAsia="Times New Roman"/>
                <w:iCs/>
                <w:noProof/>
                <w:sz w:val="20"/>
              </w:rPr>
            </w:pPr>
          </w:p>
        </w:tc>
        <w:tc>
          <w:tcPr>
            <w:tcW w:w="1272" w:type="dxa"/>
          </w:tcPr>
          <w:p w14:paraId="0B1B3406" w14:textId="77777777" w:rsidR="003A2956" w:rsidRPr="00733B38" w:rsidRDefault="003A2956" w:rsidP="000C2FD3">
            <w:pPr>
              <w:rPr>
                <w:rFonts w:eastAsia="Times New Roman"/>
                <w:iCs/>
                <w:noProof/>
                <w:sz w:val="20"/>
              </w:rPr>
            </w:pPr>
          </w:p>
        </w:tc>
      </w:tr>
    </w:tbl>
    <w:p w14:paraId="0B8CBEBA"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 xml:space="preserve">Instytucje programu </w:t>
      </w:r>
    </w:p>
    <w:p w14:paraId="317D9D3E" w14:textId="77777777" w:rsidR="003A2956" w:rsidRPr="00733B38" w:rsidRDefault="003A2956" w:rsidP="003A2956">
      <w:pPr>
        <w:rPr>
          <w:rFonts w:eastAsia="Times New Roman"/>
          <w:b/>
          <w:i/>
          <w:iCs/>
          <w:noProof/>
          <w:szCs w:val="24"/>
        </w:rPr>
      </w:pPr>
      <w:r w:rsidRPr="00733B38">
        <w:rPr>
          <w:i/>
          <w:noProof/>
        </w:rPr>
        <w:t>Podstawa prawna: art. 17 ust. 3 lit. j); art. 65 i 78 RWP</w:t>
      </w:r>
    </w:p>
    <w:tbl>
      <w:tblPr>
        <w:tblStyle w:val="Tabela-Siatka"/>
        <w:tblW w:w="0" w:type="auto"/>
        <w:tblLook w:val="04A0" w:firstRow="1" w:lastRow="0" w:firstColumn="1" w:lastColumn="0" w:noHBand="0" w:noVBand="1"/>
      </w:tblPr>
      <w:tblGrid>
        <w:gridCol w:w="2400"/>
        <w:gridCol w:w="2343"/>
        <w:gridCol w:w="2017"/>
        <w:gridCol w:w="2302"/>
      </w:tblGrid>
      <w:tr w:rsidR="003A2956" w:rsidRPr="00733B38" w14:paraId="76CABD2B" w14:textId="77777777" w:rsidTr="000C2FD3">
        <w:tc>
          <w:tcPr>
            <w:tcW w:w="9288" w:type="dxa"/>
            <w:gridSpan w:val="4"/>
          </w:tcPr>
          <w:p w14:paraId="3B062BCA" w14:textId="77777777" w:rsidR="003A2956" w:rsidRPr="00733B38" w:rsidRDefault="003A2956" w:rsidP="000C2FD3">
            <w:pPr>
              <w:rPr>
                <w:b/>
                <w:noProof/>
                <w:sz w:val="20"/>
              </w:rPr>
            </w:pPr>
            <w:r w:rsidRPr="00733B38">
              <w:rPr>
                <w:b/>
                <w:noProof/>
                <w:sz w:val="20"/>
              </w:rPr>
              <w:lastRenderedPageBreak/>
              <w:t>Tabela 13: Instytucje programu</w:t>
            </w:r>
          </w:p>
        </w:tc>
      </w:tr>
      <w:tr w:rsidR="003A2956" w:rsidRPr="00733B38" w14:paraId="04A869A7" w14:textId="77777777" w:rsidTr="000C2FD3">
        <w:tc>
          <w:tcPr>
            <w:tcW w:w="2452" w:type="dxa"/>
          </w:tcPr>
          <w:p w14:paraId="5AC82430" w14:textId="77777777" w:rsidR="003A2956" w:rsidRPr="00733B38" w:rsidRDefault="003A2956" w:rsidP="000C2FD3">
            <w:pPr>
              <w:rPr>
                <w:b/>
                <w:noProof/>
                <w:sz w:val="20"/>
              </w:rPr>
            </w:pPr>
            <w:r w:rsidRPr="00733B38">
              <w:rPr>
                <w:b/>
                <w:noProof/>
                <w:sz w:val="20"/>
              </w:rPr>
              <w:t xml:space="preserve">Instytucje programu </w:t>
            </w:r>
          </w:p>
        </w:tc>
        <w:tc>
          <w:tcPr>
            <w:tcW w:w="2403" w:type="dxa"/>
          </w:tcPr>
          <w:p w14:paraId="4B213228" w14:textId="77777777" w:rsidR="003A2956" w:rsidRPr="00733B38" w:rsidRDefault="003A2956" w:rsidP="000C2FD3">
            <w:pPr>
              <w:rPr>
                <w:b/>
                <w:noProof/>
                <w:sz w:val="20"/>
              </w:rPr>
            </w:pPr>
            <w:r w:rsidRPr="00733B38">
              <w:rPr>
                <w:b/>
                <w:noProof/>
                <w:sz w:val="20"/>
              </w:rPr>
              <w:t xml:space="preserve">Nazwa instytucji </w:t>
            </w:r>
            <w:r w:rsidRPr="00733B38">
              <w:rPr>
                <w:noProof/>
                <w:sz w:val="20"/>
              </w:rPr>
              <w:t>[500]</w:t>
            </w:r>
          </w:p>
        </w:tc>
        <w:tc>
          <w:tcPr>
            <w:tcW w:w="2057" w:type="dxa"/>
          </w:tcPr>
          <w:p w14:paraId="538E17E0" w14:textId="77777777" w:rsidR="003A2956" w:rsidRPr="00733B38" w:rsidRDefault="003A2956" w:rsidP="000C2FD3">
            <w:pPr>
              <w:rPr>
                <w:b/>
                <w:noProof/>
                <w:sz w:val="20"/>
              </w:rPr>
            </w:pPr>
            <w:r w:rsidRPr="00733B38">
              <w:rPr>
                <w:b/>
                <w:noProof/>
                <w:sz w:val="20"/>
              </w:rPr>
              <w:t xml:space="preserve">Imię i nazwisko osoby do kontaktów </w:t>
            </w:r>
            <w:r w:rsidRPr="00733B38">
              <w:rPr>
                <w:noProof/>
                <w:sz w:val="20"/>
              </w:rPr>
              <w:t>[200]</w:t>
            </w:r>
          </w:p>
          <w:p w14:paraId="0D36C312" w14:textId="77777777" w:rsidR="003A2956" w:rsidRPr="00733B38" w:rsidRDefault="003A2956" w:rsidP="000C2FD3">
            <w:pPr>
              <w:rPr>
                <w:b/>
                <w:noProof/>
                <w:sz w:val="20"/>
              </w:rPr>
            </w:pPr>
          </w:p>
        </w:tc>
        <w:tc>
          <w:tcPr>
            <w:tcW w:w="2376" w:type="dxa"/>
          </w:tcPr>
          <w:p w14:paraId="08E64316" w14:textId="77777777" w:rsidR="003A2956" w:rsidRPr="00733B38" w:rsidRDefault="003A2956" w:rsidP="000C2FD3">
            <w:pPr>
              <w:rPr>
                <w:b/>
                <w:noProof/>
                <w:sz w:val="20"/>
              </w:rPr>
            </w:pPr>
            <w:r w:rsidRPr="00733B38">
              <w:rPr>
                <w:b/>
                <w:noProof/>
                <w:sz w:val="20"/>
              </w:rPr>
              <w:t xml:space="preserve">E-mail </w:t>
            </w:r>
            <w:r w:rsidRPr="00733B38">
              <w:rPr>
                <w:noProof/>
                <w:sz w:val="20"/>
              </w:rPr>
              <w:t>[200]</w:t>
            </w:r>
          </w:p>
        </w:tc>
      </w:tr>
      <w:tr w:rsidR="003A2956" w:rsidRPr="00733B38" w14:paraId="70870A25" w14:textId="77777777" w:rsidTr="000C2FD3">
        <w:tc>
          <w:tcPr>
            <w:tcW w:w="2452" w:type="dxa"/>
          </w:tcPr>
          <w:p w14:paraId="4BE9EA28" w14:textId="77777777" w:rsidR="003A2956" w:rsidRPr="00733B38" w:rsidRDefault="003A2956" w:rsidP="000C2FD3">
            <w:pPr>
              <w:rPr>
                <w:noProof/>
                <w:sz w:val="20"/>
              </w:rPr>
            </w:pPr>
            <w:r w:rsidRPr="00733B38">
              <w:rPr>
                <w:noProof/>
                <w:sz w:val="20"/>
              </w:rPr>
              <w:t>Instytucja zarządzająca</w:t>
            </w:r>
          </w:p>
        </w:tc>
        <w:tc>
          <w:tcPr>
            <w:tcW w:w="2403" w:type="dxa"/>
          </w:tcPr>
          <w:p w14:paraId="67C8ED1A" w14:textId="77777777" w:rsidR="003A2956" w:rsidRPr="00733B38" w:rsidRDefault="003A2956" w:rsidP="000C2FD3">
            <w:pPr>
              <w:rPr>
                <w:noProof/>
                <w:sz w:val="20"/>
              </w:rPr>
            </w:pPr>
          </w:p>
        </w:tc>
        <w:tc>
          <w:tcPr>
            <w:tcW w:w="2057" w:type="dxa"/>
          </w:tcPr>
          <w:p w14:paraId="223CDFDB" w14:textId="77777777" w:rsidR="003A2956" w:rsidRPr="00733B38" w:rsidRDefault="003A2956" w:rsidP="000C2FD3">
            <w:pPr>
              <w:rPr>
                <w:noProof/>
                <w:sz w:val="20"/>
              </w:rPr>
            </w:pPr>
          </w:p>
        </w:tc>
        <w:tc>
          <w:tcPr>
            <w:tcW w:w="2376" w:type="dxa"/>
          </w:tcPr>
          <w:p w14:paraId="14648D22" w14:textId="77777777" w:rsidR="003A2956" w:rsidRPr="00733B38" w:rsidRDefault="003A2956" w:rsidP="000C2FD3">
            <w:pPr>
              <w:rPr>
                <w:noProof/>
                <w:sz w:val="20"/>
              </w:rPr>
            </w:pPr>
          </w:p>
        </w:tc>
      </w:tr>
      <w:tr w:rsidR="003A2956" w:rsidRPr="00733B38" w14:paraId="65A7FBD4" w14:textId="77777777" w:rsidTr="000C2FD3">
        <w:tc>
          <w:tcPr>
            <w:tcW w:w="2452" w:type="dxa"/>
          </w:tcPr>
          <w:p w14:paraId="079D2182" w14:textId="77777777" w:rsidR="003A2956" w:rsidRPr="00733B38" w:rsidRDefault="003A2956" w:rsidP="000C2FD3">
            <w:pPr>
              <w:rPr>
                <w:noProof/>
                <w:sz w:val="20"/>
              </w:rPr>
            </w:pPr>
            <w:r w:rsidRPr="00733B38">
              <w:rPr>
                <w:noProof/>
                <w:sz w:val="20"/>
              </w:rPr>
              <w:t>Instytucja audytowa</w:t>
            </w:r>
          </w:p>
        </w:tc>
        <w:tc>
          <w:tcPr>
            <w:tcW w:w="2403" w:type="dxa"/>
          </w:tcPr>
          <w:p w14:paraId="321B39A4" w14:textId="77777777" w:rsidR="003A2956" w:rsidRPr="00733B38" w:rsidRDefault="003A2956" w:rsidP="000C2FD3">
            <w:pPr>
              <w:rPr>
                <w:noProof/>
                <w:sz w:val="20"/>
              </w:rPr>
            </w:pPr>
          </w:p>
        </w:tc>
        <w:tc>
          <w:tcPr>
            <w:tcW w:w="2057" w:type="dxa"/>
          </w:tcPr>
          <w:p w14:paraId="597F1202" w14:textId="77777777" w:rsidR="003A2956" w:rsidRPr="00733B38" w:rsidRDefault="003A2956" w:rsidP="000C2FD3">
            <w:pPr>
              <w:rPr>
                <w:noProof/>
                <w:sz w:val="20"/>
              </w:rPr>
            </w:pPr>
          </w:p>
        </w:tc>
        <w:tc>
          <w:tcPr>
            <w:tcW w:w="2376" w:type="dxa"/>
          </w:tcPr>
          <w:p w14:paraId="7AE2B0DD" w14:textId="77777777" w:rsidR="003A2956" w:rsidRPr="00733B38" w:rsidRDefault="003A2956" w:rsidP="000C2FD3">
            <w:pPr>
              <w:rPr>
                <w:noProof/>
                <w:sz w:val="20"/>
              </w:rPr>
            </w:pPr>
          </w:p>
        </w:tc>
      </w:tr>
      <w:tr w:rsidR="003A2956" w:rsidRPr="00733B38" w14:paraId="78E2998A" w14:textId="77777777" w:rsidTr="000C2FD3">
        <w:tc>
          <w:tcPr>
            <w:tcW w:w="2452" w:type="dxa"/>
          </w:tcPr>
          <w:p w14:paraId="7874E36E" w14:textId="77777777" w:rsidR="003A2956" w:rsidRPr="00733B38" w:rsidRDefault="003A2956" w:rsidP="000C2FD3">
            <w:pPr>
              <w:rPr>
                <w:noProof/>
                <w:sz w:val="20"/>
              </w:rPr>
            </w:pPr>
            <w:r w:rsidRPr="00733B38">
              <w:rPr>
                <w:noProof/>
                <w:sz w:val="20"/>
              </w:rPr>
              <w:t>Organ otrzymujący płatności od Komisji</w:t>
            </w:r>
          </w:p>
        </w:tc>
        <w:tc>
          <w:tcPr>
            <w:tcW w:w="2403" w:type="dxa"/>
          </w:tcPr>
          <w:p w14:paraId="3745F6FC" w14:textId="77777777" w:rsidR="003A2956" w:rsidRPr="00733B38" w:rsidRDefault="003A2956" w:rsidP="000C2FD3">
            <w:pPr>
              <w:rPr>
                <w:noProof/>
                <w:sz w:val="20"/>
              </w:rPr>
            </w:pPr>
          </w:p>
        </w:tc>
        <w:tc>
          <w:tcPr>
            <w:tcW w:w="2057" w:type="dxa"/>
          </w:tcPr>
          <w:p w14:paraId="1220FD7D" w14:textId="77777777" w:rsidR="003A2956" w:rsidRPr="00733B38" w:rsidRDefault="003A2956" w:rsidP="000C2FD3">
            <w:pPr>
              <w:rPr>
                <w:noProof/>
                <w:sz w:val="20"/>
              </w:rPr>
            </w:pPr>
          </w:p>
        </w:tc>
        <w:tc>
          <w:tcPr>
            <w:tcW w:w="2376" w:type="dxa"/>
          </w:tcPr>
          <w:p w14:paraId="16A95305" w14:textId="77777777" w:rsidR="003A2956" w:rsidRPr="00733B38" w:rsidRDefault="003A2956" w:rsidP="000C2FD3">
            <w:pPr>
              <w:rPr>
                <w:noProof/>
                <w:sz w:val="20"/>
              </w:rPr>
            </w:pPr>
          </w:p>
        </w:tc>
      </w:tr>
    </w:tbl>
    <w:p w14:paraId="28294237"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 xml:space="preserve">Partnerstwo </w:t>
      </w:r>
    </w:p>
    <w:p w14:paraId="51DDEDDA" w14:textId="77777777" w:rsidR="003A2956" w:rsidRPr="00733B38" w:rsidRDefault="003A2956" w:rsidP="003A2956">
      <w:pPr>
        <w:rPr>
          <w:rFonts w:eastAsia="Times New Roman"/>
          <w:b/>
          <w:i/>
          <w:iCs/>
          <w:noProof/>
          <w:szCs w:val="24"/>
        </w:rPr>
      </w:pPr>
      <w:r w:rsidRPr="00733B38">
        <w:rPr>
          <w:i/>
          <w:noProof/>
        </w:rPr>
        <w:t>Podstawa prawna: art. 17 ust. 3 lit. g)</w:t>
      </w:r>
    </w:p>
    <w:tbl>
      <w:tblPr>
        <w:tblStyle w:val="Tabela-Siatka"/>
        <w:tblW w:w="0" w:type="auto"/>
        <w:tblLook w:val="04A0" w:firstRow="1" w:lastRow="0" w:firstColumn="1" w:lastColumn="0" w:noHBand="0" w:noVBand="1"/>
      </w:tblPr>
      <w:tblGrid>
        <w:gridCol w:w="9062"/>
      </w:tblGrid>
      <w:tr w:rsidR="003A2956" w:rsidRPr="00733B38" w14:paraId="3200093D" w14:textId="77777777" w:rsidTr="000C2FD3">
        <w:tc>
          <w:tcPr>
            <w:tcW w:w="9288" w:type="dxa"/>
          </w:tcPr>
          <w:p w14:paraId="49FAB509" w14:textId="77777777" w:rsidR="003A2956" w:rsidRPr="00733B38" w:rsidRDefault="003A2956" w:rsidP="000C2FD3">
            <w:pPr>
              <w:rPr>
                <w:rFonts w:eastAsia="Times New Roman"/>
                <w:i/>
                <w:noProof/>
              </w:rPr>
            </w:pPr>
            <w:r w:rsidRPr="00733B38">
              <w:rPr>
                <w:i/>
                <w:noProof/>
              </w:rPr>
              <w:t>Pole tekstowe [10 000]</w:t>
            </w:r>
          </w:p>
        </w:tc>
      </w:tr>
    </w:tbl>
    <w:p w14:paraId="466F4360"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Komunikacja i widoczność</w:t>
      </w:r>
    </w:p>
    <w:p w14:paraId="35788807" w14:textId="77777777" w:rsidR="003A2956" w:rsidRPr="00733B38" w:rsidRDefault="003A2956" w:rsidP="003A2956">
      <w:pPr>
        <w:spacing w:before="240" w:after="240"/>
        <w:rPr>
          <w:rFonts w:eastAsia="Times New Roman"/>
          <w:i/>
          <w:noProof/>
          <w:szCs w:val="24"/>
        </w:rPr>
      </w:pPr>
      <w:r w:rsidRPr="00733B38">
        <w:rPr>
          <w:i/>
          <w:noProof/>
        </w:rPr>
        <w:t xml:space="preserve">Podstawa prawna: art. 17 ust. 3 lit. i) RWP, art. 42 ust. 2 RWP </w:t>
      </w:r>
    </w:p>
    <w:tbl>
      <w:tblPr>
        <w:tblStyle w:val="Tabela-Siatka"/>
        <w:tblW w:w="0" w:type="auto"/>
        <w:tblLook w:val="04A0" w:firstRow="1" w:lastRow="0" w:firstColumn="1" w:lastColumn="0" w:noHBand="0" w:noVBand="1"/>
      </w:tblPr>
      <w:tblGrid>
        <w:gridCol w:w="9062"/>
      </w:tblGrid>
      <w:tr w:rsidR="003A2956" w:rsidRPr="00733B38" w14:paraId="6C2F1B9D" w14:textId="77777777" w:rsidTr="000C2FD3">
        <w:tc>
          <w:tcPr>
            <w:tcW w:w="9288" w:type="dxa"/>
          </w:tcPr>
          <w:p w14:paraId="6C073953" w14:textId="77777777" w:rsidR="003A2956" w:rsidRPr="00733B38" w:rsidRDefault="003A2956" w:rsidP="000C2FD3">
            <w:pPr>
              <w:rPr>
                <w:rFonts w:eastAsia="Times New Roman"/>
                <w:i/>
                <w:noProof/>
              </w:rPr>
            </w:pPr>
            <w:r w:rsidRPr="00733B38">
              <w:rPr>
                <w:i/>
                <w:noProof/>
              </w:rPr>
              <w:t>Pole tekstowe [4 500]</w:t>
            </w:r>
          </w:p>
        </w:tc>
      </w:tr>
    </w:tbl>
    <w:p w14:paraId="6643369E" w14:textId="77777777" w:rsidR="003A2956" w:rsidRPr="00733B38" w:rsidRDefault="003A2956" w:rsidP="003A2956">
      <w:pPr>
        <w:numPr>
          <w:ilvl w:val="0"/>
          <w:numId w:val="1"/>
        </w:numPr>
        <w:spacing w:before="240" w:after="240"/>
        <w:ind w:left="0" w:firstLine="0"/>
        <w:rPr>
          <w:rFonts w:eastAsia="Times New Roman"/>
          <w:b/>
          <w:iCs/>
          <w:noProof/>
          <w:szCs w:val="24"/>
        </w:rPr>
      </w:pPr>
      <w:r w:rsidRPr="00733B38">
        <w:rPr>
          <w:b/>
          <w:noProof/>
        </w:rPr>
        <w:t>Stosowanie kosztów jednostkowych, płatności ryczałtowych, stawek ryczałtowych i finansowania niepowiązanego z kosztami</w:t>
      </w:r>
    </w:p>
    <w:p w14:paraId="3B932A7C" w14:textId="77777777" w:rsidR="003A2956" w:rsidRPr="00733B38" w:rsidRDefault="003A2956" w:rsidP="003A2956">
      <w:pPr>
        <w:spacing w:before="240" w:after="240"/>
        <w:rPr>
          <w:rFonts w:eastAsia="Times New Roman"/>
          <w:i/>
          <w:noProof/>
          <w:szCs w:val="24"/>
        </w:rPr>
      </w:pPr>
      <w:r w:rsidRPr="00733B38">
        <w:rPr>
          <w:i/>
          <w:noProof/>
        </w:rPr>
        <w:t>Podstawa prawna: art. 88 i 89 RWP</w:t>
      </w:r>
    </w:p>
    <w:p w14:paraId="17D19DC8" w14:textId="77777777" w:rsidR="003A2956" w:rsidRPr="00733B38" w:rsidRDefault="003A2956" w:rsidP="003A2956">
      <w:pPr>
        <w:spacing w:after="0"/>
        <w:rPr>
          <w:rFonts w:eastAsia="Times New Roman"/>
          <w:b/>
          <w:iCs/>
          <w:noProof/>
          <w:sz w:val="20"/>
        </w:rPr>
      </w:pPr>
      <w:r w:rsidRPr="00733B38">
        <w:rPr>
          <w:b/>
          <w:noProof/>
          <w:sz w:val="20"/>
        </w:rPr>
        <w:t>Tabela 14: Stosowanie kosztów jednostkowych, płatności ryczałtowych, stawek ryczałtowych i finansowania niepowiązanego z kosztami</w:t>
      </w:r>
    </w:p>
    <w:tbl>
      <w:tblPr>
        <w:tblStyle w:val="Tabela-Siatka"/>
        <w:tblW w:w="0" w:type="auto"/>
        <w:tblLook w:val="04A0" w:firstRow="1" w:lastRow="0" w:firstColumn="1" w:lastColumn="0" w:noHBand="0" w:noVBand="1"/>
      </w:tblPr>
      <w:tblGrid>
        <w:gridCol w:w="5537"/>
        <w:gridCol w:w="1136"/>
        <w:gridCol w:w="950"/>
        <w:gridCol w:w="1439"/>
      </w:tblGrid>
      <w:tr w:rsidR="003A2956" w:rsidRPr="00733B38" w14:paraId="27D0C604" w14:textId="77777777" w:rsidTr="000C2FD3">
        <w:trPr>
          <w:trHeight w:val="484"/>
        </w:trPr>
        <w:tc>
          <w:tcPr>
            <w:tcW w:w="6130" w:type="dxa"/>
          </w:tcPr>
          <w:p w14:paraId="5F9EC71D" w14:textId="77777777" w:rsidR="003A2956" w:rsidRPr="00733B38" w:rsidRDefault="003A2956" w:rsidP="000C2FD3">
            <w:pPr>
              <w:rPr>
                <w:rFonts w:eastAsia="Times New Roman"/>
                <w:b/>
                <w:noProof/>
                <w:sz w:val="20"/>
              </w:rPr>
            </w:pPr>
            <w:r w:rsidRPr="00733B38">
              <w:rPr>
                <w:b/>
                <w:noProof/>
                <w:sz w:val="20"/>
              </w:rPr>
              <w:t>Wskazanie dotyczące stosowania art. 88 i 89:*</w:t>
            </w:r>
          </w:p>
        </w:tc>
        <w:tc>
          <w:tcPr>
            <w:tcW w:w="1142" w:type="dxa"/>
          </w:tcPr>
          <w:p w14:paraId="69498BFC" w14:textId="77777777" w:rsidR="003A2956" w:rsidRPr="00733B38" w:rsidRDefault="003A2956" w:rsidP="000C2FD3">
            <w:pPr>
              <w:rPr>
                <w:rFonts w:eastAsia="Times New Roman"/>
                <w:b/>
                <w:noProof/>
                <w:sz w:val="20"/>
              </w:rPr>
            </w:pPr>
            <w:r w:rsidRPr="00733B38">
              <w:rPr>
                <w:b/>
                <w:noProof/>
                <w:sz w:val="20"/>
              </w:rPr>
              <w:t>Nr priorytetu</w:t>
            </w:r>
          </w:p>
        </w:tc>
        <w:tc>
          <w:tcPr>
            <w:tcW w:w="948" w:type="dxa"/>
          </w:tcPr>
          <w:p w14:paraId="458C2454" w14:textId="77777777" w:rsidR="003A2956" w:rsidRPr="00733B38" w:rsidRDefault="003A2956" w:rsidP="000C2FD3">
            <w:pPr>
              <w:rPr>
                <w:rFonts w:eastAsia="Times New Roman"/>
                <w:b/>
                <w:noProof/>
                <w:sz w:val="20"/>
              </w:rPr>
            </w:pPr>
            <w:r w:rsidRPr="00733B38">
              <w:rPr>
                <w:b/>
                <w:noProof/>
                <w:sz w:val="20"/>
              </w:rPr>
              <w:t>Fundusz</w:t>
            </w:r>
          </w:p>
        </w:tc>
        <w:tc>
          <w:tcPr>
            <w:tcW w:w="1068" w:type="dxa"/>
          </w:tcPr>
          <w:p w14:paraId="2C5A85EE" w14:textId="77777777" w:rsidR="003A2956" w:rsidRPr="00733B38" w:rsidRDefault="003A2956" w:rsidP="000C2FD3">
            <w:pPr>
              <w:rPr>
                <w:rFonts w:eastAsia="Times New Roman"/>
                <w:b/>
                <w:noProof/>
                <w:sz w:val="20"/>
              </w:rPr>
            </w:pPr>
            <w:r w:rsidRPr="00733B38">
              <w:rPr>
                <w:b/>
                <w:noProof/>
                <w:sz w:val="20"/>
              </w:rPr>
              <w:t>Cel szczegółowy (cel „Zatrudnienie i wzrost”) lub obszar wsparcia (EFMR)</w:t>
            </w:r>
          </w:p>
        </w:tc>
      </w:tr>
      <w:tr w:rsidR="003A2956" w:rsidRPr="00733B38" w14:paraId="6C2EA860" w14:textId="77777777" w:rsidTr="000C2FD3">
        <w:trPr>
          <w:trHeight w:val="428"/>
        </w:trPr>
        <w:tc>
          <w:tcPr>
            <w:tcW w:w="6130" w:type="dxa"/>
            <w:vMerge w:val="restart"/>
          </w:tcPr>
          <w:p w14:paraId="0F495708" w14:textId="77777777" w:rsidR="003A2956" w:rsidRPr="00733B38" w:rsidRDefault="003A2956" w:rsidP="000C2FD3">
            <w:pPr>
              <w:spacing w:before="240" w:after="240"/>
              <w:rPr>
                <w:rFonts w:eastAsia="Times New Roman"/>
                <w:noProof/>
                <w:sz w:val="20"/>
              </w:rPr>
            </w:pPr>
            <w:r w:rsidRPr="00733B38">
              <w:rPr>
                <w:noProof/>
                <w:sz w:val="20"/>
              </w:rPr>
              <w:t>Stosowanie zwrotu wydatków kwalifikowalnych na podstawie kosztów jednostkowych, płatności ryczałtowych i stawek ryczałtowych w ramach priorytetu zgodnie z art. 88 RWP</w:t>
            </w:r>
          </w:p>
        </w:tc>
        <w:tc>
          <w:tcPr>
            <w:tcW w:w="1142" w:type="dxa"/>
            <w:vMerge w:val="restart"/>
          </w:tcPr>
          <w:p w14:paraId="0B9C7DA4" w14:textId="0519BEC7" w:rsidR="003A2956" w:rsidRPr="00733B38" w:rsidRDefault="003A2956" w:rsidP="000C2FD3">
            <w:pPr>
              <w:rPr>
                <w:rFonts w:eastAsia="Times New Roman"/>
                <w:noProof/>
                <w:sz w:val="20"/>
              </w:rPr>
            </w:pPr>
          </w:p>
        </w:tc>
        <w:tc>
          <w:tcPr>
            <w:tcW w:w="948" w:type="dxa"/>
            <w:vMerge w:val="restart"/>
          </w:tcPr>
          <w:p w14:paraId="0D8CA4BE" w14:textId="47B89AFB" w:rsidR="003A2956" w:rsidRPr="00733B38" w:rsidRDefault="003A2956" w:rsidP="000C2FD3">
            <w:pPr>
              <w:rPr>
                <w:rFonts w:eastAsia="Times New Roman"/>
                <w:noProof/>
                <w:sz w:val="20"/>
              </w:rPr>
            </w:pPr>
          </w:p>
        </w:tc>
        <w:tc>
          <w:tcPr>
            <w:tcW w:w="1068" w:type="dxa"/>
          </w:tcPr>
          <w:p w14:paraId="6798CE49" w14:textId="101E5BFD" w:rsidR="003A2956" w:rsidRPr="00733B38" w:rsidRDefault="003A2956" w:rsidP="000C2FD3">
            <w:pPr>
              <w:rPr>
                <w:rFonts w:eastAsia="Times New Roman"/>
                <w:noProof/>
                <w:sz w:val="20"/>
              </w:rPr>
            </w:pPr>
          </w:p>
        </w:tc>
      </w:tr>
      <w:tr w:rsidR="003A2956" w:rsidRPr="00733B38" w14:paraId="62DC415E" w14:textId="77777777" w:rsidTr="000C2FD3">
        <w:trPr>
          <w:trHeight w:val="428"/>
        </w:trPr>
        <w:tc>
          <w:tcPr>
            <w:tcW w:w="6130" w:type="dxa"/>
            <w:vMerge/>
          </w:tcPr>
          <w:p w14:paraId="54FE4D41" w14:textId="77777777" w:rsidR="003A2956" w:rsidRPr="00733B38" w:rsidRDefault="003A2956" w:rsidP="000C2FD3">
            <w:pPr>
              <w:spacing w:before="240" w:after="240"/>
              <w:rPr>
                <w:rFonts w:eastAsia="Times New Roman"/>
                <w:noProof/>
                <w:sz w:val="20"/>
              </w:rPr>
            </w:pPr>
          </w:p>
        </w:tc>
        <w:tc>
          <w:tcPr>
            <w:tcW w:w="1142" w:type="dxa"/>
            <w:vMerge/>
          </w:tcPr>
          <w:p w14:paraId="3AE6A37C" w14:textId="77777777" w:rsidR="003A2956" w:rsidRPr="00733B38" w:rsidRDefault="003A2956" w:rsidP="000C2FD3">
            <w:pPr>
              <w:rPr>
                <w:rFonts w:eastAsia="Times New Roman"/>
                <w:noProof/>
                <w:sz w:val="20"/>
              </w:rPr>
            </w:pPr>
          </w:p>
        </w:tc>
        <w:tc>
          <w:tcPr>
            <w:tcW w:w="948" w:type="dxa"/>
            <w:vMerge/>
          </w:tcPr>
          <w:p w14:paraId="3D1AA2F7" w14:textId="77777777" w:rsidR="003A2956" w:rsidRPr="00733B38" w:rsidRDefault="003A2956" w:rsidP="000C2FD3">
            <w:pPr>
              <w:rPr>
                <w:rFonts w:eastAsia="Times New Roman"/>
                <w:noProof/>
                <w:sz w:val="20"/>
              </w:rPr>
            </w:pPr>
          </w:p>
        </w:tc>
        <w:tc>
          <w:tcPr>
            <w:tcW w:w="1068" w:type="dxa"/>
          </w:tcPr>
          <w:p w14:paraId="41EAAC2E" w14:textId="77BBB35A" w:rsidR="003A2956" w:rsidRPr="00733B38" w:rsidRDefault="003A2956" w:rsidP="000C2FD3">
            <w:pPr>
              <w:rPr>
                <w:rFonts w:eastAsia="Times New Roman"/>
                <w:noProof/>
                <w:sz w:val="20"/>
              </w:rPr>
            </w:pPr>
          </w:p>
        </w:tc>
      </w:tr>
      <w:tr w:rsidR="003A2956" w:rsidRPr="00733B38" w14:paraId="736D7E06" w14:textId="77777777" w:rsidTr="000C2FD3">
        <w:trPr>
          <w:trHeight w:val="319"/>
        </w:trPr>
        <w:tc>
          <w:tcPr>
            <w:tcW w:w="6130" w:type="dxa"/>
            <w:vMerge/>
          </w:tcPr>
          <w:p w14:paraId="36C49920" w14:textId="77777777" w:rsidR="003A2956" w:rsidRPr="00733B38" w:rsidRDefault="003A2956" w:rsidP="000C2FD3">
            <w:pPr>
              <w:spacing w:before="240" w:after="240"/>
              <w:rPr>
                <w:rFonts w:eastAsia="Times New Roman"/>
                <w:noProof/>
                <w:sz w:val="20"/>
              </w:rPr>
            </w:pPr>
          </w:p>
        </w:tc>
        <w:tc>
          <w:tcPr>
            <w:tcW w:w="1142" w:type="dxa"/>
            <w:vMerge w:val="restart"/>
          </w:tcPr>
          <w:p w14:paraId="2F3342A2" w14:textId="76DC779B" w:rsidR="003A2956" w:rsidRPr="00733B38" w:rsidRDefault="003A2956" w:rsidP="000C2FD3">
            <w:pPr>
              <w:rPr>
                <w:rFonts w:eastAsia="Times New Roman"/>
                <w:noProof/>
                <w:sz w:val="20"/>
              </w:rPr>
            </w:pPr>
          </w:p>
        </w:tc>
        <w:tc>
          <w:tcPr>
            <w:tcW w:w="948" w:type="dxa"/>
            <w:vMerge w:val="restart"/>
          </w:tcPr>
          <w:p w14:paraId="5C900ACE" w14:textId="02E57584" w:rsidR="003A2956" w:rsidRPr="00733B38" w:rsidRDefault="003A2956" w:rsidP="000C2FD3">
            <w:pPr>
              <w:rPr>
                <w:rFonts w:eastAsia="Times New Roman"/>
                <w:noProof/>
                <w:sz w:val="20"/>
              </w:rPr>
            </w:pPr>
          </w:p>
        </w:tc>
        <w:tc>
          <w:tcPr>
            <w:tcW w:w="1068" w:type="dxa"/>
          </w:tcPr>
          <w:p w14:paraId="1CFB6564" w14:textId="37D9F456" w:rsidR="003A2956" w:rsidRPr="00733B38" w:rsidRDefault="003A2956" w:rsidP="000C2FD3">
            <w:pPr>
              <w:rPr>
                <w:rFonts w:eastAsia="Times New Roman"/>
                <w:noProof/>
                <w:sz w:val="20"/>
              </w:rPr>
            </w:pPr>
          </w:p>
        </w:tc>
      </w:tr>
      <w:tr w:rsidR="003A2956" w:rsidRPr="00733B38" w14:paraId="728988F8" w14:textId="77777777" w:rsidTr="000C2FD3">
        <w:trPr>
          <w:trHeight w:val="319"/>
        </w:trPr>
        <w:tc>
          <w:tcPr>
            <w:tcW w:w="6130" w:type="dxa"/>
            <w:vMerge/>
          </w:tcPr>
          <w:p w14:paraId="4A889E12" w14:textId="77777777" w:rsidR="003A2956" w:rsidRPr="00733B38" w:rsidRDefault="003A2956" w:rsidP="000C2FD3">
            <w:pPr>
              <w:spacing w:before="240" w:after="240"/>
              <w:rPr>
                <w:rFonts w:eastAsia="Times New Roman"/>
                <w:noProof/>
                <w:sz w:val="20"/>
              </w:rPr>
            </w:pPr>
          </w:p>
        </w:tc>
        <w:tc>
          <w:tcPr>
            <w:tcW w:w="1142" w:type="dxa"/>
            <w:vMerge/>
          </w:tcPr>
          <w:p w14:paraId="7624F5F9" w14:textId="77777777" w:rsidR="003A2956" w:rsidRPr="00733B38" w:rsidRDefault="003A2956" w:rsidP="000C2FD3">
            <w:pPr>
              <w:rPr>
                <w:rFonts w:eastAsia="Times New Roman"/>
                <w:noProof/>
                <w:sz w:val="20"/>
              </w:rPr>
            </w:pPr>
          </w:p>
        </w:tc>
        <w:tc>
          <w:tcPr>
            <w:tcW w:w="948" w:type="dxa"/>
            <w:vMerge/>
          </w:tcPr>
          <w:p w14:paraId="02FD3EB5" w14:textId="77777777" w:rsidR="003A2956" w:rsidRPr="00733B38" w:rsidRDefault="003A2956" w:rsidP="000C2FD3">
            <w:pPr>
              <w:rPr>
                <w:rFonts w:eastAsia="Times New Roman"/>
                <w:noProof/>
                <w:sz w:val="20"/>
              </w:rPr>
            </w:pPr>
          </w:p>
        </w:tc>
        <w:tc>
          <w:tcPr>
            <w:tcW w:w="1068" w:type="dxa"/>
          </w:tcPr>
          <w:p w14:paraId="485B52EF" w14:textId="3F7F679A" w:rsidR="003A2956" w:rsidRPr="00733B38" w:rsidRDefault="003A2956" w:rsidP="000C2FD3">
            <w:pPr>
              <w:rPr>
                <w:rFonts w:eastAsia="Times New Roman"/>
                <w:noProof/>
                <w:sz w:val="20"/>
              </w:rPr>
            </w:pPr>
          </w:p>
        </w:tc>
      </w:tr>
      <w:tr w:rsidR="003A2956" w:rsidRPr="00733B38" w14:paraId="64F8E850" w14:textId="77777777" w:rsidTr="000C2FD3">
        <w:trPr>
          <w:trHeight w:val="319"/>
        </w:trPr>
        <w:tc>
          <w:tcPr>
            <w:tcW w:w="6130" w:type="dxa"/>
            <w:vMerge/>
          </w:tcPr>
          <w:p w14:paraId="21588363" w14:textId="77777777" w:rsidR="003A2956" w:rsidRPr="00733B38" w:rsidRDefault="003A2956" w:rsidP="000C2FD3">
            <w:pPr>
              <w:spacing w:before="240" w:after="240"/>
              <w:rPr>
                <w:rFonts w:eastAsia="Times New Roman"/>
                <w:noProof/>
                <w:sz w:val="20"/>
              </w:rPr>
            </w:pPr>
          </w:p>
        </w:tc>
        <w:tc>
          <w:tcPr>
            <w:tcW w:w="1142" w:type="dxa"/>
            <w:vMerge w:val="restart"/>
          </w:tcPr>
          <w:p w14:paraId="5BB53904" w14:textId="15B6600E" w:rsidR="003A2956" w:rsidRPr="00733B38" w:rsidRDefault="003A2956" w:rsidP="000C2FD3">
            <w:pPr>
              <w:rPr>
                <w:rFonts w:eastAsia="Times New Roman"/>
                <w:noProof/>
                <w:sz w:val="20"/>
              </w:rPr>
            </w:pPr>
          </w:p>
        </w:tc>
        <w:tc>
          <w:tcPr>
            <w:tcW w:w="948" w:type="dxa"/>
            <w:vMerge w:val="restart"/>
          </w:tcPr>
          <w:p w14:paraId="5259364E" w14:textId="108FBC26" w:rsidR="003A2956" w:rsidRPr="00733B38" w:rsidRDefault="003A2956" w:rsidP="000C2FD3">
            <w:pPr>
              <w:rPr>
                <w:rFonts w:eastAsia="Times New Roman"/>
                <w:noProof/>
                <w:sz w:val="20"/>
              </w:rPr>
            </w:pPr>
          </w:p>
        </w:tc>
        <w:tc>
          <w:tcPr>
            <w:tcW w:w="1068" w:type="dxa"/>
          </w:tcPr>
          <w:p w14:paraId="43851EBC" w14:textId="7531C715" w:rsidR="003A2956" w:rsidRPr="00733B38" w:rsidRDefault="003A2956" w:rsidP="000C2FD3">
            <w:pPr>
              <w:rPr>
                <w:rFonts w:eastAsia="Times New Roman"/>
                <w:noProof/>
                <w:sz w:val="20"/>
              </w:rPr>
            </w:pPr>
          </w:p>
        </w:tc>
      </w:tr>
      <w:tr w:rsidR="003A2956" w:rsidRPr="00733B38" w14:paraId="1BA2F12E" w14:textId="77777777" w:rsidTr="000C2FD3">
        <w:trPr>
          <w:trHeight w:val="319"/>
        </w:trPr>
        <w:tc>
          <w:tcPr>
            <w:tcW w:w="6130" w:type="dxa"/>
            <w:vMerge/>
          </w:tcPr>
          <w:p w14:paraId="3BF532FC" w14:textId="77777777" w:rsidR="003A2956" w:rsidRPr="00733B38" w:rsidRDefault="003A2956" w:rsidP="000C2FD3">
            <w:pPr>
              <w:spacing w:before="240" w:after="240"/>
              <w:rPr>
                <w:rFonts w:eastAsia="Times New Roman"/>
                <w:noProof/>
                <w:sz w:val="20"/>
              </w:rPr>
            </w:pPr>
          </w:p>
        </w:tc>
        <w:tc>
          <w:tcPr>
            <w:tcW w:w="1142" w:type="dxa"/>
            <w:vMerge/>
          </w:tcPr>
          <w:p w14:paraId="48B1B2EE" w14:textId="77777777" w:rsidR="003A2956" w:rsidRPr="00733B38" w:rsidRDefault="003A2956" w:rsidP="000C2FD3">
            <w:pPr>
              <w:rPr>
                <w:rFonts w:eastAsia="Times New Roman"/>
                <w:noProof/>
                <w:sz w:val="20"/>
              </w:rPr>
            </w:pPr>
          </w:p>
        </w:tc>
        <w:tc>
          <w:tcPr>
            <w:tcW w:w="948" w:type="dxa"/>
            <w:vMerge/>
          </w:tcPr>
          <w:p w14:paraId="642A35F1" w14:textId="77777777" w:rsidR="003A2956" w:rsidRPr="00733B38" w:rsidRDefault="003A2956" w:rsidP="000C2FD3">
            <w:pPr>
              <w:rPr>
                <w:rFonts w:eastAsia="Times New Roman"/>
                <w:noProof/>
                <w:sz w:val="20"/>
              </w:rPr>
            </w:pPr>
          </w:p>
        </w:tc>
        <w:tc>
          <w:tcPr>
            <w:tcW w:w="1068" w:type="dxa"/>
          </w:tcPr>
          <w:p w14:paraId="42644474" w14:textId="11AF6333" w:rsidR="003A2956" w:rsidRPr="00733B38" w:rsidRDefault="003A2956" w:rsidP="000C2FD3">
            <w:pPr>
              <w:rPr>
                <w:rFonts w:eastAsia="Times New Roman"/>
                <w:noProof/>
                <w:sz w:val="20"/>
              </w:rPr>
            </w:pPr>
          </w:p>
        </w:tc>
      </w:tr>
      <w:tr w:rsidR="003A2956" w:rsidRPr="00733B38" w14:paraId="796EA2F3" w14:textId="77777777" w:rsidTr="000C2FD3">
        <w:trPr>
          <w:trHeight w:val="319"/>
        </w:trPr>
        <w:tc>
          <w:tcPr>
            <w:tcW w:w="6130" w:type="dxa"/>
            <w:vMerge w:val="restart"/>
          </w:tcPr>
          <w:p w14:paraId="550B3FC9" w14:textId="77777777" w:rsidR="003A2956" w:rsidRPr="00733B38" w:rsidRDefault="003A2956" w:rsidP="000C2FD3">
            <w:pPr>
              <w:spacing w:before="240" w:after="240"/>
              <w:rPr>
                <w:rFonts w:eastAsia="Times New Roman"/>
                <w:i/>
                <w:noProof/>
                <w:sz w:val="20"/>
              </w:rPr>
            </w:pPr>
            <w:r w:rsidRPr="00733B38">
              <w:rPr>
                <w:noProof/>
                <w:sz w:val="20"/>
              </w:rPr>
              <w:t>Wykorzystanie finansowania niepowiązanego z kosztami zgodnie z art. 89 RWP</w:t>
            </w:r>
          </w:p>
        </w:tc>
        <w:tc>
          <w:tcPr>
            <w:tcW w:w="1142" w:type="dxa"/>
            <w:vMerge w:val="restart"/>
          </w:tcPr>
          <w:p w14:paraId="2B9AE633" w14:textId="107D44AB" w:rsidR="003A2956" w:rsidRPr="00733B38" w:rsidRDefault="003A2956" w:rsidP="000C2FD3">
            <w:pPr>
              <w:rPr>
                <w:rFonts w:eastAsia="Times New Roman"/>
                <w:noProof/>
                <w:sz w:val="20"/>
              </w:rPr>
            </w:pPr>
          </w:p>
        </w:tc>
        <w:tc>
          <w:tcPr>
            <w:tcW w:w="948" w:type="dxa"/>
            <w:vMerge w:val="restart"/>
          </w:tcPr>
          <w:p w14:paraId="707E06BE" w14:textId="30BFFCE2" w:rsidR="003A2956" w:rsidRPr="00733B38" w:rsidRDefault="003A2956" w:rsidP="000C2FD3">
            <w:pPr>
              <w:rPr>
                <w:rFonts w:eastAsia="Times New Roman"/>
                <w:noProof/>
                <w:sz w:val="20"/>
              </w:rPr>
            </w:pPr>
          </w:p>
        </w:tc>
        <w:tc>
          <w:tcPr>
            <w:tcW w:w="1068" w:type="dxa"/>
          </w:tcPr>
          <w:p w14:paraId="2DD5AD85" w14:textId="50553CBF" w:rsidR="003A2956" w:rsidRPr="00733B38" w:rsidRDefault="003A2956" w:rsidP="000C2FD3">
            <w:pPr>
              <w:rPr>
                <w:rFonts w:eastAsia="Times New Roman"/>
                <w:noProof/>
                <w:sz w:val="20"/>
              </w:rPr>
            </w:pPr>
          </w:p>
        </w:tc>
      </w:tr>
      <w:tr w:rsidR="003A2956" w:rsidRPr="00733B38" w14:paraId="087F6D33" w14:textId="77777777" w:rsidTr="000C2FD3">
        <w:trPr>
          <w:trHeight w:val="319"/>
        </w:trPr>
        <w:tc>
          <w:tcPr>
            <w:tcW w:w="6130" w:type="dxa"/>
            <w:vMerge/>
          </w:tcPr>
          <w:p w14:paraId="246E4A1A" w14:textId="77777777" w:rsidR="003A2956" w:rsidRPr="00733B38" w:rsidRDefault="003A2956" w:rsidP="000C2FD3">
            <w:pPr>
              <w:spacing w:before="240" w:after="240"/>
              <w:rPr>
                <w:rFonts w:eastAsia="Times New Roman"/>
                <w:noProof/>
                <w:sz w:val="20"/>
              </w:rPr>
            </w:pPr>
          </w:p>
        </w:tc>
        <w:tc>
          <w:tcPr>
            <w:tcW w:w="1142" w:type="dxa"/>
            <w:vMerge/>
          </w:tcPr>
          <w:p w14:paraId="361D8ACF" w14:textId="77777777" w:rsidR="003A2956" w:rsidRPr="00733B38" w:rsidRDefault="003A2956" w:rsidP="000C2FD3">
            <w:pPr>
              <w:rPr>
                <w:rFonts w:eastAsia="Times New Roman"/>
                <w:noProof/>
                <w:sz w:val="20"/>
              </w:rPr>
            </w:pPr>
          </w:p>
        </w:tc>
        <w:tc>
          <w:tcPr>
            <w:tcW w:w="948" w:type="dxa"/>
            <w:vMerge/>
          </w:tcPr>
          <w:p w14:paraId="2662E5FE" w14:textId="77777777" w:rsidR="003A2956" w:rsidRPr="00733B38" w:rsidRDefault="003A2956" w:rsidP="000C2FD3">
            <w:pPr>
              <w:rPr>
                <w:rFonts w:eastAsia="Times New Roman"/>
                <w:noProof/>
                <w:sz w:val="20"/>
              </w:rPr>
            </w:pPr>
          </w:p>
        </w:tc>
        <w:tc>
          <w:tcPr>
            <w:tcW w:w="1068" w:type="dxa"/>
          </w:tcPr>
          <w:p w14:paraId="3B1DFCFE" w14:textId="710852A3" w:rsidR="003A2956" w:rsidRPr="00733B38" w:rsidRDefault="003A2956" w:rsidP="000C2FD3">
            <w:pPr>
              <w:rPr>
                <w:rFonts w:eastAsia="Times New Roman"/>
                <w:noProof/>
                <w:sz w:val="20"/>
              </w:rPr>
            </w:pPr>
          </w:p>
        </w:tc>
      </w:tr>
      <w:tr w:rsidR="003A2956" w:rsidRPr="00733B38" w14:paraId="53467FFC" w14:textId="77777777" w:rsidTr="000C2FD3">
        <w:trPr>
          <w:trHeight w:val="319"/>
        </w:trPr>
        <w:tc>
          <w:tcPr>
            <w:tcW w:w="6130" w:type="dxa"/>
            <w:vMerge/>
          </w:tcPr>
          <w:p w14:paraId="1B8CF799" w14:textId="77777777" w:rsidR="003A2956" w:rsidRPr="00733B38" w:rsidRDefault="003A2956" w:rsidP="000C2FD3">
            <w:pPr>
              <w:spacing w:before="240" w:after="240"/>
              <w:rPr>
                <w:rFonts w:eastAsia="Times New Roman"/>
                <w:noProof/>
                <w:sz w:val="20"/>
              </w:rPr>
            </w:pPr>
          </w:p>
        </w:tc>
        <w:tc>
          <w:tcPr>
            <w:tcW w:w="1142" w:type="dxa"/>
            <w:vMerge w:val="restart"/>
          </w:tcPr>
          <w:p w14:paraId="0A0379A8" w14:textId="67571C97" w:rsidR="003A2956" w:rsidRPr="00733B38" w:rsidRDefault="003A2956" w:rsidP="000C2FD3">
            <w:pPr>
              <w:rPr>
                <w:rFonts w:eastAsia="Times New Roman"/>
                <w:noProof/>
                <w:sz w:val="20"/>
              </w:rPr>
            </w:pPr>
          </w:p>
        </w:tc>
        <w:tc>
          <w:tcPr>
            <w:tcW w:w="948" w:type="dxa"/>
            <w:vMerge w:val="restart"/>
          </w:tcPr>
          <w:p w14:paraId="425EEA0A" w14:textId="13F0C3EB" w:rsidR="003A2956" w:rsidRPr="00733B38" w:rsidRDefault="003A2956" w:rsidP="000C2FD3">
            <w:pPr>
              <w:rPr>
                <w:rFonts w:eastAsia="Times New Roman"/>
                <w:noProof/>
                <w:sz w:val="20"/>
              </w:rPr>
            </w:pPr>
          </w:p>
        </w:tc>
        <w:tc>
          <w:tcPr>
            <w:tcW w:w="1068" w:type="dxa"/>
          </w:tcPr>
          <w:p w14:paraId="4E454A76" w14:textId="1698D9E7" w:rsidR="003A2956" w:rsidRPr="00733B38" w:rsidRDefault="003A2956" w:rsidP="000C2FD3">
            <w:pPr>
              <w:rPr>
                <w:rFonts w:eastAsia="Times New Roman"/>
                <w:noProof/>
                <w:sz w:val="20"/>
              </w:rPr>
            </w:pPr>
          </w:p>
        </w:tc>
      </w:tr>
      <w:tr w:rsidR="003A2956" w:rsidRPr="00733B38" w14:paraId="7961E3FF" w14:textId="77777777" w:rsidTr="000C2FD3">
        <w:trPr>
          <w:trHeight w:val="319"/>
        </w:trPr>
        <w:tc>
          <w:tcPr>
            <w:tcW w:w="6130" w:type="dxa"/>
            <w:vMerge/>
          </w:tcPr>
          <w:p w14:paraId="52A8CEB2" w14:textId="77777777" w:rsidR="003A2956" w:rsidRPr="00733B38" w:rsidRDefault="003A2956" w:rsidP="000C2FD3">
            <w:pPr>
              <w:spacing w:before="240" w:after="240"/>
              <w:rPr>
                <w:rFonts w:eastAsia="Times New Roman"/>
                <w:noProof/>
                <w:sz w:val="20"/>
              </w:rPr>
            </w:pPr>
          </w:p>
        </w:tc>
        <w:tc>
          <w:tcPr>
            <w:tcW w:w="1142" w:type="dxa"/>
            <w:vMerge/>
          </w:tcPr>
          <w:p w14:paraId="310E6EF0" w14:textId="77777777" w:rsidR="003A2956" w:rsidRPr="00733B38" w:rsidRDefault="003A2956" w:rsidP="000C2FD3">
            <w:pPr>
              <w:rPr>
                <w:rFonts w:eastAsia="Times New Roman"/>
                <w:noProof/>
                <w:sz w:val="20"/>
              </w:rPr>
            </w:pPr>
          </w:p>
        </w:tc>
        <w:tc>
          <w:tcPr>
            <w:tcW w:w="948" w:type="dxa"/>
            <w:vMerge/>
          </w:tcPr>
          <w:p w14:paraId="11C2B2B9" w14:textId="77777777" w:rsidR="003A2956" w:rsidRPr="00733B38" w:rsidRDefault="003A2956" w:rsidP="000C2FD3">
            <w:pPr>
              <w:rPr>
                <w:rFonts w:eastAsia="Times New Roman"/>
                <w:noProof/>
                <w:sz w:val="20"/>
              </w:rPr>
            </w:pPr>
          </w:p>
        </w:tc>
        <w:tc>
          <w:tcPr>
            <w:tcW w:w="1068" w:type="dxa"/>
          </w:tcPr>
          <w:p w14:paraId="754F2C42" w14:textId="00EC29FF" w:rsidR="003A2956" w:rsidRPr="00733B38" w:rsidRDefault="003A2956" w:rsidP="000C2FD3">
            <w:pPr>
              <w:rPr>
                <w:rFonts w:eastAsia="Times New Roman"/>
                <w:noProof/>
                <w:sz w:val="20"/>
              </w:rPr>
            </w:pPr>
          </w:p>
        </w:tc>
      </w:tr>
      <w:tr w:rsidR="003A2956" w:rsidRPr="00733B38" w14:paraId="27CB9AC3" w14:textId="77777777" w:rsidTr="000C2FD3">
        <w:trPr>
          <w:trHeight w:val="319"/>
        </w:trPr>
        <w:tc>
          <w:tcPr>
            <w:tcW w:w="6130" w:type="dxa"/>
            <w:vMerge/>
          </w:tcPr>
          <w:p w14:paraId="3B74AFF0" w14:textId="77777777" w:rsidR="003A2956" w:rsidRPr="00733B38" w:rsidRDefault="003A2956" w:rsidP="000C2FD3">
            <w:pPr>
              <w:spacing w:before="240" w:after="240"/>
              <w:rPr>
                <w:rFonts w:eastAsia="Times New Roman"/>
                <w:noProof/>
                <w:sz w:val="20"/>
              </w:rPr>
            </w:pPr>
          </w:p>
        </w:tc>
        <w:tc>
          <w:tcPr>
            <w:tcW w:w="1142" w:type="dxa"/>
            <w:vMerge w:val="restart"/>
          </w:tcPr>
          <w:p w14:paraId="068E5F3C" w14:textId="7F13BC27" w:rsidR="003A2956" w:rsidRPr="00733B38" w:rsidRDefault="003A2956" w:rsidP="000C2FD3">
            <w:pPr>
              <w:rPr>
                <w:rFonts w:eastAsia="Times New Roman"/>
                <w:noProof/>
                <w:sz w:val="20"/>
              </w:rPr>
            </w:pPr>
          </w:p>
        </w:tc>
        <w:tc>
          <w:tcPr>
            <w:tcW w:w="948" w:type="dxa"/>
            <w:vMerge w:val="restart"/>
          </w:tcPr>
          <w:p w14:paraId="1EE83A7E" w14:textId="33261DEE" w:rsidR="003A2956" w:rsidRPr="00733B38" w:rsidRDefault="003A2956" w:rsidP="000C2FD3">
            <w:pPr>
              <w:rPr>
                <w:rFonts w:eastAsia="Times New Roman"/>
                <w:noProof/>
                <w:sz w:val="20"/>
              </w:rPr>
            </w:pPr>
          </w:p>
        </w:tc>
        <w:tc>
          <w:tcPr>
            <w:tcW w:w="1068" w:type="dxa"/>
          </w:tcPr>
          <w:p w14:paraId="4E18C85E" w14:textId="5856F8EB" w:rsidR="003A2956" w:rsidRPr="00733B38" w:rsidRDefault="003A2956" w:rsidP="000C2FD3">
            <w:pPr>
              <w:rPr>
                <w:rFonts w:eastAsia="Times New Roman"/>
                <w:noProof/>
                <w:sz w:val="20"/>
              </w:rPr>
            </w:pPr>
          </w:p>
        </w:tc>
      </w:tr>
      <w:tr w:rsidR="003A2956" w:rsidRPr="00733B38" w14:paraId="3A3321C4" w14:textId="77777777" w:rsidTr="000C2FD3">
        <w:trPr>
          <w:trHeight w:val="319"/>
        </w:trPr>
        <w:tc>
          <w:tcPr>
            <w:tcW w:w="6130" w:type="dxa"/>
            <w:vMerge/>
          </w:tcPr>
          <w:p w14:paraId="48FCF1CC" w14:textId="77777777" w:rsidR="003A2956" w:rsidRPr="00733B38" w:rsidRDefault="003A2956" w:rsidP="000C2FD3">
            <w:pPr>
              <w:spacing w:before="240" w:after="240"/>
              <w:rPr>
                <w:rFonts w:eastAsia="Times New Roman"/>
                <w:noProof/>
                <w:sz w:val="20"/>
              </w:rPr>
            </w:pPr>
          </w:p>
        </w:tc>
        <w:tc>
          <w:tcPr>
            <w:tcW w:w="1142" w:type="dxa"/>
            <w:vMerge/>
          </w:tcPr>
          <w:p w14:paraId="2AD4F979" w14:textId="77777777" w:rsidR="003A2956" w:rsidRPr="00733B38" w:rsidRDefault="003A2956" w:rsidP="000C2FD3">
            <w:pPr>
              <w:rPr>
                <w:rFonts w:eastAsia="Times New Roman"/>
                <w:noProof/>
                <w:sz w:val="20"/>
              </w:rPr>
            </w:pPr>
          </w:p>
        </w:tc>
        <w:tc>
          <w:tcPr>
            <w:tcW w:w="948" w:type="dxa"/>
            <w:vMerge/>
          </w:tcPr>
          <w:p w14:paraId="4773730B" w14:textId="77777777" w:rsidR="003A2956" w:rsidRPr="00733B38" w:rsidRDefault="003A2956" w:rsidP="000C2FD3">
            <w:pPr>
              <w:rPr>
                <w:rFonts w:eastAsia="Times New Roman"/>
                <w:noProof/>
                <w:sz w:val="20"/>
              </w:rPr>
            </w:pPr>
          </w:p>
        </w:tc>
        <w:tc>
          <w:tcPr>
            <w:tcW w:w="1068" w:type="dxa"/>
          </w:tcPr>
          <w:p w14:paraId="33114FE7" w14:textId="1B9837D3" w:rsidR="003A2956" w:rsidRPr="00733B38" w:rsidRDefault="003A2956" w:rsidP="000C2FD3">
            <w:pPr>
              <w:rPr>
                <w:rFonts w:eastAsia="Times New Roman"/>
                <w:noProof/>
                <w:sz w:val="20"/>
              </w:rPr>
            </w:pPr>
          </w:p>
        </w:tc>
      </w:tr>
    </w:tbl>
    <w:p w14:paraId="56A335AB" w14:textId="77777777" w:rsidR="003A2956" w:rsidRPr="00733B38" w:rsidRDefault="003A2956" w:rsidP="003A2956">
      <w:pPr>
        <w:rPr>
          <w:rFonts w:eastAsia="Times New Roman"/>
          <w:noProof/>
          <w:sz w:val="16"/>
          <w:szCs w:val="16"/>
        </w:rPr>
      </w:pPr>
      <w:r w:rsidRPr="00733B38">
        <w:rPr>
          <w:noProof/>
          <w:sz w:val="16"/>
        </w:rPr>
        <w:t>* Pełne informacje będą podawane zgodnie ze wzorami załączonymi do RWP.</w:t>
      </w:r>
    </w:p>
    <w:p w14:paraId="4E4EB650" w14:textId="77777777" w:rsidR="003A2956" w:rsidRPr="00733B38" w:rsidRDefault="003A2956" w:rsidP="003A2956">
      <w:pPr>
        <w:spacing w:before="0" w:after="200" w:line="276" w:lineRule="auto"/>
        <w:jc w:val="left"/>
        <w:rPr>
          <w:rFonts w:eastAsia="Times New Roman"/>
          <w:b/>
          <w:noProof/>
        </w:rPr>
      </w:pPr>
    </w:p>
    <w:p w14:paraId="3CB5090F" w14:textId="77777777" w:rsidR="003A2956" w:rsidRPr="00733B38" w:rsidRDefault="003A2956" w:rsidP="003A2956">
      <w:pPr>
        <w:rPr>
          <w:rFonts w:eastAsia="Times New Roman"/>
          <w:b/>
          <w:noProof/>
        </w:rPr>
      </w:pPr>
      <w:r w:rsidRPr="00733B38">
        <w:rPr>
          <w:b/>
          <w:noProof/>
        </w:rPr>
        <w:t>DODATKI</w:t>
      </w:r>
    </w:p>
    <w:p w14:paraId="082950CE" w14:textId="77777777" w:rsidR="003A2956" w:rsidRPr="00733B38" w:rsidRDefault="003A2956" w:rsidP="003A2956">
      <w:pPr>
        <w:pStyle w:val="Akapitzlist"/>
        <w:numPr>
          <w:ilvl w:val="0"/>
          <w:numId w:val="2"/>
        </w:numPr>
        <w:jc w:val="both"/>
        <w:rPr>
          <w:rFonts w:ascii="Times New Roman" w:eastAsia="Times New Roman" w:hAnsi="Times New Roman" w:cs="Times New Roman"/>
          <w:noProof/>
        </w:rPr>
      </w:pPr>
      <w:r w:rsidRPr="00733B38">
        <w:rPr>
          <w:rFonts w:ascii="Times New Roman" w:hAnsi="Times New Roman"/>
          <w:noProof/>
        </w:rPr>
        <w:t>Zwrot wydatków kwalifikowalnych w oparciu o koszty jednostkowe, płatności ryczałtowe i stawki ryczałtowe (art. 88 RWP)</w:t>
      </w:r>
    </w:p>
    <w:p w14:paraId="340DA5D6" w14:textId="77777777" w:rsidR="003A2956" w:rsidRPr="00733B38" w:rsidRDefault="003A2956" w:rsidP="003A2956">
      <w:pPr>
        <w:pStyle w:val="Akapitzlist"/>
        <w:numPr>
          <w:ilvl w:val="0"/>
          <w:numId w:val="2"/>
        </w:numPr>
        <w:jc w:val="both"/>
        <w:rPr>
          <w:rFonts w:ascii="Times New Roman" w:eastAsia="Times New Roman" w:hAnsi="Times New Roman" w:cs="Times New Roman"/>
          <w:noProof/>
        </w:rPr>
      </w:pPr>
      <w:r w:rsidRPr="00733B38">
        <w:rPr>
          <w:rFonts w:ascii="Times New Roman" w:hAnsi="Times New Roman"/>
          <w:noProof/>
        </w:rPr>
        <w:t>Finansowanie niepowiązanego z kosztami (art. 89 RWP)</w:t>
      </w:r>
    </w:p>
    <w:p w14:paraId="0A9FC2A9" w14:textId="77777777" w:rsidR="003A2956" w:rsidRPr="00733B38" w:rsidRDefault="003A2956" w:rsidP="003A2956">
      <w:pPr>
        <w:pStyle w:val="Akapitzlist"/>
        <w:numPr>
          <w:ilvl w:val="0"/>
          <w:numId w:val="2"/>
        </w:numPr>
        <w:jc w:val="both"/>
        <w:rPr>
          <w:rFonts w:ascii="Times New Roman" w:eastAsia="Times New Roman" w:hAnsi="Times New Roman" w:cs="Times New Roman"/>
          <w:noProof/>
        </w:rPr>
      </w:pPr>
      <w:r w:rsidRPr="00733B38">
        <w:rPr>
          <w:rFonts w:ascii="Times New Roman" w:hAnsi="Times New Roman"/>
          <w:noProof/>
        </w:rPr>
        <w:t>Plan działania w ramach EFMR na rzecz łodziowego rybołówstwa przybrzeżnego</w:t>
      </w:r>
    </w:p>
    <w:p w14:paraId="2DFB7E8D" w14:textId="77777777" w:rsidR="003A2956" w:rsidRPr="00733B38" w:rsidRDefault="003A2956" w:rsidP="003A2956">
      <w:pPr>
        <w:pStyle w:val="Akapitzlist"/>
        <w:numPr>
          <w:ilvl w:val="0"/>
          <w:numId w:val="2"/>
        </w:numPr>
        <w:jc w:val="both"/>
        <w:rPr>
          <w:rFonts w:ascii="Times New Roman" w:eastAsia="Times New Roman" w:hAnsi="Times New Roman" w:cs="Times New Roman"/>
          <w:noProof/>
        </w:rPr>
      </w:pPr>
      <w:r w:rsidRPr="00733B38">
        <w:rPr>
          <w:rFonts w:ascii="Times New Roman" w:hAnsi="Times New Roman"/>
          <w:noProof/>
        </w:rPr>
        <w:t>Plan działania w ramach EFMR na rzecz poszczególnych regionów najbardziej oddalonych</w:t>
      </w:r>
    </w:p>
    <w:p w14:paraId="2432A0B2" w14:textId="77777777" w:rsidR="003A2956" w:rsidRPr="00733B38" w:rsidRDefault="003A2956" w:rsidP="003A2956">
      <w:pPr>
        <w:pStyle w:val="Akapitzlist"/>
        <w:ind w:left="778"/>
        <w:jc w:val="both"/>
        <w:rPr>
          <w:rFonts w:ascii="Times New Roman" w:eastAsia="Times New Roman" w:hAnsi="Times New Roman" w:cs="Times New Roman"/>
          <w:noProof/>
        </w:rPr>
      </w:pPr>
    </w:p>
    <w:tbl>
      <w:tblPr>
        <w:tblW w:w="0" w:type="auto"/>
        <w:tblInd w:w="203" w:type="dxa"/>
        <w:tblBorders>
          <w:top w:val="single" w:sz="4" w:space="0" w:color="auto"/>
        </w:tblBorders>
        <w:tblCellMar>
          <w:left w:w="70" w:type="dxa"/>
          <w:right w:w="70" w:type="dxa"/>
        </w:tblCellMar>
        <w:tblLook w:val="0000" w:firstRow="0" w:lastRow="0" w:firstColumn="0" w:lastColumn="0" w:noHBand="0" w:noVBand="0"/>
      </w:tblPr>
      <w:tblGrid>
        <w:gridCol w:w="8760"/>
      </w:tblGrid>
      <w:tr w:rsidR="00733B38" w:rsidRPr="00733B38" w14:paraId="43934615" w14:textId="77777777" w:rsidTr="00464D3D">
        <w:trPr>
          <w:trHeight w:val="100"/>
        </w:trPr>
        <w:tc>
          <w:tcPr>
            <w:tcW w:w="8760" w:type="dxa"/>
          </w:tcPr>
          <w:p w14:paraId="714D7520" w14:textId="77777777" w:rsidR="00464D3D" w:rsidRPr="00733B38" w:rsidRDefault="00464D3D"/>
        </w:tc>
      </w:tr>
    </w:tbl>
    <w:p w14:paraId="454B8C5A" w14:textId="77777777" w:rsidR="00227D57" w:rsidRPr="00733B38" w:rsidRDefault="00227D57"/>
    <w:sectPr w:rsidR="00227D57" w:rsidRPr="00733B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B9A46" w14:textId="77777777" w:rsidR="006F178A" w:rsidRDefault="006F178A" w:rsidP="003A2956">
      <w:pPr>
        <w:spacing w:before="0" w:after="0"/>
      </w:pPr>
      <w:r>
        <w:separator/>
      </w:r>
    </w:p>
  </w:endnote>
  <w:endnote w:type="continuationSeparator" w:id="0">
    <w:p w14:paraId="0E5C8D9D" w14:textId="77777777" w:rsidR="006F178A" w:rsidRDefault="006F178A" w:rsidP="003A29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631726"/>
      <w:docPartObj>
        <w:docPartGallery w:val="Page Numbers (Bottom of Page)"/>
        <w:docPartUnique/>
      </w:docPartObj>
    </w:sdtPr>
    <w:sdtEndPr>
      <w:rPr>
        <w:noProof/>
      </w:rPr>
    </w:sdtEndPr>
    <w:sdtContent>
      <w:p w14:paraId="73EBEA3F" w14:textId="7C0563C7" w:rsidR="000228FF" w:rsidRDefault="000228FF">
        <w:pPr>
          <w:pStyle w:val="Stopka"/>
          <w:jc w:val="center"/>
        </w:pPr>
        <w:r>
          <w:fldChar w:fldCharType="begin"/>
        </w:r>
        <w:r>
          <w:instrText xml:space="preserve"> PAGE   \* MERGEFORMAT </w:instrText>
        </w:r>
        <w:r>
          <w:fldChar w:fldCharType="separate"/>
        </w:r>
        <w:r w:rsidR="00821628">
          <w:rPr>
            <w:noProof/>
          </w:rPr>
          <w:t>2</w:t>
        </w:r>
        <w:r>
          <w:rPr>
            <w:noProof/>
          </w:rPr>
          <w:fldChar w:fldCharType="end"/>
        </w:r>
      </w:p>
    </w:sdtContent>
  </w:sdt>
  <w:p w14:paraId="3C865F89" w14:textId="77777777" w:rsidR="000228FF" w:rsidRDefault="000228FF">
    <w:pPr>
      <w:pStyle w:val="Stopka"/>
      <w:pBdr>
        <w:top w:val="single" w:sz="4" w:space="1" w:color="808080"/>
      </w:pBdr>
      <w:jc w:val="right"/>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8424542"/>
      <w:docPartObj>
        <w:docPartGallery w:val="Page Numbers (Bottom of Page)"/>
        <w:docPartUnique/>
      </w:docPartObj>
    </w:sdtPr>
    <w:sdtEndPr>
      <w:rPr>
        <w:noProof/>
      </w:rPr>
    </w:sdtEndPr>
    <w:sdtContent>
      <w:p w14:paraId="01C1AF37" w14:textId="6A8930BF" w:rsidR="000228FF" w:rsidRDefault="000228FF">
        <w:pPr>
          <w:pStyle w:val="Stopka"/>
          <w:jc w:val="center"/>
        </w:pPr>
        <w:r>
          <w:fldChar w:fldCharType="begin"/>
        </w:r>
        <w:r>
          <w:instrText xml:space="preserve"> PAGE   \* MERGEFORMAT </w:instrText>
        </w:r>
        <w:r>
          <w:fldChar w:fldCharType="separate"/>
        </w:r>
        <w:r w:rsidR="00821628">
          <w:rPr>
            <w:noProof/>
          </w:rPr>
          <w:t>1</w:t>
        </w:r>
        <w:r>
          <w:rPr>
            <w:noProof/>
          </w:rPr>
          <w:fldChar w:fldCharType="end"/>
        </w:r>
      </w:p>
    </w:sdtContent>
  </w:sdt>
  <w:p w14:paraId="7E6B81E8" w14:textId="77777777" w:rsidR="000228FF" w:rsidRDefault="000228F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F5A29" w14:textId="77777777" w:rsidR="000228FF" w:rsidRDefault="000228F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306367"/>
      <w:docPartObj>
        <w:docPartGallery w:val="Page Numbers (Bottom of Page)"/>
        <w:docPartUnique/>
      </w:docPartObj>
    </w:sdtPr>
    <w:sdtEndPr>
      <w:rPr>
        <w:noProof/>
      </w:rPr>
    </w:sdtEndPr>
    <w:sdtContent>
      <w:p w14:paraId="06C08EBB" w14:textId="12DD1149" w:rsidR="000228FF" w:rsidRDefault="000228FF">
        <w:pPr>
          <w:pStyle w:val="Stopka"/>
          <w:jc w:val="center"/>
        </w:pPr>
        <w:r>
          <w:fldChar w:fldCharType="begin"/>
        </w:r>
        <w:r>
          <w:instrText xml:space="preserve"> PAGE   \* MERGEFORMAT </w:instrText>
        </w:r>
        <w:r>
          <w:fldChar w:fldCharType="separate"/>
        </w:r>
        <w:r w:rsidR="008155CC">
          <w:rPr>
            <w:noProof/>
          </w:rPr>
          <w:t>24</w:t>
        </w:r>
        <w:r>
          <w:rPr>
            <w:noProof/>
          </w:rPr>
          <w:fldChar w:fldCharType="end"/>
        </w:r>
      </w:p>
    </w:sdtContent>
  </w:sdt>
  <w:p w14:paraId="24306105" w14:textId="77777777" w:rsidR="000228FF" w:rsidRDefault="000228FF">
    <w:pPr>
      <w:pStyle w:val="Stopka"/>
      <w:pBdr>
        <w:top w:val="single" w:sz="4" w:space="1" w:color="808080"/>
      </w:pBdr>
      <w:jc w:val="right"/>
      <w:rPr>
        <w:rStyle w:val="Numerstrony"/>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8600870"/>
      <w:docPartObj>
        <w:docPartGallery w:val="Page Numbers (Bottom of Page)"/>
        <w:docPartUnique/>
      </w:docPartObj>
    </w:sdtPr>
    <w:sdtEndPr>
      <w:rPr>
        <w:noProof/>
      </w:rPr>
    </w:sdtEndPr>
    <w:sdtContent>
      <w:p w14:paraId="2AFE1636" w14:textId="127435CC" w:rsidR="000228FF" w:rsidRDefault="000228FF">
        <w:pPr>
          <w:pStyle w:val="Stopka"/>
          <w:jc w:val="center"/>
        </w:pPr>
        <w:r>
          <w:fldChar w:fldCharType="begin"/>
        </w:r>
        <w:r>
          <w:instrText xml:space="preserve"> PAGE   \* MERGEFORMAT </w:instrText>
        </w:r>
        <w:r>
          <w:fldChar w:fldCharType="separate"/>
        </w:r>
        <w:r w:rsidR="008155CC">
          <w:rPr>
            <w:noProof/>
          </w:rPr>
          <w:t>22</w:t>
        </w:r>
        <w:r>
          <w:rPr>
            <w:noProof/>
          </w:rPr>
          <w:fldChar w:fldCharType="end"/>
        </w:r>
      </w:p>
    </w:sdtContent>
  </w:sdt>
  <w:p w14:paraId="70A6E018" w14:textId="77777777" w:rsidR="000228FF" w:rsidRDefault="000228FF">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B7260" w14:textId="77777777" w:rsidR="000228FF" w:rsidRDefault="000228FF">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593941"/>
      <w:docPartObj>
        <w:docPartGallery w:val="Page Numbers (Bottom of Page)"/>
        <w:docPartUnique/>
      </w:docPartObj>
    </w:sdtPr>
    <w:sdtEndPr>
      <w:rPr>
        <w:noProof/>
      </w:rPr>
    </w:sdtEndPr>
    <w:sdtContent>
      <w:p w14:paraId="046FD09C" w14:textId="47EF1219" w:rsidR="000228FF" w:rsidRDefault="000228FF">
        <w:pPr>
          <w:pStyle w:val="Stopka"/>
          <w:jc w:val="center"/>
        </w:pPr>
        <w:r>
          <w:fldChar w:fldCharType="begin"/>
        </w:r>
        <w:r>
          <w:instrText xml:space="preserve"> PAGE   \* MERGEFORMAT </w:instrText>
        </w:r>
        <w:r>
          <w:fldChar w:fldCharType="separate"/>
        </w:r>
        <w:r w:rsidR="00190F03">
          <w:rPr>
            <w:noProof/>
          </w:rPr>
          <w:t>30</w:t>
        </w:r>
        <w:r>
          <w:rPr>
            <w:noProof/>
          </w:rPr>
          <w:fldChar w:fldCharType="end"/>
        </w:r>
      </w:p>
    </w:sdtContent>
  </w:sdt>
  <w:p w14:paraId="50A2A845" w14:textId="77777777" w:rsidR="000228FF" w:rsidRDefault="000228FF">
    <w:pPr>
      <w:pStyle w:val="Stopka"/>
      <w:pBdr>
        <w:top w:val="single" w:sz="4" w:space="1" w:color="808080"/>
      </w:pBdr>
      <w:jc w:val="right"/>
      <w:rPr>
        <w:rStyle w:val="Numerstrony"/>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6280199"/>
      <w:docPartObj>
        <w:docPartGallery w:val="Page Numbers (Bottom of Page)"/>
        <w:docPartUnique/>
      </w:docPartObj>
    </w:sdtPr>
    <w:sdtEndPr>
      <w:rPr>
        <w:noProof/>
      </w:rPr>
    </w:sdtEndPr>
    <w:sdtContent>
      <w:p w14:paraId="7975E103" w14:textId="6B35A831" w:rsidR="000228FF" w:rsidRDefault="000228FF">
        <w:pPr>
          <w:pStyle w:val="Stopka"/>
          <w:jc w:val="center"/>
        </w:pPr>
        <w:r>
          <w:fldChar w:fldCharType="begin"/>
        </w:r>
        <w:r>
          <w:instrText xml:space="preserve"> PAGE   \* MERGEFORMAT </w:instrText>
        </w:r>
        <w:r>
          <w:fldChar w:fldCharType="separate"/>
        </w:r>
        <w:r w:rsidR="008155CC">
          <w:rPr>
            <w:noProof/>
          </w:rPr>
          <w:t>25</w:t>
        </w:r>
        <w:r>
          <w:rPr>
            <w:noProof/>
          </w:rPr>
          <w:fldChar w:fldCharType="end"/>
        </w:r>
      </w:p>
    </w:sdtContent>
  </w:sdt>
  <w:p w14:paraId="3A46340A" w14:textId="77777777" w:rsidR="000228FF" w:rsidRDefault="00022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4BF21" w14:textId="77777777" w:rsidR="006F178A" w:rsidRDefault="006F178A" w:rsidP="003A2956">
      <w:pPr>
        <w:spacing w:before="0" w:after="0"/>
      </w:pPr>
      <w:r>
        <w:separator/>
      </w:r>
    </w:p>
  </w:footnote>
  <w:footnote w:type="continuationSeparator" w:id="0">
    <w:p w14:paraId="3429A2AD" w14:textId="77777777" w:rsidR="006F178A" w:rsidRDefault="006F178A" w:rsidP="003A2956">
      <w:pPr>
        <w:spacing w:before="0" w:after="0"/>
      </w:pPr>
      <w:r>
        <w:continuationSeparator/>
      </w:r>
    </w:p>
  </w:footnote>
  <w:footnote w:id="1">
    <w:p w14:paraId="3445D918" w14:textId="77777777" w:rsidR="000228FF" w:rsidRDefault="000228FF" w:rsidP="003A2956">
      <w:pPr>
        <w:pStyle w:val="Tekstprzypisudolnego"/>
      </w:pPr>
      <w:r>
        <w:rPr>
          <w:rStyle w:val="Odwoanieprzypisudolnego"/>
        </w:rPr>
        <w:footnoteRef/>
      </w:r>
      <w:r>
        <w:t xml:space="preserve"> Numery w nawiasach kwadratowych odnoszą się do liczby znaków.</w:t>
      </w:r>
    </w:p>
  </w:footnote>
  <w:footnote w:id="2">
    <w:p w14:paraId="012A7458" w14:textId="45F0D637" w:rsidR="000228FF" w:rsidRPr="001B3699" w:rsidRDefault="000228FF" w:rsidP="00557367">
      <w:pPr>
        <w:autoSpaceDE w:val="0"/>
        <w:autoSpaceDN w:val="0"/>
        <w:adjustRightInd w:val="0"/>
        <w:spacing w:before="0" w:after="0"/>
        <w:jc w:val="left"/>
        <w:rPr>
          <w:rFonts w:ascii="Arial" w:hAnsi="Arial" w:cs="Arial"/>
          <w:sz w:val="16"/>
          <w:szCs w:val="16"/>
        </w:rPr>
      </w:pPr>
      <w:r w:rsidRPr="001B3699">
        <w:rPr>
          <w:rStyle w:val="Odwoanieprzypisudolnego"/>
          <w:rFonts w:ascii="Arial" w:hAnsi="Arial" w:cs="Arial"/>
          <w:sz w:val="16"/>
          <w:szCs w:val="16"/>
        </w:rPr>
        <w:footnoteRef/>
      </w:r>
      <w:r w:rsidRPr="001B3699">
        <w:rPr>
          <w:rFonts w:ascii="Arial" w:hAnsi="Arial" w:cs="Arial"/>
          <w:sz w:val="16"/>
          <w:szCs w:val="16"/>
        </w:rPr>
        <w:t xml:space="preserve"> </w:t>
      </w:r>
      <w:r w:rsidRPr="001B3699">
        <w:rPr>
          <w:rFonts w:ascii="Arial" w:eastAsiaTheme="minorHAnsi" w:hAnsi="Arial" w:cs="Arial"/>
          <w:color w:val="000000"/>
          <w:sz w:val="16"/>
          <w:szCs w:val="16"/>
          <w:lang w:eastAsia="en-US" w:bidi="ar-SA"/>
        </w:rPr>
        <w:t xml:space="preserve">Informacja o wynikach kontroli Zmiany w systemie oświaty, NIK 2019 </w:t>
      </w:r>
    </w:p>
  </w:footnote>
  <w:footnote w:id="3">
    <w:p w14:paraId="76A649A7" w14:textId="08DDBD02" w:rsidR="000228FF" w:rsidRDefault="000228FF" w:rsidP="00F93573">
      <w:pPr>
        <w:pStyle w:val="Tekstprzypisudolnego"/>
      </w:pPr>
      <w:r>
        <w:rPr>
          <w:rStyle w:val="Odwoanieprzypisudolnego"/>
        </w:rPr>
        <w:footnoteRef/>
      </w:r>
      <w:r>
        <w:t xml:space="preserve"> </w:t>
      </w:r>
      <w:r w:rsidRPr="00792E2C">
        <w:rPr>
          <w:rFonts w:ascii="Arial" w:hAnsi="Arial" w:cs="Arial"/>
          <w:sz w:val="16"/>
          <w:szCs w:val="16"/>
        </w:rPr>
        <w:t>Sprawozdanie krajowe – Polska 2020</w:t>
      </w:r>
      <w:r>
        <w:rPr>
          <w:rFonts w:ascii="Arial" w:hAnsi="Arial" w:cs="Arial"/>
          <w:sz w:val="16"/>
          <w:szCs w:val="16"/>
        </w:rPr>
        <w:t>, s.36</w:t>
      </w:r>
    </w:p>
  </w:footnote>
  <w:footnote w:id="4">
    <w:p w14:paraId="64648700" w14:textId="77777777" w:rsidR="000228FF" w:rsidRPr="00CC701B" w:rsidRDefault="000228FF" w:rsidP="003A2956">
      <w:pPr>
        <w:pStyle w:val="Tekstprzypisudolnego"/>
        <w:rPr>
          <w:rFonts w:ascii="Arial" w:hAnsi="Arial" w:cs="Arial"/>
          <w:sz w:val="18"/>
          <w:szCs w:val="18"/>
        </w:rPr>
      </w:pPr>
      <w:r>
        <w:rPr>
          <w:rStyle w:val="Odwoanieprzypisudolnego"/>
        </w:rPr>
        <w:footnoteRef/>
      </w:r>
      <w:r>
        <w:t xml:space="preserve"> </w:t>
      </w:r>
      <w:r w:rsidRPr="00CC701B">
        <w:rPr>
          <w:rFonts w:ascii="Arial" w:hAnsi="Arial" w:cs="Arial"/>
          <w:sz w:val="18"/>
          <w:szCs w:val="18"/>
        </w:rPr>
        <w:t xml:space="preserve">Z wyjątkiem celu szczegółowego określonego w art. 4 ust. 1 lit. c) </w:t>
      </w:r>
      <w:proofErr w:type="spellStart"/>
      <w:r w:rsidRPr="00CC701B">
        <w:rPr>
          <w:rFonts w:ascii="Arial" w:hAnsi="Arial" w:cs="Arial"/>
          <w:sz w:val="18"/>
          <w:szCs w:val="18"/>
        </w:rPr>
        <w:t>ppkt</w:t>
      </w:r>
      <w:proofErr w:type="spellEnd"/>
      <w:r w:rsidRPr="00CC701B">
        <w:rPr>
          <w:rFonts w:ascii="Arial" w:hAnsi="Arial" w:cs="Arial"/>
          <w:sz w:val="18"/>
          <w:szCs w:val="18"/>
        </w:rPr>
        <w:t xml:space="preserve"> (vii) rozporządzenia EFS+.</w:t>
      </w:r>
    </w:p>
  </w:footnote>
  <w:footnote w:id="5">
    <w:p w14:paraId="55D5A261" w14:textId="64F947D7" w:rsidR="000228FF" w:rsidRDefault="000228FF" w:rsidP="001D697F">
      <w:pPr>
        <w:pStyle w:val="Bezodstpw"/>
        <w:rPr>
          <w:rFonts w:ascii="Arial" w:hAnsi="Arial" w:cs="Arial"/>
          <w:sz w:val="16"/>
          <w:szCs w:val="16"/>
        </w:rPr>
      </w:pPr>
      <w:r>
        <w:rPr>
          <w:rStyle w:val="Odwoanieprzypisudolnego"/>
        </w:rPr>
        <w:footnoteRef/>
      </w:r>
      <w:r w:rsidRPr="00674E9E">
        <w:rPr>
          <w:color w:val="00B050"/>
        </w:rPr>
        <w:t xml:space="preserve"> </w:t>
      </w:r>
      <w:r w:rsidRPr="004E5855">
        <w:rPr>
          <w:rFonts w:ascii="Arial" w:hAnsi="Arial" w:cs="Arial"/>
          <w:sz w:val="16"/>
          <w:szCs w:val="16"/>
        </w:rPr>
        <w:t xml:space="preserve">Wspieranie kształcenia specjalnego uczniów z niepełnosprawnościami w ogólnodostępnych szkołach </w:t>
      </w:r>
    </w:p>
    <w:p w14:paraId="7F9BE43C" w14:textId="7099C2DE" w:rsidR="000228FF" w:rsidRPr="004E5855" w:rsidRDefault="000228FF" w:rsidP="001D697F">
      <w:pPr>
        <w:pStyle w:val="Bezodstpw"/>
        <w:rPr>
          <w:rFonts w:ascii="Arial" w:hAnsi="Arial" w:cs="Arial"/>
          <w:sz w:val="16"/>
          <w:szCs w:val="16"/>
        </w:rPr>
      </w:pPr>
      <w:r w:rsidRPr="004E5855">
        <w:rPr>
          <w:rFonts w:ascii="Arial" w:hAnsi="Arial" w:cs="Arial"/>
          <w:sz w:val="16"/>
          <w:szCs w:val="16"/>
        </w:rPr>
        <w:t xml:space="preserve">i przedszkolach, NIK 2017 </w:t>
      </w:r>
    </w:p>
  </w:footnote>
  <w:footnote w:id="6">
    <w:p w14:paraId="4F772CCB" w14:textId="77777777" w:rsidR="000228FF" w:rsidRPr="00340F35" w:rsidRDefault="000228FF" w:rsidP="00EB363B">
      <w:pPr>
        <w:pStyle w:val="Tekstprzypisudolnego"/>
        <w:rPr>
          <w:rFonts w:ascii="Arial" w:hAnsi="Arial" w:cs="Arial"/>
          <w:sz w:val="16"/>
          <w:szCs w:val="16"/>
        </w:rPr>
      </w:pPr>
      <w:r>
        <w:rPr>
          <w:rStyle w:val="Odwoanieprzypisudolnego"/>
        </w:rPr>
        <w:footnoteRef/>
      </w:r>
      <w:r>
        <w:t xml:space="preserve"> </w:t>
      </w:r>
      <w:r w:rsidRPr="00340F35">
        <w:rPr>
          <w:rFonts w:ascii="Arial" w:hAnsi="Arial" w:cs="Arial"/>
          <w:sz w:val="16"/>
          <w:szCs w:val="16"/>
        </w:rPr>
        <w:t xml:space="preserve">Z wyjątkiem celu szczegółowego określonego w art. 4 ust. 1 lit. c) </w:t>
      </w:r>
      <w:proofErr w:type="spellStart"/>
      <w:r w:rsidRPr="00340F35">
        <w:rPr>
          <w:rFonts w:ascii="Arial" w:hAnsi="Arial" w:cs="Arial"/>
          <w:sz w:val="16"/>
          <w:szCs w:val="16"/>
        </w:rPr>
        <w:t>ppkt</w:t>
      </w:r>
      <w:proofErr w:type="spellEnd"/>
      <w:r w:rsidRPr="00340F35">
        <w:rPr>
          <w:rFonts w:ascii="Arial" w:hAnsi="Arial" w:cs="Arial"/>
          <w:sz w:val="16"/>
          <w:szCs w:val="16"/>
        </w:rPr>
        <w:t xml:space="preserve"> (vii) rozporządzenia EFS+.</w:t>
      </w:r>
    </w:p>
  </w:footnote>
  <w:footnote w:id="7">
    <w:p w14:paraId="2214058B" w14:textId="53C2053F" w:rsidR="000228FF" w:rsidRPr="004E5855" w:rsidRDefault="000228FF" w:rsidP="004E5855">
      <w:pPr>
        <w:pStyle w:val="Tekstprzypisudolnego"/>
        <w:rPr>
          <w:rFonts w:ascii="Arial" w:hAnsi="Arial" w:cs="Arial"/>
          <w:sz w:val="16"/>
          <w:szCs w:val="16"/>
        </w:rPr>
      </w:pPr>
      <w:r>
        <w:rPr>
          <w:rStyle w:val="Odwoanieprzypisudolnego"/>
        </w:rPr>
        <w:footnoteRef/>
      </w:r>
      <w:r>
        <w:t xml:space="preserve"> </w:t>
      </w:r>
      <w:r w:rsidRPr="004E5855">
        <w:rPr>
          <w:rFonts w:ascii="Arial" w:hAnsi="Arial" w:cs="Arial"/>
          <w:sz w:val="16"/>
          <w:szCs w:val="16"/>
        </w:rPr>
        <w:t xml:space="preserve">Independent </w:t>
      </w:r>
      <w:proofErr w:type="spellStart"/>
      <w:r w:rsidRPr="004E5855">
        <w:rPr>
          <w:rFonts w:ascii="Arial" w:hAnsi="Arial" w:cs="Arial"/>
          <w:sz w:val="16"/>
          <w:szCs w:val="16"/>
        </w:rPr>
        <w:t>national</w:t>
      </w:r>
      <w:proofErr w:type="spellEnd"/>
      <w:r w:rsidRPr="004E5855">
        <w:rPr>
          <w:rFonts w:ascii="Arial" w:hAnsi="Arial" w:cs="Arial"/>
          <w:sz w:val="16"/>
          <w:szCs w:val="16"/>
        </w:rPr>
        <w:t xml:space="preserve"> </w:t>
      </w:r>
      <w:proofErr w:type="spellStart"/>
      <w:r w:rsidRPr="004E5855">
        <w:rPr>
          <w:rFonts w:ascii="Arial" w:hAnsi="Arial" w:cs="Arial"/>
          <w:sz w:val="16"/>
          <w:szCs w:val="16"/>
        </w:rPr>
        <w:t>experts</w:t>
      </w:r>
      <w:proofErr w:type="spellEnd"/>
      <w:r w:rsidRPr="004E5855">
        <w:rPr>
          <w:rFonts w:ascii="Arial" w:hAnsi="Arial" w:cs="Arial"/>
          <w:sz w:val="16"/>
          <w:szCs w:val="16"/>
        </w:rPr>
        <w:t xml:space="preserve"> network in the </w:t>
      </w:r>
      <w:proofErr w:type="spellStart"/>
      <w:r w:rsidRPr="004E5855">
        <w:rPr>
          <w:rFonts w:ascii="Arial" w:hAnsi="Arial" w:cs="Arial"/>
          <w:sz w:val="16"/>
          <w:szCs w:val="16"/>
        </w:rPr>
        <w:t>area</w:t>
      </w:r>
      <w:proofErr w:type="spellEnd"/>
      <w:r w:rsidRPr="004E5855">
        <w:rPr>
          <w:rFonts w:ascii="Arial" w:hAnsi="Arial" w:cs="Arial"/>
          <w:sz w:val="16"/>
          <w:szCs w:val="16"/>
        </w:rPr>
        <w:t xml:space="preserve"> of </w:t>
      </w:r>
      <w:proofErr w:type="spellStart"/>
      <w:r w:rsidRPr="004E5855">
        <w:rPr>
          <w:rFonts w:ascii="Arial" w:hAnsi="Arial" w:cs="Arial"/>
          <w:sz w:val="16"/>
          <w:szCs w:val="16"/>
        </w:rPr>
        <w:t>adult</w:t>
      </w:r>
      <w:proofErr w:type="spellEnd"/>
      <w:r w:rsidRPr="004E5855">
        <w:rPr>
          <w:rFonts w:ascii="Arial" w:hAnsi="Arial" w:cs="Arial"/>
          <w:sz w:val="16"/>
          <w:szCs w:val="16"/>
        </w:rPr>
        <w:t xml:space="preserve"> </w:t>
      </w:r>
      <w:proofErr w:type="spellStart"/>
      <w:r w:rsidRPr="004E5855">
        <w:rPr>
          <w:rFonts w:ascii="Arial" w:hAnsi="Arial" w:cs="Arial"/>
          <w:sz w:val="16"/>
          <w:szCs w:val="16"/>
        </w:rPr>
        <w:t>education</w:t>
      </w:r>
      <w:proofErr w:type="spellEnd"/>
      <w:r w:rsidRPr="004E5855">
        <w:rPr>
          <w:rFonts w:ascii="Arial" w:hAnsi="Arial" w:cs="Arial"/>
          <w:sz w:val="16"/>
          <w:szCs w:val="16"/>
        </w:rPr>
        <w:t>/</w:t>
      </w:r>
      <w:proofErr w:type="spellStart"/>
      <w:r w:rsidRPr="004E5855">
        <w:rPr>
          <w:rFonts w:ascii="Arial" w:hAnsi="Arial" w:cs="Arial"/>
          <w:sz w:val="16"/>
          <w:szCs w:val="16"/>
        </w:rPr>
        <w:t>adult</w:t>
      </w:r>
      <w:proofErr w:type="spellEnd"/>
      <w:r w:rsidRPr="004E5855">
        <w:rPr>
          <w:rFonts w:ascii="Arial" w:hAnsi="Arial" w:cs="Arial"/>
          <w:sz w:val="16"/>
          <w:szCs w:val="16"/>
        </w:rPr>
        <w:t xml:space="preserve"> </w:t>
      </w:r>
      <w:proofErr w:type="spellStart"/>
      <w:r w:rsidRPr="004E5855">
        <w:rPr>
          <w:rFonts w:ascii="Arial" w:hAnsi="Arial" w:cs="Arial"/>
          <w:sz w:val="16"/>
          <w:szCs w:val="16"/>
        </w:rPr>
        <w:t>skills</w:t>
      </w:r>
      <w:proofErr w:type="spellEnd"/>
      <w:r w:rsidRPr="004E5855">
        <w:rPr>
          <w:rFonts w:ascii="Arial" w:hAnsi="Arial" w:cs="Arial"/>
          <w:sz w:val="16"/>
          <w:szCs w:val="16"/>
        </w:rPr>
        <w:t>, Full Country Report – Poland,2018</w:t>
      </w:r>
    </w:p>
  </w:footnote>
  <w:footnote w:id="8">
    <w:p w14:paraId="278F7CAA" w14:textId="781EABAF" w:rsidR="000228FF" w:rsidRPr="004E5855" w:rsidRDefault="000228FF" w:rsidP="004E5855">
      <w:pPr>
        <w:pStyle w:val="Tekstprzypisudolnego"/>
        <w:rPr>
          <w:rFonts w:ascii="Arial" w:hAnsi="Arial" w:cs="Arial"/>
          <w:sz w:val="16"/>
          <w:szCs w:val="16"/>
        </w:rPr>
      </w:pPr>
      <w:r>
        <w:rPr>
          <w:rStyle w:val="Odwoanieprzypisudolnego"/>
        </w:rPr>
        <w:footnoteRef/>
      </w:r>
      <w:r>
        <w:t xml:space="preserve"> </w:t>
      </w:r>
      <w:r w:rsidRPr="004E5855">
        <w:rPr>
          <w:rFonts w:ascii="Arial" w:hAnsi="Arial" w:cs="Arial"/>
          <w:sz w:val="16"/>
          <w:szCs w:val="16"/>
        </w:rPr>
        <w:t xml:space="preserve">ZALECENIE RADY z dnia 20 grudnia 2012 г. w sprawie walidacji uczenia się </w:t>
      </w:r>
      <w:proofErr w:type="spellStart"/>
      <w:r w:rsidRPr="004E5855">
        <w:rPr>
          <w:rFonts w:ascii="Arial" w:hAnsi="Arial" w:cs="Arial"/>
          <w:sz w:val="16"/>
          <w:szCs w:val="16"/>
        </w:rPr>
        <w:t>pozaformalnego</w:t>
      </w:r>
      <w:proofErr w:type="spellEnd"/>
      <w:r w:rsidRPr="004E5855">
        <w:rPr>
          <w:rFonts w:ascii="Arial" w:hAnsi="Arial" w:cs="Arial"/>
          <w:sz w:val="16"/>
          <w:szCs w:val="16"/>
        </w:rPr>
        <w:t xml:space="preserve"> </w:t>
      </w:r>
      <w:r>
        <w:rPr>
          <w:rFonts w:ascii="Arial" w:hAnsi="Arial" w:cs="Arial"/>
          <w:sz w:val="16"/>
          <w:szCs w:val="16"/>
        </w:rPr>
        <w:t xml:space="preserve">i nieformalnego (2012/C 398/01)  </w:t>
      </w:r>
    </w:p>
  </w:footnote>
  <w:footnote w:id="9">
    <w:p w14:paraId="5BEE0100" w14:textId="6F684359" w:rsidR="000228FF" w:rsidRPr="004E5855" w:rsidRDefault="000228FF" w:rsidP="004E5855">
      <w:pPr>
        <w:pStyle w:val="Bezodstpw"/>
        <w:jc w:val="both"/>
        <w:rPr>
          <w:rFonts w:ascii="Arial" w:hAnsi="Arial" w:cs="Arial"/>
          <w:sz w:val="16"/>
          <w:szCs w:val="16"/>
        </w:rPr>
      </w:pPr>
      <w:r w:rsidRPr="004E5855">
        <w:rPr>
          <w:rStyle w:val="Odwoanieprzypisudolnego"/>
          <w:rFonts w:ascii="Arial" w:hAnsi="Arial" w:cs="Arial"/>
          <w:sz w:val="16"/>
          <w:szCs w:val="16"/>
        </w:rPr>
        <w:footnoteRef/>
      </w:r>
      <w:r w:rsidRPr="004E5855">
        <w:rPr>
          <w:rFonts w:ascii="Arial" w:hAnsi="Arial" w:cs="Arial"/>
          <w:sz w:val="16"/>
          <w:szCs w:val="16"/>
        </w:rPr>
        <w:t xml:space="preserve"> Aktywność zawodowa i edukacyjna dorosłych Polaków wobec wyzwań współczesnej gospodarki Raport podsumowujący VI edycje badania BKL w latach 2017–2018</w:t>
      </w:r>
    </w:p>
  </w:footnote>
  <w:footnote w:id="10">
    <w:p w14:paraId="1A8FDED1" w14:textId="7FCB80B8" w:rsidR="000228FF" w:rsidRPr="007A7DAA" w:rsidRDefault="000228FF" w:rsidP="003A2956">
      <w:pPr>
        <w:pStyle w:val="Tekstprzypisudolnego"/>
        <w:rPr>
          <w:rFonts w:ascii="Arial" w:hAnsi="Arial" w:cs="Arial"/>
          <w:sz w:val="16"/>
          <w:szCs w:val="16"/>
        </w:rPr>
      </w:pPr>
      <w:r>
        <w:rPr>
          <w:rStyle w:val="Odwoanieprzypisudolnego"/>
        </w:rPr>
        <w:footnoteRef/>
      </w:r>
      <w:r>
        <w:t xml:space="preserve"> </w:t>
      </w:r>
      <w:r w:rsidRPr="007A7DAA">
        <w:rPr>
          <w:rFonts w:ascii="Arial" w:hAnsi="Arial" w:cs="Arial"/>
          <w:sz w:val="16"/>
          <w:szCs w:val="16"/>
        </w:rPr>
        <w:t>Przed przeglądem śródokresowym w 2025 r. w przypadku EFRR, EFS + oraz Funduszu S</w:t>
      </w:r>
      <w:r>
        <w:rPr>
          <w:rFonts w:ascii="Arial" w:hAnsi="Arial" w:cs="Arial"/>
          <w:sz w:val="16"/>
          <w:szCs w:val="16"/>
        </w:rPr>
        <w:t xml:space="preserve">pójności, podział na lata tylko </w:t>
      </w:r>
      <w:r w:rsidRPr="007A7DAA">
        <w:rPr>
          <w:rFonts w:ascii="Arial" w:hAnsi="Arial" w:cs="Arial"/>
          <w:sz w:val="16"/>
          <w:szCs w:val="16"/>
        </w:rPr>
        <w:t>w przedziale 2021–2025.</w:t>
      </w:r>
    </w:p>
  </w:footnote>
  <w:footnote w:id="11">
    <w:p w14:paraId="1C63A5B6" w14:textId="77777777" w:rsidR="000228FF" w:rsidRDefault="000228FF" w:rsidP="003A2956">
      <w:pPr>
        <w:pStyle w:val="Tekstprzypisudolnego"/>
      </w:pPr>
      <w:r>
        <w:rPr>
          <w:rStyle w:val="Odwoanieprzypisudolnego"/>
        </w:rPr>
        <w:footnoteRef/>
      </w:r>
      <w:r>
        <w:t xml:space="preserve"> Przed przeglądem śródokresowym w 2025 r. w przypadku EFRR, EFS + oraz Funduszu Spójności, podział na lata tylko w przedziale 2021–2025.</w:t>
      </w:r>
    </w:p>
  </w:footnote>
  <w:footnote w:id="12">
    <w:p w14:paraId="61453D33" w14:textId="77777777" w:rsidR="000228FF" w:rsidRDefault="000228FF" w:rsidP="003A2956">
      <w:pPr>
        <w:pStyle w:val="Tekstprzypisudolnego"/>
      </w:pPr>
      <w:r>
        <w:rPr>
          <w:rStyle w:val="Odwoanieprzypisudolnego"/>
        </w:rPr>
        <w:footnoteRef/>
      </w:r>
      <w:r>
        <w:t xml:space="preserve"> Tylko dla programów ograniczających się do celu szczegółowego określonego w art. 4 ust. 1 lit. c) </w:t>
      </w:r>
      <w:proofErr w:type="spellStart"/>
      <w:r>
        <w:t>ppkt</w:t>
      </w:r>
      <w:proofErr w:type="spellEnd"/>
      <w:r>
        <w:t xml:space="preserve"> (vii) rozporządzenia EFS+.</w:t>
      </w:r>
    </w:p>
  </w:footnote>
  <w:footnote w:id="13">
    <w:p w14:paraId="3849BEBF" w14:textId="77777777" w:rsidR="000228FF" w:rsidRDefault="000228FF" w:rsidP="003A2956">
      <w:pPr>
        <w:pStyle w:val="Tekstprzypisudolnego"/>
      </w:pPr>
      <w:r>
        <w:rPr>
          <w:rStyle w:val="Odwoanieprzypisudolnego"/>
        </w:rPr>
        <w:footnoteRef/>
      </w:r>
      <w:r>
        <w:t xml:space="preserve"> Ma zastosowanie jedynie do zmian programu zgodnie z art. 10 i 21 RWP.</w:t>
      </w:r>
    </w:p>
  </w:footnote>
  <w:footnote w:id="14">
    <w:p w14:paraId="00276A7A" w14:textId="77777777" w:rsidR="000228FF" w:rsidRDefault="000228FF" w:rsidP="003A2956">
      <w:pPr>
        <w:pStyle w:val="Tekstprzypisudolnego"/>
      </w:pPr>
      <w:r>
        <w:rPr>
          <w:rStyle w:val="Odwoanieprzypisudolnego"/>
        </w:rPr>
        <w:footnoteRef/>
      </w:r>
      <w:r>
        <w:t xml:space="preserve"> Przed przeglądem śródokresowym w 2025 r. w przypadku EFRR, EFS + oraz Funduszu Spójności, środki finansowe na lata tylko w przedziale 2021–2025.</w:t>
      </w:r>
    </w:p>
    <w:p w14:paraId="032C6992" w14:textId="77777777" w:rsidR="000228FF" w:rsidRDefault="000228FF" w:rsidP="003A29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32D8C" w14:textId="77777777" w:rsidR="000228FF" w:rsidRDefault="000228FF">
    <w:pPr>
      <w:pStyle w:val="Stopka"/>
      <w:pBdr>
        <w:bottom w:val="single" w:sz="4" w:space="1" w:color="7B6F46"/>
      </w:pBdr>
      <w:tabs>
        <w:tab w:val="right" w:pos="8820"/>
      </w:tabs>
      <w:ind w:right="3027"/>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AF488" w14:textId="77777777" w:rsidR="000228FF" w:rsidRDefault="00022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430F1" w14:textId="77777777" w:rsidR="000228FF" w:rsidRDefault="000228FF">
    <w:pPr>
      <w:pStyle w:val="Stopka"/>
      <w:pBdr>
        <w:bottom w:val="single" w:sz="4" w:space="1" w:color="7B6F46"/>
      </w:pBdr>
      <w:tabs>
        <w:tab w:val="right" w:pos="8820"/>
      </w:tabs>
      <w:ind w:right="3027"/>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9F9E" w14:textId="77777777" w:rsidR="000228FF" w:rsidRDefault="000228F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8253A" w14:textId="77777777" w:rsidR="000228FF" w:rsidRDefault="000228F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FD378" w14:textId="77777777" w:rsidR="000228FF" w:rsidRDefault="000228FF">
    <w:pPr>
      <w:pStyle w:val="Stopka"/>
      <w:pBdr>
        <w:bottom w:val="single" w:sz="4" w:space="1" w:color="7B6F46"/>
      </w:pBdr>
      <w:tabs>
        <w:tab w:val="right" w:pos="8820"/>
      </w:tabs>
      <w:ind w:right="3027"/>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23CB3" w14:textId="77777777" w:rsidR="000228FF" w:rsidRDefault="000228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31A3D8A"/>
    <w:multiLevelType w:val="hybridMultilevel"/>
    <w:tmpl w:val="E432DEC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341895"/>
    <w:multiLevelType w:val="hybridMultilevel"/>
    <w:tmpl w:val="C6264F12"/>
    <w:lvl w:ilvl="0" w:tplc="7ED6439A">
      <w:start w:val="1"/>
      <w:numFmt w:val="decimal"/>
      <w:lvlText w:val="%1."/>
      <w:lvlJc w:val="left"/>
      <w:pPr>
        <w:ind w:left="360" w:hanging="360"/>
      </w:pPr>
      <w:rPr>
        <w:rFonts w:hint="default"/>
        <w:b/>
        <w:color w:val="0070C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3C698B"/>
    <w:multiLevelType w:val="hybridMultilevel"/>
    <w:tmpl w:val="6CA6847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75A685A"/>
    <w:multiLevelType w:val="hybridMultilevel"/>
    <w:tmpl w:val="06D0C764"/>
    <w:lvl w:ilvl="0" w:tplc="0386973A">
      <w:start w:val="1"/>
      <w:numFmt w:val="decimal"/>
      <w:lvlText w:val="%1)"/>
      <w:lvlJc w:val="left"/>
      <w:pPr>
        <w:tabs>
          <w:tab w:val="num" w:pos="720"/>
        </w:tabs>
        <w:ind w:left="720" w:hanging="360"/>
      </w:pPr>
    </w:lvl>
    <w:lvl w:ilvl="1" w:tplc="1C763166" w:tentative="1">
      <w:start w:val="1"/>
      <w:numFmt w:val="decimal"/>
      <w:lvlText w:val="%2)"/>
      <w:lvlJc w:val="left"/>
      <w:pPr>
        <w:tabs>
          <w:tab w:val="num" w:pos="1440"/>
        </w:tabs>
        <w:ind w:left="1440" w:hanging="360"/>
      </w:pPr>
    </w:lvl>
    <w:lvl w:ilvl="2" w:tplc="A4049F60" w:tentative="1">
      <w:start w:val="1"/>
      <w:numFmt w:val="decimal"/>
      <w:lvlText w:val="%3)"/>
      <w:lvlJc w:val="left"/>
      <w:pPr>
        <w:tabs>
          <w:tab w:val="num" w:pos="2160"/>
        </w:tabs>
        <w:ind w:left="2160" w:hanging="360"/>
      </w:pPr>
    </w:lvl>
    <w:lvl w:ilvl="3" w:tplc="B044B846" w:tentative="1">
      <w:start w:val="1"/>
      <w:numFmt w:val="decimal"/>
      <w:lvlText w:val="%4)"/>
      <w:lvlJc w:val="left"/>
      <w:pPr>
        <w:tabs>
          <w:tab w:val="num" w:pos="2880"/>
        </w:tabs>
        <w:ind w:left="2880" w:hanging="360"/>
      </w:pPr>
    </w:lvl>
    <w:lvl w:ilvl="4" w:tplc="C780FC06" w:tentative="1">
      <w:start w:val="1"/>
      <w:numFmt w:val="decimal"/>
      <w:lvlText w:val="%5)"/>
      <w:lvlJc w:val="left"/>
      <w:pPr>
        <w:tabs>
          <w:tab w:val="num" w:pos="3600"/>
        </w:tabs>
        <w:ind w:left="3600" w:hanging="360"/>
      </w:pPr>
    </w:lvl>
    <w:lvl w:ilvl="5" w:tplc="F7307AE2" w:tentative="1">
      <w:start w:val="1"/>
      <w:numFmt w:val="decimal"/>
      <w:lvlText w:val="%6)"/>
      <w:lvlJc w:val="left"/>
      <w:pPr>
        <w:tabs>
          <w:tab w:val="num" w:pos="4320"/>
        </w:tabs>
        <w:ind w:left="4320" w:hanging="360"/>
      </w:pPr>
    </w:lvl>
    <w:lvl w:ilvl="6" w:tplc="9BC698D2" w:tentative="1">
      <w:start w:val="1"/>
      <w:numFmt w:val="decimal"/>
      <w:lvlText w:val="%7)"/>
      <w:lvlJc w:val="left"/>
      <w:pPr>
        <w:tabs>
          <w:tab w:val="num" w:pos="5040"/>
        </w:tabs>
        <w:ind w:left="5040" w:hanging="360"/>
      </w:pPr>
    </w:lvl>
    <w:lvl w:ilvl="7" w:tplc="3CF01B48" w:tentative="1">
      <w:start w:val="1"/>
      <w:numFmt w:val="decimal"/>
      <w:lvlText w:val="%8)"/>
      <w:lvlJc w:val="left"/>
      <w:pPr>
        <w:tabs>
          <w:tab w:val="num" w:pos="5760"/>
        </w:tabs>
        <w:ind w:left="5760" w:hanging="360"/>
      </w:pPr>
    </w:lvl>
    <w:lvl w:ilvl="8" w:tplc="1DAA58F4" w:tentative="1">
      <w:start w:val="1"/>
      <w:numFmt w:val="decimal"/>
      <w:lvlText w:val="%9)"/>
      <w:lvlJc w:val="left"/>
      <w:pPr>
        <w:tabs>
          <w:tab w:val="num" w:pos="6480"/>
        </w:tabs>
        <w:ind w:left="6480" w:hanging="36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32DF4B41"/>
    <w:multiLevelType w:val="hybridMultilevel"/>
    <w:tmpl w:val="0F627B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6D2590D"/>
    <w:multiLevelType w:val="hybridMultilevel"/>
    <w:tmpl w:val="2C0C3536"/>
    <w:lvl w:ilvl="0" w:tplc="1F0EE6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0" w15:restartNumberingAfterBreak="0">
    <w:nsid w:val="3B754984"/>
    <w:multiLevelType w:val="hybridMultilevel"/>
    <w:tmpl w:val="0F8245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5B5EAC"/>
    <w:multiLevelType w:val="hybridMultilevel"/>
    <w:tmpl w:val="31DC3D8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9" w15:restartNumberingAfterBreak="0">
    <w:nsid w:val="707328F8"/>
    <w:multiLevelType w:val="hybridMultilevel"/>
    <w:tmpl w:val="6CA6847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712D1C2D"/>
    <w:multiLevelType w:val="hybridMultilevel"/>
    <w:tmpl w:val="3B021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533B9C"/>
    <w:multiLevelType w:val="hybridMultilevel"/>
    <w:tmpl w:val="BF1E9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4" w15:restartNumberingAfterBreak="0">
    <w:nsid w:val="7F8565A4"/>
    <w:multiLevelType w:val="hybridMultilevel"/>
    <w:tmpl w:val="7F8565A4"/>
    <w:lvl w:ilvl="0" w:tplc="E49829B6">
      <w:start w:val="1"/>
      <w:numFmt w:val="bullet"/>
      <w:lvlText w:val=""/>
      <w:lvlJc w:val="left"/>
      <w:pPr>
        <w:ind w:left="720" w:hanging="360"/>
      </w:pPr>
      <w:rPr>
        <w:rFonts w:ascii="Symbol" w:hAnsi="Symbol"/>
      </w:rPr>
    </w:lvl>
    <w:lvl w:ilvl="1" w:tplc="8D7C30B8">
      <w:start w:val="1"/>
      <w:numFmt w:val="bullet"/>
      <w:lvlText w:val="o"/>
      <w:lvlJc w:val="left"/>
      <w:pPr>
        <w:tabs>
          <w:tab w:val="num" w:pos="1440"/>
        </w:tabs>
        <w:ind w:left="1440" w:hanging="360"/>
      </w:pPr>
      <w:rPr>
        <w:rFonts w:ascii="Courier New" w:hAnsi="Courier New"/>
      </w:rPr>
    </w:lvl>
    <w:lvl w:ilvl="2" w:tplc="8EEA503A">
      <w:start w:val="1"/>
      <w:numFmt w:val="bullet"/>
      <w:lvlText w:val=""/>
      <w:lvlJc w:val="left"/>
      <w:pPr>
        <w:tabs>
          <w:tab w:val="num" w:pos="2160"/>
        </w:tabs>
        <w:ind w:left="2160" w:hanging="360"/>
      </w:pPr>
      <w:rPr>
        <w:rFonts w:ascii="Wingdings" w:hAnsi="Wingdings"/>
      </w:rPr>
    </w:lvl>
    <w:lvl w:ilvl="3" w:tplc="3DCE7FC0">
      <w:start w:val="1"/>
      <w:numFmt w:val="bullet"/>
      <w:lvlText w:val=""/>
      <w:lvlJc w:val="left"/>
      <w:pPr>
        <w:tabs>
          <w:tab w:val="num" w:pos="2880"/>
        </w:tabs>
        <w:ind w:left="2880" w:hanging="360"/>
      </w:pPr>
      <w:rPr>
        <w:rFonts w:ascii="Symbol" w:hAnsi="Symbol"/>
      </w:rPr>
    </w:lvl>
    <w:lvl w:ilvl="4" w:tplc="648E3BF4">
      <w:start w:val="1"/>
      <w:numFmt w:val="bullet"/>
      <w:lvlText w:val="o"/>
      <w:lvlJc w:val="left"/>
      <w:pPr>
        <w:tabs>
          <w:tab w:val="num" w:pos="3600"/>
        </w:tabs>
        <w:ind w:left="3600" w:hanging="360"/>
      </w:pPr>
      <w:rPr>
        <w:rFonts w:ascii="Courier New" w:hAnsi="Courier New"/>
      </w:rPr>
    </w:lvl>
    <w:lvl w:ilvl="5" w:tplc="8D5A6112">
      <w:start w:val="1"/>
      <w:numFmt w:val="bullet"/>
      <w:lvlText w:val=""/>
      <w:lvlJc w:val="left"/>
      <w:pPr>
        <w:tabs>
          <w:tab w:val="num" w:pos="4320"/>
        </w:tabs>
        <w:ind w:left="4320" w:hanging="360"/>
      </w:pPr>
      <w:rPr>
        <w:rFonts w:ascii="Wingdings" w:hAnsi="Wingdings"/>
      </w:rPr>
    </w:lvl>
    <w:lvl w:ilvl="6" w:tplc="58845066">
      <w:start w:val="1"/>
      <w:numFmt w:val="bullet"/>
      <w:lvlText w:val=""/>
      <w:lvlJc w:val="left"/>
      <w:pPr>
        <w:tabs>
          <w:tab w:val="num" w:pos="5040"/>
        </w:tabs>
        <w:ind w:left="5040" w:hanging="360"/>
      </w:pPr>
      <w:rPr>
        <w:rFonts w:ascii="Symbol" w:hAnsi="Symbol"/>
      </w:rPr>
    </w:lvl>
    <w:lvl w:ilvl="7" w:tplc="C0F05D26">
      <w:start w:val="1"/>
      <w:numFmt w:val="bullet"/>
      <w:lvlText w:val="o"/>
      <w:lvlJc w:val="left"/>
      <w:pPr>
        <w:tabs>
          <w:tab w:val="num" w:pos="5760"/>
        </w:tabs>
        <w:ind w:left="5760" w:hanging="360"/>
      </w:pPr>
      <w:rPr>
        <w:rFonts w:ascii="Courier New" w:hAnsi="Courier New"/>
      </w:rPr>
    </w:lvl>
    <w:lvl w:ilvl="8" w:tplc="DB6E8C44">
      <w:start w:val="1"/>
      <w:numFmt w:val="bullet"/>
      <w:lvlText w:val=""/>
      <w:lvlJc w:val="left"/>
      <w:pPr>
        <w:tabs>
          <w:tab w:val="num" w:pos="6480"/>
        </w:tabs>
        <w:ind w:left="6480" w:hanging="360"/>
      </w:pPr>
      <w:rPr>
        <w:rFonts w:ascii="Wingdings" w:hAnsi="Wingdings"/>
      </w:rPr>
    </w:lvl>
  </w:abstractNum>
  <w:num w:numId="1">
    <w:abstractNumId w:val="12"/>
  </w:num>
  <w:num w:numId="2">
    <w:abstractNumId w:val="19"/>
  </w:num>
  <w:num w:numId="3">
    <w:abstractNumId w:val="28"/>
  </w:num>
  <w:num w:numId="4">
    <w:abstractNumId w:val="42"/>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 w:numId="12">
    <w:abstractNumId w:val="34"/>
  </w:num>
  <w:num w:numId="13">
    <w:abstractNumId w:val="36"/>
  </w:num>
  <w:num w:numId="14">
    <w:abstractNumId w:val="35"/>
  </w:num>
  <w:num w:numId="15">
    <w:abstractNumId w:val="38"/>
  </w:num>
  <w:num w:numId="16">
    <w:abstractNumId w:val="13"/>
  </w:num>
  <w:num w:numId="17">
    <w:abstractNumId w:val="22"/>
  </w:num>
  <w:num w:numId="18">
    <w:abstractNumId w:val="26"/>
  </w:num>
  <w:num w:numId="19">
    <w:abstractNumId w:val="24"/>
  </w:num>
  <w:num w:numId="20">
    <w:abstractNumId w:val="7"/>
  </w:num>
  <w:num w:numId="21">
    <w:abstractNumId w:val="27"/>
  </w:num>
  <w:num w:numId="22">
    <w:abstractNumId w:val="8"/>
  </w:num>
  <w:num w:numId="23">
    <w:abstractNumId w:val="25"/>
    <w:lvlOverride w:ilvl="0">
      <w:startOverride w:val="1"/>
    </w:lvlOverride>
  </w:num>
  <w:num w:numId="24">
    <w:abstractNumId w:val="33"/>
    <w:lvlOverride w:ilvl="0">
      <w:startOverride w:val="1"/>
    </w:lvlOverride>
  </w:num>
  <w:num w:numId="25">
    <w:abstractNumId w:val="21"/>
  </w:num>
  <w:num w:numId="26">
    <w:abstractNumId w:val="37"/>
  </w:num>
  <w:num w:numId="27">
    <w:abstractNumId w:val="16"/>
  </w:num>
  <w:num w:numId="28">
    <w:abstractNumId w:val="23"/>
  </w:num>
  <w:num w:numId="29">
    <w:abstractNumId w:val="30"/>
  </w:num>
  <w:num w:numId="30">
    <w:abstractNumId w:val="31"/>
  </w:num>
  <w:num w:numId="31">
    <w:abstractNumId w:val="15"/>
  </w:num>
  <w:num w:numId="32">
    <w:abstractNumId w:val="29"/>
  </w:num>
  <w:num w:numId="33">
    <w:abstractNumId w:val="43"/>
  </w:num>
  <w:num w:numId="34">
    <w:abstractNumId w:val="9"/>
  </w:num>
  <w:num w:numId="35">
    <w:abstractNumId w:val="40"/>
  </w:num>
  <w:num w:numId="36">
    <w:abstractNumId w:val="6"/>
  </w:num>
  <w:num w:numId="37">
    <w:abstractNumId w:val="44"/>
  </w:num>
  <w:num w:numId="38">
    <w:abstractNumId w:val="18"/>
  </w:num>
  <w:num w:numId="39">
    <w:abstractNumId w:val="39"/>
  </w:num>
  <w:num w:numId="40">
    <w:abstractNumId w:val="20"/>
  </w:num>
  <w:num w:numId="41">
    <w:abstractNumId w:val="41"/>
  </w:num>
  <w:num w:numId="42">
    <w:abstractNumId w:val="14"/>
  </w:num>
  <w:num w:numId="43">
    <w:abstractNumId w:val="17"/>
  </w:num>
  <w:num w:numId="44">
    <w:abstractNumId w:val="32"/>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956"/>
    <w:rsid w:val="00000C06"/>
    <w:rsid w:val="000048FE"/>
    <w:rsid w:val="00010417"/>
    <w:rsid w:val="000228FF"/>
    <w:rsid w:val="00032184"/>
    <w:rsid w:val="000411D4"/>
    <w:rsid w:val="00045814"/>
    <w:rsid w:val="0005246D"/>
    <w:rsid w:val="000604F5"/>
    <w:rsid w:val="00067506"/>
    <w:rsid w:val="000971EB"/>
    <w:rsid w:val="000C2FD3"/>
    <w:rsid w:val="000C3F5B"/>
    <w:rsid w:val="000C65AD"/>
    <w:rsid w:val="000D191D"/>
    <w:rsid w:val="000E65E8"/>
    <w:rsid w:val="00100F59"/>
    <w:rsid w:val="00124847"/>
    <w:rsid w:val="0013466F"/>
    <w:rsid w:val="00141EA7"/>
    <w:rsid w:val="001426EF"/>
    <w:rsid w:val="00142CA8"/>
    <w:rsid w:val="001440A6"/>
    <w:rsid w:val="00157CDA"/>
    <w:rsid w:val="001626E7"/>
    <w:rsid w:val="001733ED"/>
    <w:rsid w:val="00173E87"/>
    <w:rsid w:val="001753DA"/>
    <w:rsid w:val="00177E8A"/>
    <w:rsid w:val="00185757"/>
    <w:rsid w:val="00190F03"/>
    <w:rsid w:val="00193758"/>
    <w:rsid w:val="00194290"/>
    <w:rsid w:val="00196E09"/>
    <w:rsid w:val="001B3699"/>
    <w:rsid w:val="001B6E64"/>
    <w:rsid w:val="001B7DF4"/>
    <w:rsid w:val="001C1C7F"/>
    <w:rsid w:val="001C36AE"/>
    <w:rsid w:val="001D0F80"/>
    <w:rsid w:val="001D697F"/>
    <w:rsid w:val="001E1092"/>
    <w:rsid w:val="001F1BC2"/>
    <w:rsid w:val="001F5830"/>
    <w:rsid w:val="00205D53"/>
    <w:rsid w:val="00210215"/>
    <w:rsid w:val="00217FBB"/>
    <w:rsid w:val="00227D57"/>
    <w:rsid w:val="0023243B"/>
    <w:rsid w:val="00235FDE"/>
    <w:rsid w:val="002451D2"/>
    <w:rsid w:val="00254581"/>
    <w:rsid w:val="00257866"/>
    <w:rsid w:val="00261590"/>
    <w:rsid w:val="00272600"/>
    <w:rsid w:val="002832BB"/>
    <w:rsid w:val="002927E0"/>
    <w:rsid w:val="002A113C"/>
    <w:rsid w:val="002A617D"/>
    <w:rsid w:val="002B46FC"/>
    <w:rsid w:val="002C351B"/>
    <w:rsid w:val="002C5E5D"/>
    <w:rsid w:val="002D09F7"/>
    <w:rsid w:val="002E112E"/>
    <w:rsid w:val="002E5462"/>
    <w:rsid w:val="002F752C"/>
    <w:rsid w:val="00303C79"/>
    <w:rsid w:val="00304E1B"/>
    <w:rsid w:val="00306F31"/>
    <w:rsid w:val="003116D9"/>
    <w:rsid w:val="00340188"/>
    <w:rsid w:val="0034038C"/>
    <w:rsid w:val="003406FC"/>
    <w:rsid w:val="00340F35"/>
    <w:rsid w:val="003433EA"/>
    <w:rsid w:val="00346D84"/>
    <w:rsid w:val="00357893"/>
    <w:rsid w:val="003654E7"/>
    <w:rsid w:val="00365777"/>
    <w:rsid w:val="003661B6"/>
    <w:rsid w:val="0038737D"/>
    <w:rsid w:val="00390986"/>
    <w:rsid w:val="0039524F"/>
    <w:rsid w:val="003A2956"/>
    <w:rsid w:val="003A52EB"/>
    <w:rsid w:val="003A636D"/>
    <w:rsid w:val="003A7604"/>
    <w:rsid w:val="003C34AA"/>
    <w:rsid w:val="003C5F04"/>
    <w:rsid w:val="003D3303"/>
    <w:rsid w:val="003E5E72"/>
    <w:rsid w:val="003E67D0"/>
    <w:rsid w:val="003E69F0"/>
    <w:rsid w:val="00400188"/>
    <w:rsid w:val="00404C9C"/>
    <w:rsid w:val="0041607C"/>
    <w:rsid w:val="004167F5"/>
    <w:rsid w:val="00422AAE"/>
    <w:rsid w:val="0045110C"/>
    <w:rsid w:val="00452D09"/>
    <w:rsid w:val="00455E47"/>
    <w:rsid w:val="00464D3D"/>
    <w:rsid w:val="00467AFE"/>
    <w:rsid w:val="004751A5"/>
    <w:rsid w:val="00480258"/>
    <w:rsid w:val="004818D0"/>
    <w:rsid w:val="00492BD6"/>
    <w:rsid w:val="004A2BB1"/>
    <w:rsid w:val="004A64AC"/>
    <w:rsid w:val="004C00B3"/>
    <w:rsid w:val="004D267C"/>
    <w:rsid w:val="004D5C71"/>
    <w:rsid w:val="004E5855"/>
    <w:rsid w:val="004F345A"/>
    <w:rsid w:val="004F575D"/>
    <w:rsid w:val="00510ECD"/>
    <w:rsid w:val="00511875"/>
    <w:rsid w:val="005214BC"/>
    <w:rsid w:val="0054226D"/>
    <w:rsid w:val="0055205D"/>
    <w:rsid w:val="00557367"/>
    <w:rsid w:val="005619D0"/>
    <w:rsid w:val="005629D3"/>
    <w:rsid w:val="005649C7"/>
    <w:rsid w:val="00583920"/>
    <w:rsid w:val="005904EF"/>
    <w:rsid w:val="00597A5D"/>
    <w:rsid w:val="005A479F"/>
    <w:rsid w:val="005B05EA"/>
    <w:rsid w:val="005B188E"/>
    <w:rsid w:val="005C4FC6"/>
    <w:rsid w:val="005D2089"/>
    <w:rsid w:val="005D3F33"/>
    <w:rsid w:val="005D528E"/>
    <w:rsid w:val="005E1A3C"/>
    <w:rsid w:val="005E2957"/>
    <w:rsid w:val="005E6596"/>
    <w:rsid w:val="00602BC5"/>
    <w:rsid w:val="006062A1"/>
    <w:rsid w:val="006163D9"/>
    <w:rsid w:val="006202AB"/>
    <w:rsid w:val="00634D5C"/>
    <w:rsid w:val="00663AD5"/>
    <w:rsid w:val="006651FD"/>
    <w:rsid w:val="006739E7"/>
    <w:rsid w:val="00674E9E"/>
    <w:rsid w:val="006768A7"/>
    <w:rsid w:val="00680E17"/>
    <w:rsid w:val="00684E05"/>
    <w:rsid w:val="006A5DCC"/>
    <w:rsid w:val="006B2E79"/>
    <w:rsid w:val="006B66A9"/>
    <w:rsid w:val="006D099E"/>
    <w:rsid w:val="006E29C3"/>
    <w:rsid w:val="006F178A"/>
    <w:rsid w:val="006F2F3C"/>
    <w:rsid w:val="00702730"/>
    <w:rsid w:val="00722924"/>
    <w:rsid w:val="00722E06"/>
    <w:rsid w:val="00733B38"/>
    <w:rsid w:val="00734EE1"/>
    <w:rsid w:val="007400DC"/>
    <w:rsid w:val="00754A4B"/>
    <w:rsid w:val="0075584C"/>
    <w:rsid w:val="007739DC"/>
    <w:rsid w:val="007742EE"/>
    <w:rsid w:val="00781710"/>
    <w:rsid w:val="00787089"/>
    <w:rsid w:val="0079268F"/>
    <w:rsid w:val="00792D07"/>
    <w:rsid w:val="00792E2C"/>
    <w:rsid w:val="007A1ED7"/>
    <w:rsid w:val="007A4A5E"/>
    <w:rsid w:val="007A7DAA"/>
    <w:rsid w:val="007B15B5"/>
    <w:rsid w:val="007B5642"/>
    <w:rsid w:val="007C17DB"/>
    <w:rsid w:val="007D48AC"/>
    <w:rsid w:val="007D568D"/>
    <w:rsid w:val="007E0A80"/>
    <w:rsid w:val="007E449F"/>
    <w:rsid w:val="007F2E56"/>
    <w:rsid w:val="00803722"/>
    <w:rsid w:val="00804D17"/>
    <w:rsid w:val="008155CC"/>
    <w:rsid w:val="00821628"/>
    <w:rsid w:val="008340EB"/>
    <w:rsid w:val="00835654"/>
    <w:rsid w:val="00840874"/>
    <w:rsid w:val="008436AE"/>
    <w:rsid w:val="00845EE9"/>
    <w:rsid w:val="0085719A"/>
    <w:rsid w:val="00877ABF"/>
    <w:rsid w:val="00895C1B"/>
    <w:rsid w:val="008A2991"/>
    <w:rsid w:val="008A2E32"/>
    <w:rsid w:val="008C283B"/>
    <w:rsid w:val="008C3C6B"/>
    <w:rsid w:val="008C4E6F"/>
    <w:rsid w:val="008C5FA6"/>
    <w:rsid w:val="008E27BA"/>
    <w:rsid w:val="00901E31"/>
    <w:rsid w:val="009078B8"/>
    <w:rsid w:val="00912B14"/>
    <w:rsid w:val="009136F7"/>
    <w:rsid w:val="00933FD5"/>
    <w:rsid w:val="00935586"/>
    <w:rsid w:val="0093669A"/>
    <w:rsid w:val="00937774"/>
    <w:rsid w:val="00941F97"/>
    <w:rsid w:val="009423FC"/>
    <w:rsid w:val="00961838"/>
    <w:rsid w:val="00974637"/>
    <w:rsid w:val="009A5A81"/>
    <w:rsid w:val="009A6FBD"/>
    <w:rsid w:val="009B3319"/>
    <w:rsid w:val="009D2A05"/>
    <w:rsid w:val="009E0256"/>
    <w:rsid w:val="009F1A48"/>
    <w:rsid w:val="00A00B90"/>
    <w:rsid w:val="00A042AF"/>
    <w:rsid w:val="00A101A4"/>
    <w:rsid w:val="00A129C3"/>
    <w:rsid w:val="00A22D83"/>
    <w:rsid w:val="00A24BBE"/>
    <w:rsid w:val="00A363EC"/>
    <w:rsid w:val="00A452AC"/>
    <w:rsid w:val="00A53537"/>
    <w:rsid w:val="00A74263"/>
    <w:rsid w:val="00A83275"/>
    <w:rsid w:val="00A848B7"/>
    <w:rsid w:val="00A8646B"/>
    <w:rsid w:val="00A91CA7"/>
    <w:rsid w:val="00A92880"/>
    <w:rsid w:val="00A95F3A"/>
    <w:rsid w:val="00AA4752"/>
    <w:rsid w:val="00AA74B1"/>
    <w:rsid w:val="00AB316D"/>
    <w:rsid w:val="00AB5544"/>
    <w:rsid w:val="00AC524C"/>
    <w:rsid w:val="00AC7C1D"/>
    <w:rsid w:val="00AD28E3"/>
    <w:rsid w:val="00AD2FD2"/>
    <w:rsid w:val="00AE7AA4"/>
    <w:rsid w:val="00AF29F0"/>
    <w:rsid w:val="00B027EC"/>
    <w:rsid w:val="00B1653C"/>
    <w:rsid w:val="00B173C1"/>
    <w:rsid w:val="00B17D11"/>
    <w:rsid w:val="00B2060C"/>
    <w:rsid w:val="00B21206"/>
    <w:rsid w:val="00B34E3D"/>
    <w:rsid w:val="00B42636"/>
    <w:rsid w:val="00B46657"/>
    <w:rsid w:val="00B5112B"/>
    <w:rsid w:val="00B51238"/>
    <w:rsid w:val="00B71057"/>
    <w:rsid w:val="00B750CE"/>
    <w:rsid w:val="00B95549"/>
    <w:rsid w:val="00BA140F"/>
    <w:rsid w:val="00BA5022"/>
    <w:rsid w:val="00BA5622"/>
    <w:rsid w:val="00BB407C"/>
    <w:rsid w:val="00BD0C42"/>
    <w:rsid w:val="00BD74AF"/>
    <w:rsid w:val="00BE1FF1"/>
    <w:rsid w:val="00BF310A"/>
    <w:rsid w:val="00C031BF"/>
    <w:rsid w:val="00C05B0F"/>
    <w:rsid w:val="00C11A13"/>
    <w:rsid w:val="00C32109"/>
    <w:rsid w:val="00C5404A"/>
    <w:rsid w:val="00C5461E"/>
    <w:rsid w:val="00C56EAE"/>
    <w:rsid w:val="00C604CE"/>
    <w:rsid w:val="00C80860"/>
    <w:rsid w:val="00C92BA4"/>
    <w:rsid w:val="00CC701B"/>
    <w:rsid w:val="00CD5946"/>
    <w:rsid w:val="00CD69A5"/>
    <w:rsid w:val="00CF50B7"/>
    <w:rsid w:val="00CF528D"/>
    <w:rsid w:val="00D040BC"/>
    <w:rsid w:val="00D13EBC"/>
    <w:rsid w:val="00D1680F"/>
    <w:rsid w:val="00D16E7A"/>
    <w:rsid w:val="00D20846"/>
    <w:rsid w:val="00D21D2D"/>
    <w:rsid w:val="00D2455D"/>
    <w:rsid w:val="00D2630A"/>
    <w:rsid w:val="00D4759D"/>
    <w:rsid w:val="00D7245C"/>
    <w:rsid w:val="00D85F7E"/>
    <w:rsid w:val="00DA3564"/>
    <w:rsid w:val="00DB41BC"/>
    <w:rsid w:val="00DC2CD0"/>
    <w:rsid w:val="00DD7048"/>
    <w:rsid w:val="00DE0DE4"/>
    <w:rsid w:val="00DE1F9D"/>
    <w:rsid w:val="00E005F4"/>
    <w:rsid w:val="00E16D2B"/>
    <w:rsid w:val="00E27D83"/>
    <w:rsid w:val="00E30410"/>
    <w:rsid w:val="00E43385"/>
    <w:rsid w:val="00E73A12"/>
    <w:rsid w:val="00E91A6E"/>
    <w:rsid w:val="00E94511"/>
    <w:rsid w:val="00E960E8"/>
    <w:rsid w:val="00EA201D"/>
    <w:rsid w:val="00EB17C0"/>
    <w:rsid w:val="00EB2712"/>
    <w:rsid w:val="00EB363B"/>
    <w:rsid w:val="00EC60E8"/>
    <w:rsid w:val="00EC6D13"/>
    <w:rsid w:val="00EE7489"/>
    <w:rsid w:val="00EF1B3D"/>
    <w:rsid w:val="00EF72C3"/>
    <w:rsid w:val="00F01DB2"/>
    <w:rsid w:val="00F14017"/>
    <w:rsid w:val="00F17295"/>
    <w:rsid w:val="00F21A32"/>
    <w:rsid w:val="00F2396F"/>
    <w:rsid w:val="00F25EF6"/>
    <w:rsid w:val="00F2758B"/>
    <w:rsid w:val="00F334C9"/>
    <w:rsid w:val="00F3455E"/>
    <w:rsid w:val="00F44A43"/>
    <w:rsid w:val="00F556A5"/>
    <w:rsid w:val="00F65194"/>
    <w:rsid w:val="00F655EB"/>
    <w:rsid w:val="00F71E84"/>
    <w:rsid w:val="00F81E6E"/>
    <w:rsid w:val="00F879D0"/>
    <w:rsid w:val="00F93573"/>
    <w:rsid w:val="00F9649E"/>
    <w:rsid w:val="00FB086F"/>
    <w:rsid w:val="00FB2284"/>
    <w:rsid w:val="00FC11E7"/>
    <w:rsid w:val="00FC2D87"/>
    <w:rsid w:val="00FC7287"/>
    <w:rsid w:val="00FE5746"/>
    <w:rsid w:val="00FF6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1EDFD"/>
  <w15:chartTrackingRefBased/>
  <w15:docId w15:val="{7955825F-614E-4090-B315-69D3DD36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956"/>
    <w:pPr>
      <w:spacing w:before="120" w:after="120" w:line="240" w:lineRule="auto"/>
      <w:jc w:val="both"/>
    </w:pPr>
    <w:rPr>
      <w:rFonts w:ascii="Times New Roman" w:eastAsia="Calibri" w:hAnsi="Times New Roman" w:cs="Times New Roman"/>
      <w:sz w:val="24"/>
      <w:szCs w:val="20"/>
      <w:lang w:eastAsia="pl-PL" w:bidi="pl-PL"/>
    </w:rPr>
  </w:style>
  <w:style w:type="paragraph" w:styleId="Nagwek1">
    <w:name w:val="heading 1"/>
    <w:basedOn w:val="Normalny"/>
    <w:next w:val="Normalny"/>
    <w:link w:val="Nagwek1Znak"/>
    <w:uiPriority w:val="9"/>
    <w:qFormat/>
    <w:rsid w:val="003A2956"/>
    <w:pPr>
      <w:keepNext/>
      <w:numPr>
        <w:numId w:val="3"/>
      </w:numPr>
      <w:spacing w:before="240" w:after="240"/>
      <w:outlineLvl w:val="0"/>
    </w:pPr>
    <w:rPr>
      <w:rFonts w:eastAsia="Times New Roman"/>
      <w:b/>
      <w:smallCaps/>
    </w:rPr>
  </w:style>
  <w:style w:type="paragraph" w:styleId="Nagwek2">
    <w:name w:val="heading 2"/>
    <w:basedOn w:val="Normalny"/>
    <w:next w:val="Normalny"/>
    <w:link w:val="Nagwek2Znak"/>
    <w:uiPriority w:val="9"/>
    <w:qFormat/>
    <w:rsid w:val="003A2956"/>
    <w:pPr>
      <w:keepNext/>
      <w:numPr>
        <w:ilvl w:val="1"/>
        <w:numId w:val="3"/>
      </w:numPr>
      <w:spacing w:before="0" w:after="240"/>
      <w:outlineLvl w:val="1"/>
    </w:pPr>
    <w:rPr>
      <w:rFonts w:eastAsia="Times New Roman"/>
      <w:b/>
    </w:rPr>
  </w:style>
  <w:style w:type="paragraph" w:styleId="Nagwek3">
    <w:name w:val="heading 3"/>
    <w:basedOn w:val="Normalny"/>
    <w:next w:val="Normalny"/>
    <w:link w:val="Nagwek3Znak"/>
    <w:uiPriority w:val="9"/>
    <w:qFormat/>
    <w:rsid w:val="003A2956"/>
    <w:pPr>
      <w:keepNext/>
      <w:numPr>
        <w:ilvl w:val="2"/>
        <w:numId w:val="3"/>
      </w:numPr>
      <w:spacing w:before="0" w:after="240"/>
      <w:outlineLvl w:val="2"/>
    </w:pPr>
    <w:rPr>
      <w:rFonts w:eastAsia="Times New Roman"/>
      <w:i/>
    </w:rPr>
  </w:style>
  <w:style w:type="paragraph" w:styleId="Nagwek4">
    <w:name w:val="heading 4"/>
    <w:basedOn w:val="Normalny"/>
    <w:next w:val="Normalny"/>
    <w:link w:val="Nagwek4Znak"/>
    <w:uiPriority w:val="9"/>
    <w:qFormat/>
    <w:rsid w:val="003A2956"/>
    <w:pPr>
      <w:keepNext/>
      <w:numPr>
        <w:ilvl w:val="3"/>
        <w:numId w:val="3"/>
      </w:numPr>
      <w:spacing w:before="0" w:after="240"/>
      <w:outlineLvl w:val="3"/>
    </w:pPr>
    <w:rPr>
      <w:rFonts w:eastAsia="Times New Roman"/>
    </w:rPr>
  </w:style>
  <w:style w:type="paragraph" w:styleId="Nagwek5">
    <w:name w:val="heading 5"/>
    <w:basedOn w:val="Normalny"/>
    <w:next w:val="Normalny"/>
    <w:link w:val="Nagwek5Znak"/>
    <w:qFormat/>
    <w:rsid w:val="003A2956"/>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rsid w:val="003A2956"/>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rsid w:val="003A2956"/>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rsid w:val="003A2956"/>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rsid w:val="003A2956"/>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A2956"/>
    <w:rPr>
      <w:rFonts w:ascii="Times New Roman" w:eastAsia="Times New Roman" w:hAnsi="Times New Roman" w:cs="Times New Roman"/>
      <w:b/>
      <w:smallCaps/>
      <w:sz w:val="24"/>
      <w:szCs w:val="20"/>
      <w:lang w:eastAsia="pl-PL" w:bidi="pl-PL"/>
    </w:rPr>
  </w:style>
  <w:style w:type="character" w:customStyle="1" w:styleId="Nagwek2Znak">
    <w:name w:val="Nagłówek 2 Znak"/>
    <w:basedOn w:val="Domylnaczcionkaakapitu"/>
    <w:link w:val="Nagwek2"/>
    <w:uiPriority w:val="9"/>
    <w:rsid w:val="003A2956"/>
    <w:rPr>
      <w:rFonts w:ascii="Times New Roman" w:eastAsia="Times New Roman" w:hAnsi="Times New Roman" w:cs="Times New Roman"/>
      <w:b/>
      <w:sz w:val="24"/>
      <w:szCs w:val="20"/>
      <w:lang w:eastAsia="pl-PL" w:bidi="pl-PL"/>
    </w:rPr>
  </w:style>
  <w:style w:type="character" w:customStyle="1" w:styleId="Nagwek3Znak">
    <w:name w:val="Nagłówek 3 Znak"/>
    <w:basedOn w:val="Domylnaczcionkaakapitu"/>
    <w:link w:val="Nagwek3"/>
    <w:uiPriority w:val="9"/>
    <w:rsid w:val="003A2956"/>
    <w:rPr>
      <w:rFonts w:ascii="Times New Roman" w:eastAsia="Times New Roman" w:hAnsi="Times New Roman" w:cs="Times New Roman"/>
      <w:i/>
      <w:sz w:val="24"/>
      <w:szCs w:val="20"/>
      <w:lang w:eastAsia="pl-PL" w:bidi="pl-PL"/>
    </w:rPr>
  </w:style>
  <w:style w:type="character" w:customStyle="1" w:styleId="Nagwek4Znak">
    <w:name w:val="Nagłówek 4 Znak"/>
    <w:basedOn w:val="Domylnaczcionkaakapitu"/>
    <w:link w:val="Nagwek4"/>
    <w:uiPriority w:val="9"/>
    <w:rsid w:val="003A2956"/>
    <w:rPr>
      <w:rFonts w:ascii="Times New Roman" w:eastAsia="Times New Roman" w:hAnsi="Times New Roman" w:cs="Times New Roman"/>
      <w:sz w:val="24"/>
      <w:szCs w:val="20"/>
      <w:lang w:eastAsia="pl-PL" w:bidi="pl-PL"/>
    </w:rPr>
  </w:style>
  <w:style w:type="character" w:customStyle="1" w:styleId="Nagwek5Znak">
    <w:name w:val="Nagłówek 5 Znak"/>
    <w:basedOn w:val="Domylnaczcionkaakapitu"/>
    <w:link w:val="Nagwek5"/>
    <w:rsid w:val="003A2956"/>
    <w:rPr>
      <w:rFonts w:ascii="Arial" w:eastAsia="Times New Roman" w:hAnsi="Arial" w:cs="Times New Roman"/>
      <w:lang w:eastAsia="pl-PL" w:bidi="pl-PL"/>
    </w:rPr>
  </w:style>
  <w:style w:type="character" w:customStyle="1" w:styleId="Nagwek6Znak">
    <w:name w:val="Nagłówek 6 Znak"/>
    <w:basedOn w:val="Domylnaczcionkaakapitu"/>
    <w:link w:val="Nagwek6"/>
    <w:rsid w:val="003A2956"/>
    <w:rPr>
      <w:rFonts w:ascii="Arial" w:eastAsia="Times New Roman" w:hAnsi="Arial" w:cs="Times New Roman"/>
      <w:i/>
      <w:lang w:eastAsia="pl-PL" w:bidi="pl-PL"/>
    </w:rPr>
  </w:style>
  <w:style w:type="character" w:customStyle="1" w:styleId="Nagwek7Znak">
    <w:name w:val="Nagłówek 7 Znak"/>
    <w:basedOn w:val="Domylnaczcionkaakapitu"/>
    <w:link w:val="Nagwek7"/>
    <w:rsid w:val="003A2956"/>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3A2956"/>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3A2956"/>
    <w:rPr>
      <w:rFonts w:ascii="Arial" w:eastAsia="Times New Roman" w:hAnsi="Arial" w:cs="Times New Roman"/>
      <w:i/>
      <w:sz w:val="18"/>
      <w:lang w:eastAsia="pl-PL" w:bidi="pl-PL"/>
    </w:rPr>
  </w:style>
  <w:style w:type="paragraph" w:styleId="Nagwek">
    <w:name w:val="header"/>
    <w:basedOn w:val="Normalny"/>
    <w:link w:val="NagwekZnak"/>
    <w:uiPriority w:val="99"/>
    <w:unhideWhenUsed/>
    <w:rsid w:val="003A2956"/>
    <w:pPr>
      <w:tabs>
        <w:tab w:val="center" w:pos="4535"/>
        <w:tab w:val="right" w:pos="9071"/>
      </w:tabs>
      <w:spacing w:before="0"/>
    </w:pPr>
    <w:rPr>
      <w:szCs w:val="22"/>
    </w:rPr>
  </w:style>
  <w:style w:type="character" w:customStyle="1" w:styleId="NagwekZnak">
    <w:name w:val="Nagłówek Znak"/>
    <w:basedOn w:val="Domylnaczcionkaakapitu"/>
    <w:link w:val="Nagwek"/>
    <w:uiPriority w:val="99"/>
    <w:rsid w:val="003A2956"/>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3A2956"/>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sid w:val="003A2956"/>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nhideWhenUsed/>
    <w:rsid w:val="003A2956"/>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rsid w:val="003A2956"/>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unhideWhenUsed/>
    <w:rsid w:val="003A2956"/>
    <w:rPr>
      <w:shd w:val="clear" w:color="auto" w:fill="auto"/>
      <w:vertAlign w:val="superscript"/>
    </w:rPr>
  </w:style>
  <w:style w:type="paragraph" w:customStyle="1" w:styleId="NormalCentered">
    <w:name w:val="Normal Centered"/>
    <w:basedOn w:val="Normalny"/>
    <w:rsid w:val="003A2956"/>
    <w:pPr>
      <w:jc w:val="center"/>
    </w:pPr>
  </w:style>
  <w:style w:type="paragraph" w:customStyle="1" w:styleId="Annexetitre">
    <w:name w:val="Annexe titre"/>
    <w:basedOn w:val="Normalny"/>
    <w:next w:val="Normalny"/>
    <w:link w:val="AnnexetitreChar"/>
    <w:rsid w:val="003A2956"/>
    <w:pPr>
      <w:jc w:val="center"/>
    </w:pPr>
    <w:rPr>
      <w:b/>
      <w:u w:val="single"/>
    </w:rPr>
  </w:style>
  <w:style w:type="paragraph" w:customStyle="1" w:styleId="Pagedecouverture">
    <w:name w:val="Page de couverture"/>
    <w:basedOn w:val="Normalny"/>
    <w:next w:val="Normalny"/>
    <w:rsid w:val="003A2956"/>
    <w:pPr>
      <w:spacing w:before="0" w:after="0"/>
    </w:pPr>
  </w:style>
  <w:style w:type="character" w:customStyle="1" w:styleId="Marker">
    <w:name w:val="Marker"/>
    <w:basedOn w:val="Domylnaczcionkaakapitu"/>
    <w:rsid w:val="003A2956"/>
    <w:rPr>
      <w:color w:val="0000FF"/>
      <w:shd w:val="clear" w:color="auto" w:fill="auto"/>
    </w:rPr>
  </w:style>
  <w:style w:type="paragraph" w:customStyle="1" w:styleId="FooterCoverPage">
    <w:name w:val="Footer Cover Page"/>
    <w:basedOn w:val="Normalny"/>
    <w:link w:val="FooterCoverPageChar"/>
    <w:rsid w:val="003A2956"/>
    <w:pPr>
      <w:tabs>
        <w:tab w:val="center" w:pos="4535"/>
        <w:tab w:val="right" w:pos="9071"/>
        <w:tab w:val="right" w:pos="9921"/>
      </w:tabs>
      <w:spacing w:before="360" w:after="0"/>
      <w:ind w:left="-850" w:right="-850"/>
      <w:jc w:val="left"/>
    </w:pPr>
    <w:rPr>
      <w:u w:val="single"/>
    </w:rPr>
  </w:style>
  <w:style w:type="character" w:customStyle="1" w:styleId="AnnexetitreChar">
    <w:name w:val="Annexe titre Char"/>
    <w:basedOn w:val="Domylnaczcionkaakapitu"/>
    <w:link w:val="Annexetitre"/>
    <w:rsid w:val="003A2956"/>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3A2956"/>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3A2956"/>
    <w:pPr>
      <w:pBdr>
        <w:top w:val="single" w:sz="4" w:space="1" w:color="auto"/>
        <w:left w:val="single" w:sz="4" w:space="4" w:color="auto"/>
        <w:bottom w:val="single" w:sz="4" w:space="1" w:color="auto"/>
        <w:right w:val="single" w:sz="4" w:space="4" w:color="auto"/>
      </w:pBdr>
      <w:spacing w:before="360" w:after="0"/>
      <w:ind w:left="113" w:right="113"/>
      <w:jc w:val="center"/>
    </w:pPr>
    <w:rPr>
      <w:b/>
      <w:sz w:val="32"/>
      <w:u w:val="single"/>
    </w:rPr>
  </w:style>
  <w:style w:type="character" w:customStyle="1" w:styleId="FooterSensitivityChar">
    <w:name w:val="Footer Sensitivity Char"/>
    <w:basedOn w:val="AnnexetitreChar"/>
    <w:link w:val="FooterSensitivity"/>
    <w:rsid w:val="003A2956"/>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3A2956"/>
    <w:pPr>
      <w:tabs>
        <w:tab w:val="center" w:pos="4535"/>
        <w:tab w:val="right" w:pos="9071"/>
      </w:tabs>
      <w:spacing w:before="0"/>
    </w:pPr>
    <w:rPr>
      <w:u w:val="single"/>
    </w:rPr>
  </w:style>
  <w:style w:type="character" w:customStyle="1" w:styleId="HeaderCoverPageChar">
    <w:name w:val="Header Cover Page Char"/>
    <w:basedOn w:val="AnnexetitreChar"/>
    <w:link w:val="HeaderCoverPage"/>
    <w:rsid w:val="003A2956"/>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3A2956"/>
    <w:pPr>
      <w:pBdr>
        <w:top w:val="single" w:sz="4" w:space="1" w:color="auto"/>
        <w:left w:val="single" w:sz="4" w:space="4" w:color="auto"/>
        <w:bottom w:val="single" w:sz="4" w:space="1" w:color="auto"/>
        <w:right w:val="single" w:sz="4" w:space="4" w:color="auto"/>
      </w:pBdr>
      <w:spacing w:before="0"/>
      <w:ind w:left="113" w:right="113"/>
      <w:jc w:val="center"/>
    </w:pPr>
    <w:rPr>
      <w:b/>
      <w:sz w:val="32"/>
      <w:u w:val="single"/>
    </w:rPr>
  </w:style>
  <w:style w:type="character" w:customStyle="1" w:styleId="HeaderSensitivityChar">
    <w:name w:val="Header Sensitivity Char"/>
    <w:basedOn w:val="AnnexetitreChar"/>
    <w:link w:val="HeaderSensitivity"/>
    <w:rsid w:val="003A2956"/>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3A29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3A2956"/>
    <w:pPr>
      <w:spacing w:before="0" w:after="0"/>
    </w:pPr>
    <w:rPr>
      <w:rFonts w:ascii="Tahoma" w:hAnsi="Tahoma" w:cs="Tahoma"/>
      <w:sz w:val="16"/>
      <w:szCs w:val="16"/>
    </w:rPr>
  </w:style>
  <w:style w:type="character" w:customStyle="1" w:styleId="TekstdymkaZnak">
    <w:name w:val="Tekst dymka Znak"/>
    <w:basedOn w:val="Domylnaczcionkaakapitu"/>
    <w:link w:val="Tekstdymka"/>
    <w:semiHidden/>
    <w:rsid w:val="003A2956"/>
    <w:rPr>
      <w:rFonts w:ascii="Tahoma" w:eastAsia="Calibri" w:hAnsi="Tahoma" w:cs="Tahoma"/>
      <w:sz w:val="16"/>
      <w:szCs w:val="16"/>
      <w:lang w:eastAsia="pl-PL" w:bidi="pl-PL"/>
    </w:rPr>
  </w:style>
  <w:style w:type="paragraph" w:customStyle="1" w:styleId="HeaderLandscape">
    <w:name w:val="HeaderLandscape"/>
    <w:basedOn w:val="Normalny"/>
    <w:rsid w:val="003A2956"/>
    <w:pPr>
      <w:tabs>
        <w:tab w:val="center" w:pos="7285"/>
        <w:tab w:val="right" w:pos="14003"/>
      </w:tabs>
      <w:spacing w:before="0"/>
    </w:pPr>
    <w:rPr>
      <w:rFonts w:eastAsiaTheme="minorHAnsi"/>
      <w:szCs w:val="22"/>
    </w:rPr>
  </w:style>
  <w:style w:type="paragraph" w:customStyle="1" w:styleId="FooterLandscape">
    <w:name w:val="FooterLandscape"/>
    <w:basedOn w:val="Normalny"/>
    <w:rsid w:val="003A2956"/>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
    <w:basedOn w:val="Normalny"/>
    <w:link w:val="AkapitzlistZnak"/>
    <w:uiPriority w:val="34"/>
    <w:qFormat/>
    <w:rsid w:val="003A2956"/>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3A2956"/>
    <w:rPr>
      <w:lang w:eastAsia="pl-PL" w:bidi="pl-PL"/>
    </w:rPr>
  </w:style>
  <w:style w:type="character" w:styleId="Odwoaniedokomentarza">
    <w:name w:val="annotation reference"/>
    <w:basedOn w:val="Domylnaczcionkaakapitu"/>
    <w:uiPriority w:val="99"/>
    <w:unhideWhenUsed/>
    <w:rsid w:val="003A2956"/>
    <w:rPr>
      <w:sz w:val="16"/>
      <w:szCs w:val="16"/>
    </w:rPr>
  </w:style>
  <w:style w:type="paragraph" w:styleId="Tekstkomentarza">
    <w:name w:val="annotation text"/>
    <w:basedOn w:val="Normalny"/>
    <w:link w:val="TekstkomentarzaZnak"/>
    <w:uiPriority w:val="99"/>
    <w:unhideWhenUsed/>
    <w:rsid w:val="003A2956"/>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sid w:val="003A2956"/>
    <w:rPr>
      <w:sz w:val="20"/>
      <w:szCs w:val="20"/>
      <w:lang w:eastAsia="pl-PL" w:bidi="pl-PL"/>
    </w:rPr>
  </w:style>
  <w:style w:type="paragraph" w:styleId="Bezodstpw">
    <w:name w:val="No Spacing"/>
    <w:uiPriority w:val="1"/>
    <w:qFormat/>
    <w:rsid w:val="003A2956"/>
    <w:pPr>
      <w:spacing w:after="0" w:line="240" w:lineRule="auto"/>
    </w:pPr>
    <w:rPr>
      <w:lang w:eastAsia="pl-PL" w:bidi="pl-PL"/>
    </w:rPr>
  </w:style>
  <w:style w:type="character" w:customStyle="1" w:styleId="Text1Char">
    <w:name w:val="Text 1 Char"/>
    <w:link w:val="Text1"/>
    <w:locked/>
    <w:rsid w:val="003A2956"/>
    <w:rPr>
      <w:rFonts w:ascii="Times New Roman" w:hAnsi="Times New Roman"/>
      <w:sz w:val="24"/>
    </w:rPr>
  </w:style>
  <w:style w:type="paragraph" w:customStyle="1" w:styleId="Text1">
    <w:name w:val="Text 1"/>
    <w:basedOn w:val="Normalny"/>
    <w:link w:val="Text1Char"/>
    <w:rsid w:val="003A2956"/>
    <w:pPr>
      <w:ind w:left="850"/>
    </w:pPr>
    <w:rPr>
      <w:rFonts w:eastAsiaTheme="minorHAnsi" w:cstheme="minorBidi"/>
      <w:szCs w:val="22"/>
      <w:lang w:eastAsia="en-US" w:bidi="ar-SA"/>
    </w:rPr>
  </w:style>
  <w:style w:type="paragraph" w:customStyle="1" w:styleId="Default">
    <w:name w:val="Default"/>
    <w:rsid w:val="003A2956"/>
    <w:pPr>
      <w:autoSpaceDE w:val="0"/>
      <w:autoSpaceDN w:val="0"/>
      <w:adjustRightInd w:val="0"/>
      <w:spacing w:after="200" w:line="276" w:lineRule="auto"/>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3A2956"/>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rsid w:val="003A2956"/>
    <w:pPr>
      <w:ind w:left="850"/>
    </w:pPr>
    <w:rPr>
      <w:rFonts w:eastAsiaTheme="minorHAnsi"/>
      <w:szCs w:val="22"/>
    </w:rPr>
  </w:style>
  <w:style w:type="paragraph" w:customStyle="1" w:styleId="Point0number">
    <w:name w:val="Point 0 (number)"/>
    <w:basedOn w:val="Normalny"/>
    <w:rsid w:val="003A2956"/>
    <w:pPr>
      <w:numPr>
        <w:numId w:val="5"/>
      </w:numPr>
    </w:pPr>
    <w:rPr>
      <w:rFonts w:eastAsiaTheme="minorHAnsi"/>
      <w:szCs w:val="22"/>
    </w:rPr>
  </w:style>
  <w:style w:type="paragraph" w:customStyle="1" w:styleId="Point1number">
    <w:name w:val="Point 1 (number)"/>
    <w:basedOn w:val="Normalny"/>
    <w:rsid w:val="003A2956"/>
    <w:pPr>
      <w:numPr>
        <w:ilvl w:val="2"/>
        <w:numId w:val="5"/>
      </w:numPr>
    </w:pPr>
    <w:rPr>
      <w:rFonts w:eastAsiaTheme="minorHAnsi"/>
      <w:szCs w:val="22"/>
    </w:rPr>
  </w:style>
  <w:style w:type="paragraph" w:customStyle="1" w:styleId="Point2number">
    <w:name w:val="Point 2 (number)"/>
    <w:basedOn w:val="Normalny"/>
    <w:rsid w:val="003A2956"/>
    <w:pPr>
      <w:numPr>
        <w:ilvl w:val="4"/>
        <w:numId w:val="5"/>
      </w:numPr>
    </w:pPr>
    <w:rPr>
      <w:rFonts w:eastAsiaTheme="minorHAnsi"/>
      <w:szCs w:val="22"/>
    </w:rPr>
  </w:style>
  <w:style w:type="paragraph" w:customStyle="1" w:styleId="Point3number">
    <w:name w:val="Point 3 (number)"/>
    <w:basedOn w:val="Normalny"/>
    <w:rsid w:val="003A2956"/>
    <w:pPr>
      <w:numPr>
        <w:ilvl w:val="6"/>
        <w:numId w:val="5"/>
      </w:numPr>
    </w:pPr>
    <w:rPr>
      <w:rFonts w:eastAsiaTheme="minorHAnsi"/>
      <w:szCs w:val="22"/>
    </w:rPr>
  </w:style>
  <w:style w:type="paragraph" w:customStyle="1" w:styleId="Point0letter">
    <w:name w:val="Point 0 (letter)"/>
    <w:basedOn w:val="Normalny"/>
    <w:rsid w:val="003A2956"/>
    <w:pPr>
      <w:numPr>
        <w:ilvl w:val="1"/>
        <w:numId w:val="5"/>
      </w:numPr>
    </w:pPr>
    <w:rPr>
      <w:rFonts w:eastAsiaTheme="minorHAnsi"/>
      <w:szCs w:val="22"/>
    </w:rPr>
  </w:style>
  <w:style w:type="paragraph" w:customStyle="1" w:styleId="Point1letter">
    <w:name w:val="Point 1 (letter)"/>
    <w:basedOn w:val="Normalny"/>
    <w:rsid w:val="003A2956"/>
    <w:pPr>
      <w:numPr>
        <w:ilvl w:val="3"/>
        <w:numId w:val="5"/>
      </w:numPr>
    </w:pPr>
    <w:rPr>
      <w:rFonts w:eastAsiaTheme="minorHAnsi"/>
      <w:szCs w:val="22"/>
    </w:rPr>
  </w:style>
  <w:style w:type="paragraph" w:customStyle="1" w:styleId="Point3letter">
    <w:name w:val="Point 3 (letter)"/>
    <w:basedOn w:val="Normalny"/>
    <w:rsid w:val="003A2956"/>
    <w:pPr>
      <w:numPr>
        <w:ilvl w:val="7"/>
        <w:numId w:val="5"/>
      </w:numPr>
    </w:pPr>
    <w:rPr>
      <w:rFonts w:eastAsiaTheme="minorHAnsi"/>
      <w:szCs w:val="22"/>
    </w:rPr>
  </w:style>
  <w:style w:type="paragraph" w:customStyle="1" w:styleId="Point4letter">
    <w:name w:val="Point 4 (letter)"/>
    <w:basedOn w:val="Normalny"/>
    <w:rsid w:val="003A2956"/>
    <w:pPr>
      <w:numPr>
        <w:ilvl w:val="8"/>
        <w:numId w:val="5"/>
      </w:numPr>
    </w:pPr>
    <w:rPr>
      <w:rFonts w:eastAsiaTheme="minorHAnsi"/>
      <w:szCs w:val="22"/>
    </w:rPr>
  </w:style>
  <w:style w:type="character" w:styleId="Numerstrony">
    <w:name w:val="page number"/>
    <w:rsid w:val="003A2956"/>
  </w:style>
  <w:style w:type="paragraph" w:styleId="Tytu">
    <w:name w:val="Title"/>
    <w:basedOn w:val="Normalny"/>
    <w:link w:val="TytuZnak"/>
    <w:qFormat/>
    <w:rsid w:val="003A2956"/>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sid w:val="003A2956"/>
    <w:rPr>
      <w:rFonts w:ascii="Arial" w:eastAsia="Times New Roman" w:hAnsi="Arial" w:cs="Times New Roman"/>
      <w:b/>
      <w:kern w:val="28"/>
      <w:sz w:val="32"/>
      <w:lang w:eastAsia="pl-PL" w:bidi="pl-PL"/>
    </w:rPr>
  </w:style>
  <w:style w:type="character" w:styleId="Hipercze">
    <w:name w:val="Hyperlink"/>
    <w:uiPriority w:val="99"/>
    <w:unhideWhenUsed/>
    <w:rsid w:val="003A2956"/>
    <w:rPr>
      <w:color w:val="0000FF"/>
      <w:u w:val="single"/>
    </w:rPr>
  </w:style>
  <w:style w:type="paragraph" w:styleId="Tematkomentarza">
    <w:name w:val="annotation subject"/>
    <w:basedOn w:val="Tekstkomentarza"/>
    <w:next w:val="Tekstkomentarza"/>
    <w:link w:val="TematkomentarzaZnak"/>
    <w:semiHidden/>
    <w:unhideWhenUsed/>
    <w:rsid w:val="003A2956"/>
    <w:rPr>
      <w:b/>
      <w:bCs/>
    </w:rPr>
  </w:style>
  <w:style w:type="character" w:customStyle="1" w:styleId="TematkomentarzaZnak">
    <w:name w:val="Temat komentarza Znak"/>
    <w:basedOn w:val="TekstkomentarzaZnak"/>
    <w:link w:val="Tematkomentarza"/>
    <w:semiHidden/>
    <w:rsid w:val="003A2956"/>
    <w:rPr>
      <w:b/>
      <w:bCs/>
      <w:sz w:val="20"/>
      <w:szCs w:val="20"/>
      <w:lang w:eastAsia="pl-PL" w:bidi="pl-PL"/>
    </w:rPr>
  </w:style>
  <w:style w:type="paragraph" w:styleId="Listapunktowana">
    <w:name w:val="List Bullet"/>
    <w:basedOn w:val="Normalny"/>
    <w:unhideWhenUsed/>
    <w:rsid w:val="003A2956"/>
    <w:pPr>
      <w:numPr>
        <w:numId w:val="6"/>
      </w:numPr>
      <w:contextualSpacing/>
    </w:pPr>
    <w:rPr>
      <w:szCs w:val="22"/>
    </w:rPr>
  </w:style>
  <w:style w:type="paragraph" w:styleId="Listapunktowana2">
    <w:name w:val="List Bullet 2"/>
    <w:basedOn w:val="Normalny"/>
    <w:unhideWhenUsed/>
    <w:rsid w:val="003A2956"/>
    <w:pPr>
      <w:numPr>
        <w:numId w:val="7"/>
      </w:numPr>
      <w:contextualSpacing/>
    </w:pPr>
    <w:rPr>
      <w:szCs w:val="22"/>
    </w:rPr>
  </w:style>
  <w:style w:type="paragraph" w:styleId="Listapunktowana3">
    <w:name w:val="List Bullet 3"/>
    <w:basedOn w:val="Normalny"/>
    <w:unhideWhenUsed/>
    <w:rsid w:val="003A2956"/>
    <w:pPr>
      <w:numPr>
        <w:numId w:val="8"/>
      </w:numPr>
      <w:contextualSpacing/>
    </w:pPr>
    <w:rPr>
      <w:szCs w:val="22"/>
    </w:rPr>
  </w:style>
  <w:style w:type="paragraph" w:styleId="Listapunktowana4">
    <w:name w:val="List Bullet 4"/>
    <w:basedOn w:val="Normalny"/>
    <w:unhideWhenUsed/>
    <w:rsid w:val="003A2956"/>
    <w:pPr>
      <w:numPr>
        <w:numId w:val="9"/>
      </w:numPr>
      <w:contextualSpacing/>
    </w:pPr>
    <w:rPr>
      <w:szCs w:val="22"/>
    </w:rPr>
  </w:style>
  <w:style w:type="paragraph" w:customStyle="1" w:styleId="AddressTL">
    <w:name w:val="AddressTL"/>
    <w:basedOn w:val="Normalny"/>
    <w:next w:val="Normalny"/>
    <w:rsid w:val="003A2956"/>
    <w:pPr>
      <w:spacing w:before="0" w:after="720"/>
      <w:jc w:val="left"/>
    </w:pPr>
    <w:rPr>
      <w:rFonts w:eastAsia="Times New Roman"/>
      <w:szCs w:val="22"/>
    </w:rPr>
  </w:style>
  <w:style w:type="paragraph" w:customStyle="1" w:styleId="AddressTR">
    <w:name w:val="AddressTR"/>
    <w:basedOn w:val="Normalny"/>
    <w:next w:val="Normalny"/>
    <w:rsid w:val="003A2956"/>
    <w:pPr>
      <w:spacing w:before="0" w:after="720"/>
      <w:ind w:left="5103"/>
      <w:jc w:val="left"/>
    </w:pPr>
    <w:rPr>
      <w:rFonts w:eastAsia="Times New Roman"/>
      <w:szCs w:val="22"/>
    </w:rPr>
  </w:style>
  <w:style w:type="paragraph" w:styleId="Tekstblokowy">
    <w:name w:val="Block Text"/>
    <w:basedOn w:val="Normalny"/>
    <w:rsid w:val="003A2956"/>
    <w:pPr>
      <w:spacing w:before="0"/>
      <w:ind w:left="1440" w:right="1440"/>
    </w:pPr>
    <w:rPr>
      <w:rFonts w:eastAsia="Times New Roman"/>
      <w:szCs w:val="22"/>
    </w:rPr>
  </w:style>
  <w:style w:type="paragraph" w:styleId="Tekstpodstawowy">
    <w:name w:val="Body Text"/>
    <w:basedOn w:val="Normalny"/>
    <w:link w:val="TekstpodstawowyZnak"/>
    <w:rsid w:val="003A2956"/>
    <w:pPr>
      <w:spacing w:before="0"/>
    </w:pPr>
    <w:rPr>
      <w:rFonts w:eastAsia="Times New Roman"/>
      <w:szCs w:val="22"/>
    </w:rPr>
  </w:style>
  <w:style w:type="character" w:customStyle="1" w:styleId="TekstpodstawowyZnak">
    <w:name w:val="Tekst podstawowy Znak"/>
    <w:basedOn w:val="Domylnaczcionkaakapitu"/>
    <w:link w:val="Tekstpodstawowy"/>
    <w:rsid w:val="003A2956"/>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3A2956"/>
    <w:pPr>
      <w:spacing w:before="0" w:line="480" w:lineRule="auto"/>
    </w:pPr>
    <w:rPr>
      <w:rFonts w:eastAsia="Times New Roman"/>
      <w:szCs w:val="22"/>
    </w:rPr>
  </w:style>
  <w:style w:type="character" w:customStyle="1" w:styleId="Tekstpodstawowy2Znak">
    <w:name w:val="Tekst podstawowy 2 Znak"/>
    <w:basedOn w:val="Domylnaczcionkaakapitu"/>
    <w:link w:val="Tekstpodstawowy2"/>
    <w:rsid w:val="003A2956"/>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3A2956"/>
    <w:pPr>
      <w:spacing w:before="0"/>
    </w:pPr>
    <w:rPr>
      <w:rFonts w:eastAsia="Times New Roman"/>
      <w:sz w:val="16"/>
      <w:szCs w:val="22"/>
    </w:rPr>
  </w:style>
  <w:style w:type="character" w:customStyle="1" w:styleId="Tekstpodstawowy3Znak">
    <w:name w:val="Tekst podstawowy 3 Znak"/>
    <w:basedOn w:val="Domylnaczcionkaakapitu"/>
    <w:link w:val="Tekstpodstawowy3"/>
    <w:rsid w:val="003A2956"/>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3A2956"/>
    <w:pPr>
      <w:ind w:firstLine="210"/>
    </w:pPr>
  </w:style>
  <w:style w:type="character" w:customStyle="1" w:styleId="TekstpodstawowyzwciciemZnak">
    <w:name w:val="Tekst podstawowy z wcięciem Znak"/>
    <w:basedOn w:val="TekstpodstawowyZnak"/>
    <w:link w:val="Tekstpodstawowyzwciciem"/>
    <w:rsid w:val="003A2956"/>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3A2956"/>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sid w:val="003A2956"/>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3A2956"/>
    <w:pPr>
      <w:ind w:firstLine="210"/>
    </w:pPr>
  </w:style>
  <w:style w:type="character" w:customStyle="1" w:styleId="Tekstpodstawowyzwciciem2Znak">
    <w:name w:val="Tekst podstawowy z wcięciem 2 Znak"/>
    <w:basedOn w:val="TekstpodstawowywcityZnak"/>
    <w:link w:val="Tekstpodstawowyzwciciem2"/>
    <w:rsid w:val="003A2956"/>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3A2956"/>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sid w:val="003A2956"/>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3A2956"/>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sid w:val="003A2956"/>
    <w:rPr>
      <w:rFonts w:ascii="Times New Roman" w:eastAsia="Times New Roman" w:hAnsi="Times New Roman" w:cs="Times New Roman"/>
      <w:sz w:val="16"/>
      <w:lang w:eastAsia="pl-PL" w:bidi="pl-PL"/>
    </w:rPr>
  </w:style>
  <w:style w:type="paragraph" w:styleId="Legenda">
    <w:name w:val="caption"/>
    <w:basedOn w:val="Normalny"/>
    <w:next w:val="Normalny"/>
    <w:qFormat/>
    <w:rsid w:val="003A2956"/>
    <w:rPr>
      <w:rFonts w:eastAsia="Times New Roman"/>
      <w:b/>
      <w:szCs w:val="22"/>
    </w:rPr>
  </w:style>
  <w:style w:type="paragraph" w:styleId="Zwrotpoegnalny">
    <w:name w:val="Closing"/>
    <w:basedOn w:val="Normalny"/>
    <w:next w:val="Podpis"/>
    <w:link w:val="ZwrotpoegnalnyZnak"/>
    <w:rsid w:val="003A2956"/>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sid w:val="003A2956"/>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3A2956"/>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sid w:val="003A2956"/>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3A2956"/>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rsid w:val="003A2956"/>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rsid w:val="003A2956"/>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rsid w:val="003A2956"/>
    <w:pPr>
      <w:spacing w:before="0" w:after="0"/>
      <w:ind w:left="5103" w:right="-567"/>
      <w:jc w:val="left"/>
    </w:pPr>
    <w:rPr>
      <w:rFonts w:eastAsia="Times New Roman"/>
      <w:szCs w:val="22"/>
    </w:rPr>
  </w:style>
  <w:style w:type="character" w:customStyle="1" w:styleId="DataZnak">
    <w:name w:val="Data Znak"/>
    <w:basedOn w:val="Domylnaczcionkaakapitu"/>
    <w:link w:val="Data"/>
    <w:rsid w:val="003A2956"/>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3A2956"/>
    <w:pPr>
      <w:spacing w:before="0" w:after="240"/>
      <w:ind w:left="5103"/>
      <w:jc w:val="left"/>
    </w:pPr>
    <w:rPr>
      <w:rFonts w:eastAsia="Times New Roman"/>
      <w:sz w:val="20"/>
      <w:szCs w:val="22"/>
    </w:rPr>
  </w:style>
  <w:style w:type="paragraph" w:styleId="Mapadokumentu">
    <w:name w:val="Document Map"/>
    <w:basedOn w:val="Normalny"/>
    <w:link w:val="MapadokumentuZnak"/>
    <w:semiHidden/>
    <w:rsid w:val="003A2956"/>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sid w:val="003A2956"/>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3A2956"/>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semiHidden/>
    <w:rsid w:val="003A2956"/>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semiHidden/>
    <w:rsid w:val="003A2956"/>
    <w:rPr>
      <w:rFonts w:ascii="Times New Roman" w:eastAsia="Times New Roman" w:hAnsi="Times New Roman" w:cs="Times New Roman"/>
      <w:sz w:val="20"/>
      <w:lang w:eastAsia="pl-PL" w:bidi="pl-PL"/>
    </w:rPr>
  </w:style>
  <w:style w:type="paragraph" w:styleId="Adresnakopercie">
    <w:name w:val="envelope address"/>
    <w:basedOn w:val="Normalny"/>
    <w:rsid w:val="003A2956"/>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rsid w:val="003A2956"/>
    <w:pPr>
      <w:spacing w:before="0" w:after="0"/>
    </w:pPr>
    <w:rPr>
      <w:rFonts w:eastAsia="Times New Roman"/>
      <w:sz w:val="20"/>
      <w:szCs w:val="22"/>
    </w:rPr>
  </w:style>
  <w:style w:type="paragraph" w:styleId="Indeks1">
    <w:name w:val="index 1"/>
    <w:basedOn w:val="Normalny"/>
    <w:next w:val="Normalny"/>
    <w:autoRedefine/>
    <w:semiHidden/>
    <w:rsid w:val="003A2956"/>
    <w:pPr>
      <w:spacing w:before="0" w:after="240"/>
      <w:ind w:left="240" w:hanging="240"/>
    </w:pPr>
    <w:rPr>
      <w:rFonts w:eastAsia="Times New Roman"/>
      <w:szCs w:val="22"/>
    </w:rPr>
  </w:style>
  <w:style w:type="paragraph" w:styleId="Indeks2">
    <w:name w:val="index 2"/>
    <w:basedOn w:val="Normalny"/>
    <w:next w:val="Normalny"/>
    <w:autoRedefine/>
    <w:semiHidden/>
    <w:rsid w:val="003A2956"/>
    <w:pPr>
      <w:spacing w:before="0" w:after="240"/>
      <w:ind w:left="480" w:hanging="240"/>
    </w:pPr>
    <w:rPr>
      <w:rFonts w:eastAsia="Times New Roman"/>
      <w:szCs w:val="22"/>
    </w:rPr>
  </w:style>
  <w:style w:type="paragraph" w:styleId="Indeks3">
    <w:name w:val="index 3"/>
    <w:basedOn w:val="Normalny"/>
    <w:next w:val="Normalny"/>
    <w:autoRedefine/>
    <w:semiHidden/>
    <w:rsid w:val="003A2956"/>
    <w:pPr>
      <w:spacing w:before="0" w:after="240"/>
      <w:ind w:left="720" w:hanging="240"/>
    </w:pPr>
    <w:rPr>
      <w:rFonts w:eastAsia="Times New Roman"/>
      <w:szCs w:val="22"/>
    </w:rPr>
  </w:style>
  <w:style w:type="paragraph" w:styleId="Indeks4">
    <w:name w:val="index 4"/>
    <w:basedOn w:val="Normalny"/>
    <w:next w:val="Normalny"/>
    <w:autoRedefine/>
    <w:semiHidden/>
    <w:rsid w:val="003A2956"/>
    <w:pPr>
      <w:spacing w:before="0" w:after="240"/>
      <w:ind w:left="960" w:hanging="240"/>
    </w:pPr>
    <w:rPr>
      <w:rFonts w:eastAsia="Times New Roman"/>
      <w:szCs w:val="22"/>
    </w:rPr>
  </w:style>
  <w:style w:type="paragraph" w:styleId="Indeks5">
    <w:name w:val="index 5"/>
    <w:basedOn w:val="Normalny"/>
    <w:next w:val="Normalny"/>
    <w:autoRedefine/>
    <w:semiHidden/>
    <w:rsid w:val="003A2956"/>
    <w:pPr>
      <w:spacing w:before="0" w:after="240"/>
      <w:ind w:left="1200" w:hanging="240"/>
    </w:pPr>
    <w:rPr>
      <w:rFonts w:eastAsia="Times New Roman"/>
      <w:szCs w:val="22"/>
    </w:rPr>
  </w:style>
  <w:style w:type="paragraph" w:styleId="Indeks6">
    <w:name w:val="index 6"/>
    <w:basedOn w:val="Normalny"/>
    <w:next w:val="Normalny"/>
    <w:autoRedefine/>
    <w:semiHidden/>
    <w:rsid w:val="003A2956"/>
    <w:pPr>
      <w:spacing w:before="0" w:after="240"/>
      <w:ind w:left="1440" w:hanging="240"/>
    </w:pPr>
    <w:rPr>
      <w:rFonts w:eastAsia="Times New Roman"/>
      <w:szCs w:val="22"/>
    </w:rPr>
  </w:style>
  <w:style w:type="paragraph" w:styleId="Indeks7">
    <w:name w:val="index 7"/>
    <w:basedOn w:val="Normalny"/>
    <w:next w:val="Normalny"/>
    <w:autoRedefine/>
    <w:semiHidden/>
    <w:rsid w:val="003A2956"/>
    <w:pPr>
      <w:spacing w:before="0" w:after="240"/>
      <w:ind w:left="1680" w:hanging="240"/>
    </w:pPr>
    <w:rPr>
      <w:rFonts w:eastAsia="Times New Roman"/>
      <w:szCs w:val="22"/>
    </w:rPr>
  </w:style>
  <w:style w:type="paragraph" w:styleId="Indeks8">
    <w:name w:val="index 8"/>
    <w:basedOn w:val="Normalny"/>
    <w:next w:val="Normalny"/>
    <w:autoRedefine/>
    <w:semiHidden/>
    <w:rsid w:val="003A2956"/>
    <w:pPr>
      <w:spacing w:before="0" w:after="240"/>
      <w:ind w:left="1920" w:hanging="240"/>
    </w:pPr>
    <w:rPr>
      <w:rFonts w:eastAsia="Times New Roman"/>
      <w:szCs w:val="22"/>
    </w:rPr>
  </w:style>
  <w:style w:type="paragraph" w:styleId="Indeks9">
    <w:name w:val="index 9"/>
    <w:basedOn w:val="Normalny"/>
    <w:next w:val="Normalny"/>
    <w:autoRedefine/>
    <w:semiHidden/>
    <w:rsid w:val="003A2956"/>
    <w:pPr>
      <w:spacing w:before="0" w:after="240"/>
      <w:ind w:left="2160" w:hanging="240"/>
    </w:pPr>
    <w:rPr>
      <w:rFonts w:eastAsia="Times New Roman"/>
      <w:szCs w:val="22"/>
    </w:rPr>
  </w:style>
  <w:style w:type="paragraph" w:styleId="Nagwekindeksu">
    <w:name w:val="index heading"/>
    <w:basedOn w:val="Normalny"/>
    <w:next w:val="Indeks1"/>
    <w:semiHidden/>
    <w:rsid w:val="003A2956"/>
    <w:pPr>
      <w:spacing w:before="0" w:after="240"/>
    </w:pPr>
    <w:rPr>
      <w:rFonts w:ascii="Arial" w:eastAsia="Times New Roman" w:hAnsi="Arial"/>
      <w:b/>
      <w:szCs w:val="22"/>
    </w:rPr>
  </w:style>
  <w:style w:type="paragraph" w:styleId="Lista">
    <w:name w:val="List"/>
    <w:basedOn w:val="Normalny"/>
    <w:rsid w:val="003A2956"/>
    <w:pPr>
      <w:spacing w:before="0" w:after="240"/>
      <w:ind w:left="283" w:hanging="283"/>
    </w:pPr>
    <w:rPr>
      <w:rFonts w:eastAsia="Times New Roman"/>
      <w:szCs w:val="22"/>
    </w:rPr>
  </w:style>
  <w:style w:type="paragraph" w:styleId="Lista2">
    <w:name w:val="List 2"/>
    <w:basedOn w:val="Normalny"/>
    <w:rsid w:val="003A2956"/>
    <w:pPr>
      <w:spacing w:before="0" w:after="240"/>
      <w:ind w:left="566" w:hanging="283"/>
    </w:pPr>
    <w:rPr>
      <w:rFonts w:eastAsia="Times New Roman"/>
      <w:szCs w:val="22"/>
    </w:rPr>
  </w:style>
  <w:style w:type="paragraph" w:styleId="Lista3">
    <w:name w:val="List 3"/>
    <w:basedOn w:val="Normalny"/>
    <w:rsid w:val="003A2956"/>
    <w:pPr>
      <w:spacing w:before="0" w:after="240"/>
      <w:ind w:left="849" w:hanging="283"/>
    </w:pPr>
    <w:rPr>
      <w:rFonts w:eastAsia="Times New Roman"/>
      <w:szCs w:val="22"/>
    </w:rPr>
  </w:style>
  <w:style w:type="paragraph" w:styleId="Lista4">
    <w:name w:val="List 4"/>
    <w:basedOn w:val="Normalny"/>
    <w:rsid w:val="003A2956"/>
    <w:pPr>
      <w:spacing w:before="0" w:after="240"/>
      <w:ind w:left="1132" w:hanging="283"/>
    </w:pPr>
    <w:rPr>
      <w:rFonts w:eastAsia="Times New Roman"/>
      <w:szCs w:val="22"/>
    </w:rPr>
  </w:style>
  <w:style w:type="paragraph" w:styleId="Lista5">
    <w:name w:val="List 5"/>
    <w:basedOn w:val="Normalny"/>
    <w:rsid w:val="003A2956"/>
    <w:pPr>
      <w:spacing w:before="0" w:after="240"/>
      <w:ind w:left="1415" w:hanging="283"/>
    </w:pPr>
    <w:rPr>
      <w:rFonts w:eastAsia="Times New Roman"/>
      <w:szCs w:val="22"/>
    </w:rPr>
  </w:style>
  <w:style w:type="paragraph" w:styleId="Listapunktowana5">
    <w:name w:val="List Bullet 5"/>
    <w:basedOn w:val="Normalny"/>
    <w:autoRedefine/>
    <w:rsid w:val="003A2956"/>
    <w:pPr>
      <w:numPr>
        <w:numId w:val="10"/>
      </w:numPr>
      <w:spacing w:before="0" w:after="240"/>
    </w:pPr>
    <w:rPr>
      <w:rFonts w:eastAsia="Times New Roman"/>
      <w:szCs w:val="22"/>
    </w:rPr>
  </w:style>
  <w:style w:type="paragraph" w:styleId="Lista-kontynuacja">
    <w:name w:val="List Continue"/>
    <w:basedOn w:val="Normalny"/>
    <w:rsid w:val="003A2956"/>
    <w:pPr>
      <w:spacing w:before="0"/>
      <w:ind w:left="283"/>
    </w:pPr>
    <w:rPr>
      <w:rFonts w:eastAsia="Times New Roman"/>
      <w:szCs w:val="22"/>
    </w:rPr>
  </w:style>
  <w:style w:type="paragraph" w:styleId="Lista-kontynuacja2">
    <w:name w:val="List Continue 2"/>
    <w:basedOn w:val="Normalny"/>
    <w:rsid w:val="003A2956"/>
    <w:pPr>
      <w:spacing w:before="0"/>
      <w:ind w:left="566"/>
    </w:pPr>
    <w:rPr>
      <w:rFonts w:eastAsia="Times New Roman"/>
      <w:szCs w:val="22"/>
    </w:rPr>
  </w:style>
  <w:style w:type="paragraph" w:styleId="Lista-kontynuacja3">
    <w:name w:val="List Continue 3"/>
    <w:basedOn w:val="Normalny"/>
    <w:rsid w:val="003A2956"/>
    <w:pPr>
      <w:spacing w:before="0"/>
      <w:ind w:left="849"/>
    </w:pPr>
    <w:rPr>
      <w:rFonts w:eastAsia="Times New Roman"/>
      <w:szCs w:val="22"/>
    </w:rPr>
  </w:style>
  <w:style w:type="paragraph" w:styleId="Lista-kontynuacja4">
    <w:name w:val="List Continue 4"/>
    <w:basedOn w:val="Normalny"/>
    <w:rsid w:val="003A2956"/>
    <w:pPr>
      <w:spacing w:before="0"/>
      <w:ind w:left="1132"/>
    </w:pPr>
    <w:rPr>
      <w:rFonts w:eastAsia="Times New Roman"/>
      <w:szCs w:val="22"/>
    </w:rPr>
  </w:style>
  <w:style w:type="paragraph" w:styleId="Lista-kontynuacja5">
    <w:name w:val="List Continue 5"/>
    <w:basedOn w:val="Normalny"/>
    <w:rsid w:val="003A2956"/>
    <w:pPr>
      <w:spacing w:before="0"/>
      <w:ind w:left="1415"/>
    </w:pPr>
    <w:rPr>
      <w:rFonts w:eastAsia="Times New Roman"/>
      <w:szCs w:val="22"/>
    </w:rPr>
  </w:style>
  <w:style w:type="paragraph" w:styleId="Listanumerowana">
    <w:name w:val="List Number"/>
    <w:basedOn w:val="Normalny"/>
    <w:rsid w:val="003A2956"/>
    <w:pPr>
      <w:numPr>
        <w:numId w:val="17"/>
      </w:numPr>
      <w:spacing w:before="0" w:after="240"/>
    </w:pPr>
    <w:rPr>
      <w:rFonts w:eastAsia="Times New Roman"/>
      <w:szCs w:val="22"/>
    </w:rPr>
  </w:style>
  <w:style w:type="paragraph" w:styleId="Listanumerowana2">
    <w:name w:val="List Number 2"/>
    <w:basedOn w:val="Text2"/>
    <w:rsid w:val="003A2956"/>
    <w:pPr>
      <w:numPr>
        <w:numId w:val="19"/>
      </w:numPr>
      <w:spacing w:before="0" w:after="240"/>
    </w:pPr>
    <w:rPr>
      <w:rFonts w:eastAsia="Times New Roman"/>
    </w:rPr>
  </w:style>
  <w:style w:type="paragraph" w:styleId="Listanumerowana3">
    <w:name w:val="List Number 3"/>
    <w:basedOn w:val="Text3"/>
    <w:rsid w:val="003A2956"/>
    <w:pPr>
      <w:numPr>
        <w:numId w:val="20"/>
      </w:numPr>
      <w:spacing w:before="0" w:after="240"/>
    </w:pPr>
    <w:rPr>
      <w:rFonts w:eastAsia="Times New Roman"/>
    </w:rPr>
  </w:style>
  <w:style w:type="paragraph" w:styleId="Listanumerowana4">
    <w:name w:val="List Number 4"/>
    <w:basedOn w:val="Text4"/>
    <w:rsid w:val="003A2956"/>
    <w:pPr>
      <w:numPr>
        <w:numId w:val="21"/>
      </w:numPr>
      <w:spacing w:before="0" w:after="240"/>
    </w:pPr>
    <w:rPr>
      <w:rFonts w:eastAsia="Times New Roman"/>
    </w:rPr>
  </w:style>
  <w:style w:type="paragraph" w:styleId="Listanumerowana5">
    <w:name w:val="List Number 5"/>
    <w:basedOn w:val="Normalny"/>
    <w:rsid w:val="003A2956"/>
    <w:pPr>
      <w:numPr>
        <w:numId w:val="11"/>
      </w:numPr>
      <w:spacing w:before="0" w:after="240"/>
    </w:pPr>
    <w:rPr>
      <w:rFonts w:eastAsia="Times New Roman"/>
      <w:szCs w:val="22"/>
    </w:rPr>
  </w:style>
  <w:style w:type="paragraph" w:styleId="Tekstmakra">
    <w:name w:val="macro"/>
    <w:link w:val="TekstmakraZnak"/>
    <w:semiHidden/>
    <w:rsid w:val="003A2956"/>
    <w:pPr>
      <w:tabs>
        <w:tab w:val="left" w:pos="480"/>
        <w:tab w:val="left" w:pos="960"/>
        <w:tab w:val="left" w:pos="1440"/>
        <w:tab w:val="left" w:pos="1920"/>
        <w:tab w:val="left" w:pos="2400"/>
        <w:tab w:val="left" w:pos="2880"/>
        <w:tab w:val="left" w:pos="3360"/>
        <w:tab w:val="left" w:pos="3840"/>
        <w:tab w:val="left" w:pos="4320"/>
      </w:tabs>
      <w:spacing w:after="240" w:line="276" w:lineRule="auto"/>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3A2956"/>
    <w:rPr>
      <w:rFonts w:ascii="Courier New" w:eastAsia="Times New Roman" w:hAnsi="Courier New" w:cs="Times New Roman"/>
      <w:lang w:eastAsia="pl-PL" w:bidi="pl-PL"/>
    </w:rPr>
  </w:style>
  <w:style w:type="paragraph" w:styleId="Nagwekwiadomoci">
    <w:name w:val="Message Header"/>
    <w:basedOn w:val="Normalny"/>
    <w:link w:val="NagwekwiadomociZnak"/>
    <w:rsid w:val="003A2956"/>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sid w:val="003A2956"/>
    <w:rPr>
      <w:rFonts w:ascii="Arial" w:eastAsia="Times New Roman" w:hAnsi="Arial" w:cs="Times New Roman"/>
      <w:sz w:val="24"/>
      <w:shd w:val="pct20" w:color="auto" w:fill="auto"/>
      <w:lang w:eastAsia="pl-PL" w:bidi="pl-PL"/>
    </w:rPr>
  </w:style>
  <w:style w:type="paragraph" w:styleId="Wcicienormalne">
    <w:name w:val="Normal Indent"/>
    <w:basedOn w:val="Normalny"/>
    <w:rsid w:val="003A2956"/>
    <w:pPr>
      <w:spacing w:before="0" w:after="240"/>
      <w:ind w:left="720"/>
    </w:pPr>
    <w:rPr>
      <w:rFonts w:eastAsia="Times New Roman"/>
      <w:szCs w:val="22"/>
    </w:rPr>
  </w:style>
  <w:style w:type="paragraph" w:styleId="Nagweknotatki">
    <w:name w:val="Note Heading"/>
    <w:basedOn w:val="Normalny"/>
    <w:next w:val="Normalny"/>
    <w:link w:val="NagweknotatkiZnak"/>
    <w:rsid w:val="003A2956"/>
    <w:pPr>
      <w:spacing w:before="0" w:after="240"/>
    </w:pPr>
    <w:rPr>
      <w:rFonts w:eastAsia="Times New Roman"/>
      <w:szCs w:val="22"/>
    </w:rPr>
  </w:style>
  <w:style w:type="character" w:customStyle="1" w:styleId="NagweknotatkiZnak">
    <w:name w:val="Nagłówek notatki Znak"/>
    <w:basedOn w:val="Domylnaczcionkaakapitu"/>
    <w:link w:val="Nagweknotatki"/>
    <w:rsid w:val="003A2956"/>
    <w:rPr>
      <w:rFonts w:ascii="Times New Roman" w:eastAsia="Times New Roman" w:hAnsi="Times New Roman" w:cs="Times New Roman"/>
      <w:sz w:val="24"/>
      <w:lang w:eastAsia="pl-PL" w:bidi="pl-PL"/>
    </w:rPr>
  </w:style>
  <w:style w:type="paragraph" w:customStyle="1" w:styleId="NoteHead">
    <w:name w:val="NoteHead"/>
    <w:basedOn w:val="Normalny"/>
    <w:next w:val="Subject"/>
    <w:rsid w:val="003A2956"/>
    <w:pPr>
      <w:spacing w:before="720" w:after="720"/>
      <w:jc w:val="center"/>
    </w:pPr>
    <w:rPr>
      <w:rFonts w:eastAsia="Times New Roman"/>
      <w:b/>
      <w:smallCaps/>
      <w:szCs w:val="22"/>
    </w:rPr>
  </w:style>
  <w:style w:type="paragraph" w:customStyle="1" w:styleId="Subject">
    <w:name w:val="Subject"/>
    <w:basedOn w:val="Normalny"/>
    <w:next w:val="Normalny"/>
    <w:rsid w:val="003A2956"/>
    <w:pPr>
      <w:spacing w:before="0" w:after="480"/>
      <w:ind w:left="1531" w:hanging="1531"/>
      <w:jc w:val="left"/>
    </w:pPr>
    <w:rPr>
      <w:rFonts w:eastAsia="Times New Roman"/>
      <w:b/>
      <w:szCs w:val="22"/>
    </w:rPr>
  </w:style>
  <w:style w:type="paragraph" w:customStyle="1" w:styleId="NoteList">
    <w:name w:val="NoteList"/>
    <w:basedOn w:val="Normalny"/>
    <w:next w:val="Subject"/>
    <w:rsid w:val="003A2956"/>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rsid w:val="003A2956"/>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sid w:val="003A2956"/>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3A2956"/>
    <w:pPr>
      <w:spacing w:before="0" w:after="240"/>
    </w:pPr>
    <w:rPr>
      <w:rFonts w:eastAsia="Times New Roman"/>
      <w:szCs w:val="22"/>
    </w:rPr>
  </w:style>
  <w:style w:type="character" w:customStyle="1" w:styleId="ZwrotgrzecznociowyZnak">
    <w:name w:val="Zwrot grzecznościowy Znak"/>
    <w:basedOn w:val="Domylnaczcionkaakapitu"/>
    <w:link w:val="Zwrotgrzecznociowy"/>
    <w:rsid w:val="003A2956"/>
    <w:rPr>
      <w:rFonts w:ascii="Times New Roman" w:eastAsia="Times New Roman" w:hAnsi="Times New Roman" w:cs="Times New Roman"/>
      <w:sz w:val="24"/>
      <w:lang w:eastAsia="pl-PL" w:bidi="pl-PL"/>
    </w:rPr>
  </w:style>
  <w:style w:type="paragraph" w:styleId="Podtytu">
    <w:name w:val="Subtitle"/>
    <w:basedOn w:val="Normalny"/>
    <w:link w:val="PodtytuZnak"/>
    <w:qFormat/>
    <w:rsid w:val="003A2956"/>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sid w:val="003A2956"/>
    <w:rPr>
      <w:rFonts w:ascii="Arial" w:eastAsia="Times New Roman" w:hAnsi="Arial" w:cs="Times New Roman"/>
      <w:sz w:val="24"/>
      <w:lang w:eastAsia="pl-PL" w:bidi="pl-PL"/>
    </w:rPr>
  </w:style>
  <w:style w:type="paragraph" w:styleId="Wykazrde">
    <w:name w:val="table of authorities"/>
    <w:basedOn w:val="Normalny"/>
    <w:next w:val="Normalny"/>
    <w:semiHidden/>
    <w:rsid w:val="003A2956"/>
    <w:pPr>
      <w:spacing w:before="0" w:after="240"/>
      <w:ind w:left="240" w:hanging="240"/>
    </w:pPr>
    <w:rPr>
      <w:rFonts w:eastAsia="Times New Roman"/>
      <w:szCs w:val="22"/>
    </w:rPr>
  </w:style>
  <w:style w:type="paragraph" w:styleId="Spisilustracji">
    <w:name w:val="table of figures"/>
    <w:basedOn w:val="Normalny"/>
    <w:next w:val="Normalny"/>
    <w:semiHidden/>
    <w:rsid w:val="003A2956"/>
    <w:pPr>
      <w:spacing w:before="0" w:after="240"/>
      <w:ind w:left="480" w:hanging="480"/>
    </w:pPr>
    <w:rPr>
      <w:rFonts w:eastAsia="Times New Roman"/>
      <w:szCs w:val="22"/>
    </w:rPr>
  </w:style>
  <w:style w:type="paragraph" w:styleId="Nagwekwykazurde">
    <w:name w:val="toa heading"/>
    <w:basedOn w:val="Normalny"/>
    <w:next w:val="Normalny"/>
    <w:semiHidden/>
    <w:rsid w:val="003A2956"/>
    <w:pPr>
      <w:spacing w:after="240"/>
    </w:pPr>
    <w:rPr>
      <w:rFonts w:ascii="Arial" w:eastAsia="Times New Roman" w:hAnsi="Arial"/>
      <w:b/>
      <w:szCs w:val="22"/>
    </w:rPr>
  </w:style>
  <w:style w:type="paragraph" w:customStyle="1" w:styleId="YReferences">
    <w:name w:val="YReferences"/>
    <w:basedOn w:val="Normalny"/>
    <w:next w:val="Normalny"/>
    <w:rsid w:val="003A2956"/>
    <w:pPr>
      <w:spacing w:before="0" w:after="480"/>
      <w:ind w:left="1531" w:hanging="1531"/>
    </w:pPr>
    <w:rPr>
      <w:rFonts w:eastAsia="Times New Roman"/>
      <w:szCs w:val="22"/>
    </w:rPr>
  </w:style>
  <w:style w:type="paragraph" w:customStyle="1" w:styleId="ListBullet1">
    <w:name w:val="List Bullet 1"/>
    <w:basedOn w:val="Text1"/>
    <w:rsid w:val="003A2956"/>
    <w:pPr>
      <w:tabs>
        <w:tab w:val="num" w:pos="765"/>
      </w:tabs>
      <w:spacing w:before="0" w:after="240"/>
      <w:ind w:left="765" w:hanging="283"/>
    </w:pPr>
    <w:rPr>
      <w:rFonts w:eastAsia="Times New Roman" w:cs="Times New Roman"/>
    </w:rPr>
  </w:style>
  <w:style w:type="paragraph" w:customStyle="1" w:styleId="ListDash">
    <w:name w:val="List Dash"/>
    <w:basedOn w:val="Normalny"/>
    <w:rsid w:val="003A2956"/>
    <w:pPr>
      <w:numPr>
        <w:numId w:val="12"/>
      </w:numPr>
      <w:spacing w:before="0" w:after="240"/>
    </w:pPr>
    <w:rPr>
      <w:rFonts w:eastAsia="Times New Roman"/>
      <w:szCs w:val="22"/>
    </w:rPr>
  </w:style>
  <w:style w:type="paragraph" w:customStyle="1" w:styleId="ListDash1">
    <w:name w:val="List Dash 1"/>
    <w:basedOn w:val="Text1"/>
    <w:rsid w:val="003A2956"/>
    <w:pPr>
      <w:numPr>
        <w:numId w:val="13"/>
      </w:numPr>
      <w:spacing w:before="0" w:after="240"/>
    </w:pPr>
    <w:rPr>
      <w:rFonts w:eastAsia="Times New Roman" w:cs="Times New Roman"/>
    </w:rPr>
  </w:style>
  <w:style w:type="paragraph" w:customStyle="1" w:styleId="ListDash2">
    <w:name w:val="List Dash 2"/>
    <w:basedOn w:val="Text2"/>
    <w:rsid w:val="003A2956"/>
    <w:pPr>
      <w:numPr>
        <w:numId w:val="14"/>
      </w:numPr>
      <w:spacing w:before="0" w:after="240"/>
    </w:pPr>
    <w:rPr>
      <w:rFonts w:eastAsia="Times New Roman"/>
    </w:rPr>
  </w:style>
  <w:style w:type="paragraph" w:customStyle="1" w:styleId="ListDash3">
    <w:name w:val="List Dash 3"/>
    <w:basedOn w:val="Text3"/>
    <w:rsid w:val="003A2956"/>
    <w:pPr>
      <w:numPr>
        <w:numId w:val="15"/>
      </w:numPr>
      <w:spacing w:before="0" w:after="240"/>
    </w:pPr>
    <w:rPr>
      <w:rFonts w:eastAsia="Times New Roman"/>
    </w:rPr>
  </w:style>
  <w:style w:type="paragraph" w:customStyle="1" w:styleId="ListDash4">
    <w:name w:val="List Dash 4"/>
    <w:basedOn w:val="Text4"/>
    <w:rsid w:val="003A2956"/>
    <w:pPr>
      <w:numPr>
        <w:numId w:val="16"/>
      </w:numPr>
      <w:spacing w:before="0" w:after="240"/>
    </w:pPr>
    <w:rPr>
      <w:rFonts w:eastAsia="Times New Roman"/>
    </w:rPr>
  </w:style>
  <w:style w:type="paragraph" w:customStyle="1" w:styleId="ListNumberLevel2">
    <w:name w:val="List Number (Level 2)"/>
    <w:basedOn w:val="Normalny"/>
    <w:rsid w:val="003A2956"/>
    <w:pPr>
      <w:numPr>
        <w:ilvl w:val="1"/>
        <w:numId w:val="17"/>
      </w:numPr>
      <w:spacing w:before="0" w:after="240"/>
    </w:pPr>
    <w:rPr>
      <w:rFonts w:eastAsia="Times New Roman"/>
      <w:szCs w:val="22"/>
    </w:rPr>
  </w:style>
  <w:style w:type="paragraph" w:customStyle="1" w:styleId="ListNumberLevel3">
    <w:name w:val="List Number (Level 3)"/>
    <w:basedOn w:val="Normalny"/>
    <w:rsid w:val="003A2956"/>
    <w:pPr>
      <w:numPr>
        <w:ilvl w:val="2"/>
        <w:numId w:val="17"/>
      </w:numPr>
      <w:spacing w:before="0" w:after="240"/>
    </w:pPr>
    <w:rPr>
      <w:rFonts w:eastAsia="Times New Roman"/>
      <w:szCs w:val="22"/>
    </w:rPr>
  </w:style>
  <w:style w:type="paragraph" w:customStyle="1" w:styleId="ListNumberLevel4">
    <w:name w:val="List Number (Level 4)"/>
    <w:basedOn w:val="Normalny"/>
    <w:rsid w:val="003A2956"/>
    <w:pPr>
      <w:numPr>
        <w:ilvl w:val="3"/>
        <w:numId w:val="17"/>
      </w:numPr>
      <w:spacing w:before="0" w:after="240"/>
    </w:pPr>
    <w:rPr>
      <w:rFonts w:eastAsia="Times New Roman"/>
      <w:szCs w:val="22"/>
    </w:rPr>
  </w:style>
  <w:style w:type="paragraph" w:customStyle="1" w:styleId="ListNumber1">
    <w:name w:val="List Number 1"/>
    <w:basedOn w:val="Text1"/>
    <w:rsid w:val="003A2956"/>
    <w:pPr>
      <w:numPr>
        <w:numId w:val="18"/>
      </w:numPr>
      <w:spacing w:before="0" w:after="240"/>
    </w:pPr>
    <w:rPr>
      <w:rFonts w:eastAsia="Times New Roman" w:cs="Times New Roman"/>
    </w:rPr>
  </w:style>
  <w:style w:type="paragraph" w:customStyle="1" w:styleId="ListNumber1Level2">
    <w:name w:val="List Number 1 (Level 2)"/>
    <w:basedOn w:val="Text1"/>
    <w:rsid w:val="003A2956"/>
    <w:pPr>
      <w:numPr>
        <w:ilvl w:val="1"/>
        <w:numId w:val="18"/>
      </w:numPr>
      <w:spacing w:before="0" w:after="240"/>
    </w:pPr>
    <w:rPr>
      <w:rFonts w:eastAsia="Times New Roman" w:cs="Times New Roman"/>
    </w:rPr>
  </w:style>
  <w:style w:type="paragraph" w:customStyle="1" w:styleId="ListNumber1Level3">
    <w:name w:val="List Number 1 (Level 3)"/>
    <w:basedOn w:val="Text1"/>
    <w:rsid w:val="003A2956"/>
    <w:pPr>
      <w:numPr>
        <w:ilvl w:val="2"/>
        <w:numId w:val="18"/>
      </w:numPr>
      <w:spacing w:before="0" w:after="240"/>
    </w:pPr>
    <w:rPr>
      <w:rFonts w:eastAsia="Times New Roman" w:cs="Times New Roman"/>
    </w:rPr>
  </w:style>
  <w:style w:type="paragraph" w:customStyle="1" w:styleId="ListNumber1Level4">
    <w:name w:val="List Number 1 (Level 4)"/>
    <w:basedOn w:val="Text1"/>
    <w:rsid w:val="003A2956"/>
    <w:pPr>
      <w:numPr>
        <w:ilvl w:val="3"/>
        <w:numId w:val="18"/>
      </w:numPr>
      <w:spacing w:before="0" w:after="240"/>
    </w:pPr>
    <w:rPr>
      <w:rFonts w:eastAsia="Times New Roman" w:cs="Times New Roman"/>
    </w:rPr>
  </w:style>
  <w:style w:type="paragraph" w:customStyle="1" w:styleId="ListNumber2Level2">
    <w:name w:val="List Number 2 (Level 2)"/>
    <w:basedOn w:val="Text2"/>
    <w:rsid w:val="003A2956"/>
    <w:pPr>
      <w:numPr>
        <w:ilvl w:val="1"/>
        <w:numId w:val="19"/>
      </w:numPr>
      <w:spacing w:before="0" w:after="240"/>
    </w:pPr>
    <w:rPr>
      <w:rFonts w:eastAsia="Times New Roman"/>
    </w:rPr>
  </w:style>
  <w:style w:type="paragraph" w:customStyle="1" w:styleId="ListNumber2Level3">
    <w:name w:val="List Number 2 (Level 3)"/>
    <w:basedOn w:val="Text2"/>
    <w:rsid w:val="003A2956"/>
    <w:pPr>
      <w:numPr>
        <w:ilvl w:val="2"/>
        <w:numId w:val="19"/>
      </w:numPr>
      <w:spacing w:before="0" w:after="240"/>
    </w:pPr>
    <w:rPr>
      <w:rFonts w:eastAsia="Times New Roman"/>
    </w:rPr>
  </w:style>
  <w:style w:type="paragraph" w:customStyle="1" w:styleId="ListNumber2Level4">
    <w:name w:val="List Number 2 (Level 4)"/>
    <w:basedOn w:val="Text2"/>
    <w:rsid w:val="003A2956"/>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3A2956"/>
    <w:pPr>
      <w:numPr>
        <w:ilvl w:val="1"/>
        <w:numId w:val="20"/>
      </w:numPr>
      <w:spacing w:before="0" w:after="240"/>
    </w:pPr>
    <w:rPr>
      <w:rFonts w:eastAsia="Times New Roman"/>
    </w:rPr>
  </w:style>
  <w:style w:type="paragraph" w:customStyle="1" w:styleId="ListNumber3Level3">
    <w:name w:val="List Number 3 (Level 3)"/>
    <w:basedOn w:val="Text3"/>
    <w:rsid w:val="003A2956"/>
    <w:pPr>
      <w:numPr>
        <w:ilvl w:val="2"/>
        <w:numId w:val="20"/>
      </w:numPr>
      <w:spacing w:before="0" w:after="240"/>
    </w:pPr>
    <w:rPr>
      <w:rFonts w:eastAsia="Times New Roman"/>
    </w:rPr>
  </w:style>
  <w:style w:type="paragraph" w:customStyle="1" w:styleId="ListNumber3Level4">
    <w:name w:val="List Number 3 (Level 4)"/>
    <w:basedOn w:val="Text3"/>
    <w:rsid w:val="003A2956"/>
    <w:pPr>
      <w:numPr>
        <w:ilvl w:val="3"/>
        <w:numId w:val="20"/>
      </w:numPr>
      <w:spacing w:before="0" w:after="240"/>
    </w:pPr>
    <w:rPr>
      <w:rFonts w:eastAsia="Times New Roman"/>
    </w:rPr>
  </w:style>
  <w:style w:type="paragraph" w:customStyle="1" w:styleId="ListNumber4Level2">
    <w:name w:val="List Number 4 (Level 2)"/>
    <w:basedOn w:val="Text4"/>
    <w:rsid w:val="003A2956"/>
    <w:pPr>
      <w:numPr>
        <w:ilvl w:val="1"/>
        <w:numId w:val="21"/>
      </w:numPr>
      <w:spacing w:before="0" w:after="240"/>
    </w:pPr>
    <w:rPr>
      <w:rFonts w:eastAsia="Times New Roman"/>
    </w:rPr>
  </w:style>
  <w:style w:type="paragraph" w:customStyle="1" w:styleId="ListNumber4Level3">
    <w:name w:val="List Number 4 (Level 3)"/>
    <w:basedOn w:val="Text4"/>
    <w:rsid w:val="003A2956"/>
    <w:pPr>
      <w:numPr>
        <w:ilvl w:val="2"/>
        <w:numId w:val="21"/>
      </w:numPr>
      <w:spacing w:before="0" w:after="240"/>
    </w:pPr>
    <w:rPr>
      <w:rFonts w:eastAsia="Times New Roman"/>
    </w:rPr>
  </w:style>
  <w:style w:type="paragraph" w:customStyle="1" w:styleId="ListNumber4Level4">
    <w:name w:val="List Number 4 (Level 4)"/>
    <w:basedOn w:val="Text4"/>
    <w:rsid w:val="003A2956"/>
    <w:pPr>
      <w:numPr>
        <w:ilvl w:val="3"/>
        <w:numId w:val="21"/>
      </w:numPr>
      <w:spacing w:before="0" w:after="240"/>
    </w:pPr>
    <w:rPr>
      <w:rFonts w:eastAsia="Times New Roman"/>
    </w:rPr>
  </w:style>
  <w:style w:type="paragraph" w:customStyle="1" w:styleId="Contact">
    <w:name w:val="Contact"/>
    <w:basedOn w:val="Normalny"/>
    <w:next w:val="Enclosures"/>
    <w:rsid w:val="003A2956"/>
    <w:pPr>
      <w:spacing w:before="480" w:after="0"/>
      <w:ind w:left="567" w:hanging="567"/>
      <w:jc w:val="left"/>
    </w:pPr>
    <w:rPr>
      <w:rFonts w:eastAsia="Times New Roman"/>
      <w:szCs w:val="22"/>
    </w:rPr>
  </w:style>
  <w:style w:type="paragraph" w:customStyle="1" w:styleId="DisclaimerNotice">
    <w:name w:val="Disclaimer Notice"/>
    <w:basedOn w:val="Normalny"/>
    <w:next w:val="AddressTR"/>
    <w:rsid w:val="003A2956"/>
    <w:pPr>
      <w:spacing w:before="0" w:after="240"/>
      <w:ind w:left="5103"/>
      <w:jc w:val="left"/>
    </w:pPr>
    <w:rPr>
      <w:rFonts w:eastAsia="Times New Roman"/>
      <w:i/>
      <w:sz w:val="20"/>
      <w:szCs w:val="22"/>
    </w:rPr>
  </w:style>
  <w:style w:type="paragraph" w:customStyle="1" w:styleId="Disclaimer">
    <w:name w:val="Disclaimer"/>
    <w:basedOn w:val="Normalny"/>
    <w:rsid w:val="003A2956"/>
    <w:pPr>
      <w:keepLines/>
      <w:pBdr>
        <w:top w:val="single" w:sz="4" w:space="1" w:color="auto"/>
      </w:pBdr>
      <w:spacing w:before="480" w:after="0"/>
    </w:pPr>
    <w:rPr>
      <w:rFonts w:eastAsia="Times New Roman"/>
      <w:i/>
      <w:szCs w:val="22"/>
    </w:rPr>
  </w:style>
  <w:style w:type="character" w:styleId="UyteHipercze">
    <w:name w:val="FollowedHyperlink"/>
    <w:rsid w:val="003A2956"/>
    <w:rPr>
      <w:color w:val="800080"/>
      <w:u w:val="single"/>
    </w:rPr>
  </w:style>
  <w:style w:type="paragraph" w:customStyle="1" w:styleId="DisclaimerSJ">
    <w:name w:val="Disclaimer_SJ"/>
    <w:basedOn w:val="Normalny"/>
    <w:next w:val="Normalny"/>
    <w:rsid w:val="003A2956"/>
    <w:pPr>
      <w:spacing w:before="0" w:after="0"/>
    </w:pPr>
    <w:rPr>
      <w:rFonts w:ascii="Arial" w:eastAsia="Times New Roman" w:hAnsi="Arial"/>
      <w:b/>
      <w:sz w:val="16"/>
      <w:szCs w:val="22"/>
    </w:rPr>
  </w:style>
  <w:style w:type="paragraph" w:styleId="NormalnyWeb">
    <w:name w:val="Normal (Web)"/>
    <w:basedOn w:val="Normalny"/>
    <w:rsid w:val="003A2956"/>
    <w:pPr>
      <w:suppressAutoHyphens/>
      <w:spacing w:before="100" w:after="100"/>
      <w:jc w:val="left"/>
    </w:pPr>
    <w:rPr>
      <w:rFonts w:eastAsia="Times New Roman"/>
      <w:szCs w:val="24"/>
    </w:rPr>
  </w:style>
  <w:style w:type="character" w:customStyle="1" w:styleId="ManualNumPar1Char">
    <w:name w:val="Manual NumPar 1 Char"/>
    <w:rsid w:val="003A2956"/>
    <w:rPr>
      <w:rFonts w:ascii="Times New Roman" w:hAnsi="Times New Roman"/>
      <w:sz w:val="24"/>
      <w:szCs w:val="22"/>
      <w:lang w:eastAsia="pl-PL"/>
    </w:rPr>
  </w:style>
  <w:style w:type="paragraph" w:customStyle="1" w:styleId="StyleHeading3BoldNotItalic">
    <w:name w:val="Style Heading 3 + Bold Not Italic"/>
    <w:basedOn w:val="Nagwek3"/>
    <w:autoRedefine/>
    <w:rsid w:val="003A2956"/>
    <w:pPr>
      <w:numPr>
        <w:numId w:val="4"/>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rsid w:val="003A2956"/>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sid w:val="003A2956"/>
    <w:pPr>
      <w:spacing w:after="200" w:line="276" w:lineRule="auto"/>
    </w:pPr>
    <w:rPr>
      <w:rFonts w:ascii="Times New Roman" w:eastAsia="Times New Roman" w:hAnsi="Times New Roman" w:cs="Times New Roman"/>
      <w:sz w:val="24"/>
      <w:lang w:eastAsia="pl-PL" w:bidi="pl-PL"/>
    </w:rPr>
  </w:style>
  <w:style w:type="character" w:styleId="Odwoanieprzypisukocowego">
    <w:name w:val="endnote reference"/>
    <w:rsid w:val="003A2956"/>
    <w:rPr>
      <w:vertAlign w:val="superscript"/>
    </w:rPr>
  </w:style>
  <w:style w:type="paragraph" w:customStyle="1" w:styleId="StyleHeading1Hanging085cm">
    <w:name w:val="Style Heading 1 + Hanging:  0.85 cm"/>
    <w:basedOn w:val="Nagwek1"/>
    <w:autoRedefine/>
    <w:rsid w:val="003A2956"/>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3A2956"/>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3A2956"/>
    <w:rPr>
      <w:sz w:val="20"/>
      <w:szCs w:val="20"/>
    </w:rPr>
  </w:style>
  <w:style w:type="paragraph" w:customStyle="1" w:styleId="CM1">
    <w:name w:val="CM1"/>
    <w:basedOn w:val="Default"/>
    <w:next w:val="Default"/>
    <w:uiPriority w:val="99"/>
    <w:rsid w:val="003A2956"/>
    <w:rPr>
      <w:rFonts w:ascii="EUAlbertina" w:eastAsia="Calibri" w:hAnsi="EUAlbertina"/>
      <w:color w:val="auto"/>
    </w:rPr>
  </w:style>
  <w:style w:type="paragraph" w:customStyle="1" w:styleId="CM3">
    <w:name w:val="CM3"/>
    <w:basedOn w:val="Default"/>
    <w:next w:val="Default"/>
    <w:uiPriority w:val="99"/>
    <w:rsid w:val="003A2956"/>
    <w:rPr>
      <w:rFonts w:ascii="EUAlbertina" w:eastAsia="Calibri" w:hAnsi="EUAlbertina"/>
      <w:color w:val="auto"/>
    </w:rPr>
  </w:style>
  <w:style w:type="paragraph" w:customStyle="1" w:styleId="Annextitre">
    <w:name w:val="Annex titre"/>
    <w:basedOn w:val="Normalny"/>
    <w:rsid w:val="003A2956"/>
    <w:rPr>
      <w:szCs w:val="22"/>
    </w:rPr>
  </w:style>
  <w:style w:type="paragraph" w:styleId="Nagwekspisutreci">
    <w:name w:val="TOC Heading"/>
    <w:basedOn w:val="Normalny"/>
    <w:next w:val="Normalny"/>
    <w:uiPriority w:val="39"/>
    <w:semiHidden/>
    <w:unhideWhenUsed/>
    <w:qFormat/>
    <w:rsid w:val="003A2956"/>
    <w:pPr>
      <w:spacing w:after="240"/>
      <w:jc w:val="center"/>
    </w:pPr>
    <w:rPr>
      <w:b/>
      <w:sz w:val="28"/>
      <w:szCs w:val="22"/>
    </w:rPr>
  </w:style>
  <w:style w:type="paragraph" w:styleId="Spistreci1">
    <w:name w:val="toc 1"/>
    <w:basedOn w:val="Normalny"/>
    <w:next w:val="Normalny"/>
    <w:uiPriority w:val="39"/>
    <w:semiHidden/>
    <w:unhideWhenUsed/>
    <w:rsid w:val="003A2956"/>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rsid w:val="003A2956"/>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rsid w:val="003A2956"/>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rsid w:val="003A2956"/>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rsid w:val="003A2956"/>
    <w:pPr>
      <w:tabs>
        <w:tab w:val="right" w:leader="dot" w:pos="9071"/>
      </w:tabs>
      <w:spacing w:before="300"/>
      <w:jc w:val="left"/>
    </w:pPr>
    <w:rPr>
      <w:szCs w:val="22"/>
    </w:rPr>
  </w:style>
  <w:style w:type="paragraph" w:styleId="Spistreci6">
    <w:name w:val="toc 6"/>
    <w:basedOn w:val="Normalny"/>
    <w:next w:val="Normalny"/>
    <w:uiPriority w:val="39"/>
    <w:semiHidden/>
    <w:unhideWhenUsed/>
    <w:rsid w:val="003A2956"/>
    <w:pPr>
      <w:tabs>
        <w:tab w:val="right" w:leader="dot" w:pos="9071"/>
      </w:tabs>
      <w:spacing w:before="240"/>
      <w:jc w:val="left"/>
    </w:pPr>
    <w:rPr>
      <w:szCs w:val="22"/>
    </w:rPr>
  </w:style>
  <w:style w:type="paragraph" w:styleId="Spistreci7">
    <w:name w:val="toc 7"/>
    <w:basedOn w:val="Normalny"/>
    <w:next w:val="Normalny"/>
    <w:uiPriority w:val="39"/>
    <w:semiHidden/>
    <w:unhideWhenUsed/>
    <w:rsid w:val="003A2956"/>
    <w:pPr>
      <w:tabs>
        <w:tab w:val="right" w:leader="dot" w:pos="9071"/>
      </w:tabs>
      <w:spacing w:before="180"/>
      <w:jc w:val="left"/>
    </w:pPr>
    <w:rPr>
      <w:szCs w:val="22"/>
    </w:rPr>
  </w:style>
  <w:style w:type="paragraph" w:styleId="Spistreci8">
    <w:name w:val="toc 8"/>
    <w:basedOn w:val="Normalny"/>
    <w:next w:val="Normalny"/>
    <w:uiPriority w:val="39"/>
    <w:semiHidden/>
    <w:unhideWhenUsed/>
    <w:rsid w:val="003A2956"/>
    <w:pPr>
      <w:tabs>
        <w:tab w:val="right" w:leader="dot" w:pos="9071"/>
      </w:tabs>
      <w:jc w:val="left"/>
    </w:pPr>
    <w:rPr>
      <w:szCs w:val="22"/>
    </w:rPr>
  </w:style>
  <w:style w:type="paragraph" w:styleId="Spistreci9">
    <w:name w:val="toc 9"/>
    <w:basedOn w:val="Normalny"/>
    <w:next w:val="Normalny"/>
    <w:uiPriority w:val="39"/>
    <w:semiHidden/>
    <w:unhideWhenUsed/>
    <w:rsid w:val="003A2956"/>
    <w:pPr>
      <w:tabs>
        <w:tab w:val="right" w:leader="dot" w:pos="9071"/>
      </w:tabs>
    </w:pPr>
    <w:rPr>
      <w:szCs w:val="22"/>
    </w:rPr>
  </w:style>
  <w:style w:type="paragraph" w:customStyle="1" w:styleId="Text2">
    <w:name w:val="Text 2"/>
    <w:basedOn w:val="Normalny"/>
    <w:rsid w:val="003A2956"/>
    <w:pPr>
      <w:ind w:left="1417"/>
    </w:pPr>
    <w:rPr>
      <w:szCs w:val="22"/>
    </w:rPr>
  </w:style>
  <w:style w:type="paragraph" w:customStyle="1" w:styleId="Text3">
    <w:name w:val="Text 3"/>
    <w:basedOn w:val="Normalny"/>
    <w:rsid w:val="003A2956"/>
    <w:pPr>
      <w:ind w:left="1984"/>
    </w:pPr>
    <w:rPr>
      <w:szCs w:val="22"/>
    </w:rPr>
  </w:style>
  <w:style w:type="paragraph" w:customStyle="1" w:styleId="Text4">
    <w:name w:val="Text 4"/>
    <w:basedOn w:val="Normalny"/>
    <w:rsid w:val="003A2956"/>
    <w:pPr>
      <w:ind w:left="2551"/>
    </w:pPr>
    <w:rPr>
      <w:szCs w:val="22"/>
    </w:rPr>
  </w:style>
  <w:style w:type="paragraph" w:customStyle="1" w:styleId="NormalLeft">
    <w:name w:val="Normal Left"/>
    <w:basedOn w:val="Normalny"/>
    <w:rsid w:val="003A2956"/>
    <w:pPr>
      <w:jc w:val="left"/>
    </w:pPr>
    <w:rPr>
      <w:szCs w:val="22"/>
    </w:rPr>
  </w:style>
  <w:style w:type="paragraph" w:customStyle="1" w:styleId="NormalRight">
    <w:name w:val="Normal Right"/>
    <w:basedOn w:val="Normalny"/>
    <w:rsid w:val="003A2956"/>
    <w:pPr>
      <w:jc w:val="right"/>
    </w:pPr>
    <w:rPr>
      <w:szCs w:val="22"/>
    </w:rPr>
  </w:style>
  <w:style w:type="paragraph" w:customStyle="1" w:styleId="QuotedText">
    <w:name w:val="Quoted Text"/>
    <w:basedOn w:val="Normalny"/>
    <w:rsid w:val="003A2956"/>
    <w:pPr>
      <w:ind w:left="1417"/>
    </w:pPr>
    <w:rPr>
      <w:szCs w:val="22"/>
    </w:rPr>
  </w:style>
  <w:style w:type="paragraph" w:customStyle="1" w:styleId="Point0">
    <w:name w:val="Point 0"/>
    <w:basedOn w:val="Normalny"/>
    <w:rsid w:val="003A2956"/>
    <w:pPr>
      <w:ind w:left="850" w:hanging="850"/>
    </w:pPr>
    <w:rPr>
      <w:szCs w:val="22"/>
    </w:rPr>
  </w:style>
  <w:style w:type="paragraph" w:customStyle="1" w:styleId="Point1">
    <w:name w:val="Point 1"/>
    <w:basedOn w:val="Normalny"/>
    <w:rsid w:val="003A2956"/>
    <w:pPr>
      <w:ind w:left="1417" w:hanging="567"/>
    </w:pPr>
    <w:rPr>
      <w:szCs w:val="22"/>
    </w:rPr>
  </w:style>
  <w:style w:type="paragraph" w:customStyle="1" w:styleId="Point2">
    <w:name w:val="Point 2"/>
    <w:basedOn w:val="Normalny"/>
    <w:rsid w:val="003A2956"/>
    <w:pPr>
      <w:ind w:left="1984" w:hanging="567"/>
    </w:pPr>
    <w:rPr>
      <w:szCs w:val="22"/>
    </w:rPr>
  </w:style>
  <w:style w:type="paragraph" w:customStyle="1" w:styleId="Point3">
    <w:name w:val="Point 3"/>
    <w:basedOn w:val="Normalny"/>
    <w:rsid w:val="003A2956"/>
    <w:pPr>
      <w:ind w:left="2551" w:hanging="567"/>
    </w:pPr>
    <w:rPr>
      <w:szCs w:val="22"/>
    </w:rPr>
  </w:style>
  <w:style w:type="paragraph" w:customStyle="1" w:styleId="Point4">
    <w:name w:val="Point 4"/>
    <w:basedOn w:val="Normalny"/>
    <w:rsid w:val="003A2956"/>
    <w:pPr>
      <w:ind w:left="3118" w:hanging="567"/>
    </w:pPr>
    <w:rPr>
      <w:szCs w:val="22"/>
    </w:rPr>
  </w:style>
  <w:style w:type="paragraph" w:customStyle="1" w:styleId="Tiret0">
    <w:name w:val="Tiret 0"/>
    <w:basedOn w:val="Point0"/>
    <w:rsid w:val="003A2956"/>
    <w:pPr>
      <w:numPr>
        <w:numId w:val="24"/>
      </w:numPr>
    </w:pPr>
  </w:style>
  <w:style w:type="paragraph" w:customStyle="1" w:styleId="Tiret1">
    <w:name w:val="Tiret 1"/>
    <w:basedOn w:val="Point1"/>
    <w:rsid w:val="003A2956"/>
    <w:pPr>
      <w:numPr>
        <w:numId w:val="25"/>
      </w:numPr>
    </w:pPr>
  </w:style>
  <w:style w:type="paragraph" w:customStyle="1" w:styleId="Tiret2">
    <w:name w:val="Tiret 2"/>
    <w:basedOn w:val="Point2"/>
    <w:rsid w:val="003A2956"/>
    <w:pPr>
      <w:numPr>
        <w:numId w:val="26"/>
      </w:numPr>
    </w:pPr>
  </w:style>
  <w:style w:type="paragraph" w:customStyle="1" w:styleId="Tiret3">
    <w:name w:val="Tiret 3"/>
    <w:basedOn w:val="Point3"/>
    <w:rsid w:val="003A2956"/>
    <w:pPr>
      <w:numPr>
        <w:numId w:val="27"/>
      </w:numPr>
    </w:pPr>
  </w:style>
  <w:style w:type="paragraph" w:customStyle="1" w:styleId="Tiret4">
    <w:name w:val="Tiret 4"/>
    <w:basedOn w:val="Point4"/>
    <w:rsid w:val="003A2956"/>
    <w:pPr>
      <w:numPr>
        <w:numId w:val="28"/>
      </w:numPr>
    </w:pPr>
  </w:style>
  <w:style w:type="paragraph" w:customStyle="1" w:styleId="PointDouble0">
    <w:name w:val="PointDouble 0"/>
    <w:basedOn w:val="Normalny"/>
    <w:rsid w:val="003A2956"/>
    <w:pPr>
      <w:tabs>
        <w:tab w:val="left" w:pos="850"/>
      </w:tabs>
      <w:ind w:left="1417" w:hanging="1417"/>
    </w:pPr>
    <w:rPr>
      <w:szCs w:val="22"/>
    </w:rPr>
  </w:style>
  <w:style w:type="paragraph" w:customStyle="1" w:styleId="PointDouble1">
    <w:name w:val="PointDouble 1"/>
    <w:basedOn w:val="Normalny"/>
    <w:rsid w:val="003A2956"/>
    <w:pPr>
      <w:tabs>
        <w:tab w:val="left" w:pos="1417"/>
      </w:tabs>
      <w:ind w:left="1984" w:hanging="1134"/>
    </w:pPr>
    <w:rPr>
      <w:szCs w:val="22"/>
    </w:rPr>
  </w:style>
  <w:style w:type="paragraph" w:customStyle="1" w:styleId="PointDouble2">
    <w:name w:val="PointDouble 2"/>
    <w:basedOn w:val="Normalny"/>
    <w:rsid w:val="003A2956"/>
    <w:pPr>
      <w:tabs>
        <w:tab w:val="left" w:pos="1984"/>
      </w:tabs>
      <w:ind w:left="2551" w:hanging="1134"/>
    </w:pPr>
    <w:rPr>
      <w:szCs w:val="22"/>
    </w:rPr>
  </w:style>
  <w:style w:type="paragraph" w:customStyle="1" w:styleId="PointDouble3">
    <w:name w:val="PointDouble 3"/>
    <w:basedOn w:val="Normalny"/>
    <w:rsid w:val="003A2956"/>
    <w:pPr>
      <w:tabs>
        <w:tab w:val="left" w:pos="2551"/>
      </w:tabs>
      <w:ind w:left="3118" w:hanging="1134"/>
    </w:pPr>
    <w:rPr>
      <w:szCs w:val="22"/>
    </w:rPr>
  </w:style>
  <w:style w:type="paragraph" w:customStyle="1" w:styleId="PointDouble4">
    <w:name w:val="PointDouble 4"/>
    <w:basedOn w:val="Normalny"/>
    <w:rsid w:val="003A2956"/>
    <w:pPr>
      <w:tabs>
        <w:tab w:val="left" w:pos="3118"/>
      </w:tabs>
      <w:ind w:left="3685" w:hanging="1134"/>
    </w:pPr>
    <w:rPr>
      <w:szCs w:val="22"/>
    </w:rPr>
  </w:style>
  <w:style w:type="paragraph" w:customStyle="1" w:styleId="PointTriple0">
    <w:name w:val="PointTriple 0"/>
    <w:basedOn w:val="Normalny"/>
    <w:rsid w:val="003A2956"/>
    <w:pPr>
      <w:tabs>
        <w:tab w:val="left" w:pos="850"/>
        <w:tab w:val="left" w:pos="1417"/>
      </w:tabs>
      <w:ind w:left="1984" w:hanging="1984"/>
    </w:pPr>
    <w:rPr>
      <w:szCs w:val="22"/>
    </w:rPr>
  </w:style>
  <w:style w:type="paragraph" w:customStyle="1" w:styleId="PointTriple1">
    <w:name w:val="PointTriple 1"/>
    <w:basedOn w:val="Normalny"/>
    <w:rsid w:val="003A2956"/>
    <w:pPr>
      <w:tabs>
        <w:tab w:val="left" w:pos="1417"/>
        <w:tab w:val="left" w:pos="1984"/>
      </w:tabs>
      <w:ind w:left="2551" w:hanging="1701"/>
    </w:pPr>
    <w:rPr>
      <w:szCs w:val="22"/>
    </w:rPr>
  </w:style>
  <w:style w:type="paragraph" w:customStyle="1" w:styleId="PointTriple2">
    <w:name w:val="PointTriple 2"/>
    <w:basedOn w:val="Normalny"/>
    <w:rsid w:val="003A2956"/>
    <w:pPr>
      <w:tabs>
        <w:tab w:val="left" w:pos="1984"/>
        <w:tab w:val="left" w:pos="2551"/>
      </w:tabs>
      <w:ind w:left="3118" w:hanging="1701"/>
    </w:pPr>
    <w:rPr>
      <w:szCs w:val="22"/>
    </w:rPr>
  </w:style>
  <w:style w:type="paragraph" w:customStyle="1" w:styleId="PointTriple3">
    <w:name w:val="PointTriple 3"/>
    <w:basedOn w:val="Normalny"/>
    <w:rsid w:val="003A2956"/>
    <w:pPr>
      <w:tabs>
        <w:tab w:val="left" w:pos="2551"/>
        <w:tab w:val="left" w:pos="3118"/>
      </w:tabs>
      <w:ind w:left="3685" w:hanging="1701"/>
    </w:pPr>
    <w:rPr>
      <w:szCs w:val="22"/>
    </w:rPr>
  </w:style>
  <w:style w:type="paragraph" w:customStyle="1" w:styleId="PointTriple4">
    <w:name w:val="PointTriple 4"/>
    <w:basedOn w:val="Normalny"/>
    <w:rsid w:val="003A2956"/>
    <w:pPr>
      <w:tabs>
        <w:tab w:val="left" w:pos="3118"/>
        <w:tab w:val="left" w:pos="3685"/>
      </w:tabs>
      <w:ind w:left="4252" w:hanging="1701"/>
    </w:pPr>
    <w:rPr>
      <w:szCs w:val="22"/>
    </w:rPr>
  </w:style>
  <w:style w:type="paragraph" w:customStyle="1" w:styleId="NumPar2">
    <w:name w:val="NumPar 2"/>
    <w:basedOn w:val="Normalny"/>
    <w:next w:val="Text1"/>
    <w:rsid w:val="003A2956"/>
    <w:pPr>
      <w:tabs>
        <w:tab w:val="num" w:pos="850"/>
      </w:tabs>
      <w:ind w:left="850" w:hanging="850"/>
    </w:pPr>
    <w:rPr>
      <w:szCs w:val="22"/>
    </w:rPr>
  </w:style>
  <w:style w:type="paragraph" w:customStyle="1" w:styleId="NumPar3">
    <w:name w:val="NumPar 3"/>
    <w:basedOn w:val="Normalny"/>
    <w:next w:val="Text1"/>
    <w:rsid w:val="003A2956"/>
    <w:pPr>
      <w:tabs>
        <w:tab w:val="num" w:pos="850"/>
      </w:tabs>
      <w:ind w:left="850" w:hanging="850"/>
    </w:pPr>
    <w:rPr>
      <w:szCs w:val="22"/>
    </w:rPr>
  </w:style>
  <w:style w:type="paragraph" w:customStyle="1" w:styleId="NumPar4">
    <w:name w:val="NumPar 4"/>
    <w:basedOn w:val="Normalny"/>
    <w:next w:val="Text1"/>
    <w:rsid w:val="003A2956"/>
    <w:pPr>
      <w:tabs>
        <w:tab w:val="num" w:pos="850"/>
      </w:tabs>
      <w:ind w:left="850" w:hanging="850"/>
    </w:pPr>
    <w:rPr>
      <w:szCs w:val="22"/>
    </w:rPr>
  </w:style>
  <w:style w:type="paragraph" w:customStyle="1" w:styleId="ManualNumPar1">
    <w:name w:val="Manual NumPar 1"/>
    <w:basedOn w:val="Normalny"/>
    <w:next w:val="Text1"/>
    <w:rsid w:val="003A2956"/>
    <w:pPr>
      <w:ind w:left="850" w:hanging="850"/>
    </w:pPr>
    <w:rPr>
      <w:szCs w:val="22"/>
    </w:rPr>
  </w:style>
  <w:style w:type="paragraph" w:customStyle="1" w:styleId="ManualNumPar2">
    <w:name w:val="Manual NumPar 2"/>
    <w:basedOn w:val="Normalny"/>
    <w:next w:val="Text1"/>
    <w:rsid w:val="003A2956"/>
    <w:pPr>
      <w:ind w:left="850" w:hanging="850"/>
    </w:pPr>
    <w:rPr>
      <w:szCs w:val="22"/>
    </w:rPr>
  </w:style>
  <w:style w:type="paragraph" w:customStyle="1" w:styleId="ManualNumPar3">
    <w:name w:val="Manual NumPar 3"/>
    <w:basedOn w:val="Normalny"/>
    <w:next w:val="Text1"/>
    <w:rsid w:val="003A2956"/>
    <w:pPr>
      <w:ind w:left="850" w:hanging="850"/>
    </w:pPr>
    <w:rPr>
      <w:szCs w:val="22"/>
    </w:rPr>
  </w:style>
  <w:style w:type="paragraph" w:customStyle="1" w:styleId="ManualNumPar4">
    <w:name w:val="Manual NumPar 4"/>
    <w:basedOn w:val="Normalny"/>
    <w:next w:val="Text1"/>
    <w:rsid w:val="003A2956"/>
    <w:pPr>
      <w:ind w:left="850" w:hanging="850"/>
    </w:pPr>
    <w:rPr>
      <w:szCs w:val="22"/>
    </w:rPr>
  </w:style>
  <w:style w:type="paragraph" w:customStyle="1" w:styleId="QuotedNumPar">
    <w:name w:val="Quoted NumPar"/>
    <w:basedOn w:val="Normalny"/>
    <w:rsid w:val="003A2956"/>
    <w:pPr>
      <w:ind w:left="1417" w:hanging="567"/>
    </w:pPr>
    <w:rPr>
      <w:szCs w:val="22"/>
    </w:rPr>
  </w:style>
  <w:style w:type="paragraph" w:customStyle="1" w:styleId="ManualHeading1">
    <w:name w:val="Manual Heading 1"/>
    <w:basedOn w:val="Normalny"/>
    <w:next w:val="Text1"/>
    <w:rsid w:val="003A2956"/>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rsid w:val="003A2956"/>
    <w:pPr>
      <w:keepNext/>
      <w:tabs>
        <w:tab w:val="left" w:pos="850"/>
      </w:tabs>
      <w:ind w:left="850" w:hanging="850"/>
      <w:outlineLvl w:val="1"/>
    </w:pPr>
    <w:rPr>
      <w:b/>
      <w:szCs w:val="22"/>
    </w:rPr>
  </w:style>
  <w:style w:type="paragraph" w:customStyle="1" w:styleId="ManualHeading3">
    <w:name w:val="Manual Heading 3"/>
    <w:basedOn w:val="Normalny"/>
    <w:next w:val="Text1"/>
    <w:rsid w:val="003A2956"/>
    <w:pPr>
      <w:keepNext/>
      <w:tabs>
        <w:tab w:val="left" w:pos="850"/>
      </w:tabs>
      <w:ind w:left="850" w:hanging="850"/>
      <w:outlineLvl w:val="2"/>
    </w:pPr>
    <w:rPr>
      <w:i/>
      <w:szCs w:val="22"/>
    </w:rPr>
  </w:style>
  <w:style w:type="paragraph" w:customStyle="1" w:styleId="ManualHeading4">
    <w:name w:val="Manual Heading 4"/>
    <w:basedOn w:val="Normalny"/>
    <w:next w:val="Text1"/>
    <w:rsid w:val="003A2956"/>
    <w:pPr>
      <w:keepNext/>
      <w:tabs>
        <w:tab w:val="left" w:pos="850"/>
      </w:tabs>
      <w:ind w:left="850" w:hanging="850"/>
      <w:outlineLvl w:val="3"/>
    </w:pPr>
    <w:rPr>
      <w:szCs w:val="22"/>
    </w:rPr>
  </w:style>
  <w:style w:type="paragraph" w:customStyle="1" w:styleId="ChapterTitle">
    <w:name w:val="ChapterTitle"/>
    <w:basedOn w:val="Normalny"/>
    <w:next w:val="Normalny"/>
    <w:rsid w:val="003A2956"/>
    <w:pPr>
      <w:keepNext/>
      <w:spacing w:after="360"/>
      <w:jc w:val="center"/>
    </w:pPr>
    <w:rPr>
      <w:b/>
      <w:sz w:val="32"/>
      <w:szCs w:val="22"/>
    </w:rPr>
  </w:style>
  <w:style w:type="paragraph" w:customStyle="1" w:styleId="PartTitle">
    <w:name w:val="PartTitle"/>
    <w:basedOn w:val="Normalny"/>
    <w:next w:val="ChapterTitle"/>
    <w:rsid w:val="003A2956"/>
    <w:pPr>
      <w:keepNext/>
      <w:pageBreakBefore/>
      <w:spacing w:after="360"/>
      <w:jc w:val="center"/>
    </w:pPr>
    <w:rPr>
      <w:b/>
      <w:sz w:val="36"/>
      <w:szCs w:val="22"/>
    </w:rPr>
  </w:style>
  <w:style w:type="paragraph" w:customStyle="1" w:styleId="SectionTitle">
    <w:name w:val="SectionTitle"/>
    <w:basedOn w:val="Normalny"/>
    <w:next w:val="Nagwek1"/>
    <w:rsid w:val="003A2956"/>
    <w:pPr>
      <w:keepNext/>
      <w:spacing w:after="360"/>
      <w:jc w:val="center"/>
    </w:pPr>
    <w:rPr>
      <w:b/>
      <w:smallCaps/>
      <w:sz w:val="28"/>
      <w:szCs w:val="22"/>
    </w:rPr>
  </w:style>
  <w:style w:type="paragraph" w:customStyle="1" w:styleId="TableTitle">
    <w:name w:val="Table Title"/>
    <w:basedOn w:val="Normalny"/>
    <w:next w:val="Normalny"/>
    <w:rsid w:val="003A2956"/>
    <w:pPr>
      <w:jc w:val="center"/>
    </w:pPr>
    <w:rPr>
      <w:b/>
      <w:szCs w:val="22"/>
    </w:rPr>
  </w:style>
  <w:style w:type="character" w:customStyle="1" w:styleId="Marker1">
    <w:name w:val="Marker1"/>
    <w:rsid w:val="003A2956"/>
    <w:rPr>
      <w:color w:val="008000"/>
      <w:shd w:val="clear" w:color="auto" w:fill="auto"/>
    </w:rPr>
  </w:style>
  <w:style w:type="character" w:customStyle="1" w:styleId="Marker2">
    <w:name w:val="Marker2"/>
    <w:rsid w:val="003A2956"/>
    <w:rPr>
      <w:color w:val="FF0000"/>
      <w:shd w:val="clear" w:color="auto" w:fill="auto"/>
    </w:rPr>
  </w:style>
  <w:style w:type="paragraph" w:customStyle="1" w:styleId="Point2letter">
    <w:name w:val="Point 2 (letter)"/>
    <w:basedOn w:val="Normalny"/>
    <w:rsid w:val="003A2956"/>
    <w:pPr>
      <w:tabs>
        <w:tab w:val="num" w:pos="1984"/>
      </w:tabs>
      <w:ind w:left="1984" w:hanging="567"/>
    </w:pPr>
    <w:rPr>
      <w:szCs w:val="22"/>
    </w:rPr>
  </w:style>
  <w:style w:type="paragraph" w:customStyle="1" w:styleId="Bullet0">
    <w:name w:val="Bullet 0"/>
    <w:basedOn w:val="Normalny"/>
    <w:rsid w:val="003A2956"/>
    <w:pPr>
      <w:numPr>
        <w:numId w:val="23"/>
      </w:numPr>
    </w:pPr>
    <w:rPr>
      <w:szCs w:val="22"/>
    </w:rPr>
  </w:style>
  <w:style w:type="paragraph" w:customStyle="1" w:styleId="Bullet1">
    <w:name w:val="Bullet 1"/>
    <w:basedOn w:val="Normalny"/>
    <w:rsid w:val="003A2956"/>
    <w:pPr>
      <w:numPr>
        <w:numId w:val="29"/>
      </w:numPr>
    </w:pPr>
    <w:rPr>
      <w:szCs w:val="22"/>
    </w:rPr>
  </w:style>
  <w:style w:type="paragraph" w:customStyle="1" w:styleId="Bullet2">
    <w:name w:val="Bullet 2"/>
    <w:basedOn w:val="Normalny"/>
    <w:rsid w:val="003A2956"/>
    <w:pPr>
      <w:numPr>
        <w:numId w:val="30"/>
      </w:numPr>
    </w:pPr>
    <w:rPr>
      <w:szCs w:val="22"/>
    </w:rPr>
  </w:style>
  <w:style w:type="paragraph" w:customStyle="1" w:styleId="Bullet3">
    <w:name w:val="Bullet 3"/>
    <w:basedOn w:val="Normalny"/>
    <w:rsid w:val="003A2956"/>
    <w:pPr>
      <w:numPr>
        <w:numId w:val="31"/>
      </w:numPr>
    </w:pPr>
    <w:rPr>
      <w:szCs w:val="22"/>
    </w:rPr>
  </w:style>
  <w:style w:type="paragraph" w:customStyle="1" w:styleId="Bullet4">
    <w:name w:val="Bullet 4"/>
    <w:basedOn w:val="Normalny"/>
    <w:rsid w:val="003A2956"/>
    <w:pPr>
      <w:numPr>
        <w:numId w:val="32"/>
      </w:numPr>
    </w:pPr>
    <w:rPr>
      <w:szCs w:val="22"/>
    </w:rPr>
  </w:style>
  <w:style w:type="paragraph" w:customStyle="1" w:styleId="Annexetitreexpos">
    <w:name w:val="Annexe titre (exposé)"/>
    <w:basedOn w:val="Normalny"/>
    <w:next w:val="Normalny"/>
    <w:rsid w:val="003A2956"/>
    <w:pPr>
      <w:jc w:val="center"/>
    </w:pPr>
    <w:rPr>
      <w:b/>
      <w:szCs w:val="22"/>
      <w:u w:val="single"/>
    </w:rPr>
  </w:style>
  <w:style w:type="paragraph" w:customStyle="1" w:styleId="Annexetitrefichefinancire">
    <w:name w:val="Annexe titre (fiche financière)"/>
    <w:basedOn w:val="Normalny"/>
    <w:next w:val="Normalny"/>
    <w:rsid w:val="003A2956"/>
    <w:pPr>
      <w:jc w:val="center"/>
    </w:pPr>
    <w:rPr>
      <w:b/>
      <w:szCs w:val="22"/>
      <w:u w:val="single"/>
    </w:rPr>
  </w:style>
  <w:style w:type="paragraph" w:customStyle="1" w:styleId="Applicationdirecte">
    <w:name w:val="Application directe"/>
    <w:basedOn w:val="Normalny"/>
    <w:next w:val="Fait"/>
    <w:rsid w:val="003A2956"/>
    <w:pPr>
      <w:spacing w:before="480"/>
    </w:pPr>
    <w:rPr>
      <w:szCs w:val="22"/>
    </w:rPr>
  </w:style>
  <w:style w:type="paragraph" w:customStyle="1" w:styleId="Avertissementtitre">
    <w:name w:val="Avertissement titre"/>
    <w:basedOn w:val="Normalny"/>
    <w:next w:val="Normalny"/>
    <w:rsid w:val="003A2956"/>
    <w:pPr>
      <w:keepNext/>
      <w:spacing w:before="480"/>
    </w:pPr>
    <w:rPr>
      <w:szCs w:val="22"/>
      <w:u w:val="single"/>
    </w:rPr>
  </w:style>
  <w:style w:type="paragraph" w:customStyle="1" w:styleId="Confidence">
    <w:name w:val="Confidence"/>
    <w:basedOn w:val="Normalny"/>
    <w:next w:val="Normalny"/>
    <w:rsid w:val="003A2956"/>
    <w:pPr>
      <w:spacing w:before="360"/>
      <w:jc w:val="center"/>
    </w:pPr>
    <w:rPr>
      <w:szCs w:val="22"/>
    </w:rPr>
  </w:style>
  <w:style w:type="paragraph" w:customStyle="1" w:styleId="Confidentialit">
    <w:name w:val="Confidentialité"/>
    <w:basedOn w:val="Normalny"/>
    <w:next w:val="TypedudocumentPagedecouverture"/>
    <w:rsid w:val="003A2956"/>
    <w:pPr>
      <w:spacing w:before="240" w:after="240"/>
      <w:ind w:left="5103"/>
      <w:jc w:val="left"/>
    </w:pPr>
    <w:rPr>
      <w:i/>
      <w:sz w:val="32"/>
      <w:szCs w:val="22"/>
    </w:rPr>
  </w:style>
  <w:style w:type="paragraph" w:customStyle="1" w:styleId="Considrant">
    <w:name w:val="Considérant"/>
    <w:basedOn w:val="Normalny"/>
    <w:rsid w:val="003A2956"/>
    <w:pPr>
      <w:numPr>
        <w:numId w:val="33"/>
      </w:numPr>
    </w:pPr>
    <w:rPr>
      <w:szCs w:val="22"/>
    </w:rPr>
  </w:style>
  <w:style w:type="paragraph" w:customStyle="1" w:styleId="Corrigendum">
    <w:name w:val="Corrigendum"/>
    <w:basedOn w:val="Normalny"/>
    <w:next w:val="Normalny"/>
    <w:rsid w:val="003A2956"/>
    <w:pPr>
      <w:spacing w:before="0" w:after="240"/>
      <w:jc w:val="left"/>
    </w:pPr>
    <w:rPr>
      <w:szCs w:val="22"/>
    </w:rPr>
  </w:style>
  <w:style w:type="paragraph" w:customStyle="1" w:styleId="Datedadoption">
    <w:name w:val="Date d'adoption"/>
    <w:basedOn w:val="Normalny"/>
    <w:next w:val="Titreobjet"/>
    <w:rsid w:val="003A2956"/>
    <w:pPr>
      <w:spacing w:before="360" w:after="0"/>
      <w:jc w:val="center"/>
    </w:pPr>
    <w:rPr>
      <w:b/>
      <w:szCs w:val="22"/>
    </w:rPr>
  </w:style>
  <w:style w:type="paragraph" w:customStyle="1" w:styleId="Emission">
    <w:name w:val="Emission"/>
    <w:basedOn w:val="Normalny"/>
    <w:next w:val="Rfrenceinstitutionnelle"/>
    <w:rsid w:val="003A2956"/>
    <w:pPr>
      <w:spacing w:before="0" w:after="0"/>
      <w:ind w:left="5103"/>
      <w:jc w:val="left"/>
    </w:pPr>
    <w:rPr>
      <w:szCs w:val="22"/>
    </w:rPr>
  </w:style>
  <w:style w:type="paragraph" w:customStyle="1" w:styleId="Exposdesmotifstitre">
    <w:name w:val="Exposé des motifs titre"/>
    <w:basedOn w:val="Normalny"/>
    <w:next w:val="Normalny"/>
    <w:rsid w:val="003A2956"/>
    <w:pPr>
      <w:jc w:val="center"/>
    </w:pPr>
    <w:rPr>
      <w:b/>
      <w:szCs w:val="22"/>
      <w:u w:val="single"/>
    </w:rPr>
  </w:style>
  <w:style w:type="paragraph" w:customStyle="1" w:styleId="Fait">
    <w:name w:val="Fait à"/>
    <w:basedOn w:val="Normalny"/>
    <w:next w:val="Institutionquisigne"/>
    <w:rsid w:val="003A2956"/>
    <w:pPr>
      <w:keepNext/>
      <w:spacing w:after="0"/>
    </w:pPr>
    <w:rPr>
      <w:szCs w:val="22"/>
    </w:rPr>
  </w:style>
  <w:style w:type="paragraph" w:customStyle="1" w:styleId="Formuledadoption">
    <w:name w:val="Formule d'adoption"/>
    <w:basedOn w:val="Normalny"/>
    <w:next w:val="Titrearticle"/>
    <w:rsid w:val="003A2956"/>
    <w:pPr>
      <w:keepNext/>
    </w:pPr>
    <w:rPr>
      <w:szCs w:val="22"/>
    </w:rPr>
  </w:style>
  <w:style w:type="paragraph" w:customStyle="1" w:styleId="Institutionquiagit">
    <w:name w:val="Institution qui agit"/>
    <w:basedOn w:val="Normalny"/>
    <w:next w:val="Normalny"/>
    <w:rsid w:val="003A2956"/>
    <w:pPr>
      <w:keepNext/>
      <w:spacing w:before="600"/>
    </w:pPr>
    <w:rPr>
      <w:szCs w:val="22"/>
    </w:rPr>
  </w:style>
  <w:style w:type="paragraph" w:customStyle="1" w:styleId="Institutionquisigne">
    <w:name w:val="Institution qui signe"/>
    <w:basedOn w:val="Normalny"/>
    <w:next w:val="Personnequisigne"/>
    <w:rsid w:val="003A2956"/>
    <w:pPr>
      <w:keepNext/>
      <w:tabs>
        <w:tab w:val="left" w:pos="4252"/>
      </w:tabs>
      <w:spacing w:before="720" w:after="0"/>
    </w:pPr>
    <w:rPr>
      <w:i/>
      <w:szCs w:val="22"/>
    </w:rPr>
  </w:style>
  <w:style w:type="paragraph" w:customStyle="1" w:styleId="Langue">
    <w:name w:val="Langue"/>
    <w:basedOn w:val="Normalny"/>
    <w:next w:val="Rfrenceinterne"/>
    <w:rsid w:val="003A2956"/>
    <w:pPr>
      <w:framePr w:wrap="around" w:vAnchor="page" w:hAnchor="text" w:xAlign="center" w:y="14741"/>
      <w:spacing w:before="0" w:after="600"/>
      <w:jc w:val="center"/>
    </w:pPr>
    <w:rPr>
      <w:b/>
      <w:caps/>
      <w:szCs w:val="22"/>
    </w:rPr>
  </w:style>
  <w:style w:type="paragraph" w:customStyle="1" w:styleId="ManualConsidrant">
    <w:name w:val="Manual Considérant"/>
    <w:basedOn w:val="Normalny"/>
    <w:rsid w:val="003A2956"/>
    <w:pPr>
      <w:ind w:left="709" w:hanging="709"/>
    </w:pPr>
    <w:rPr>
      <w:szCs w:val="22"/>
    </w:rPr>
  </w:style>
  <w:style w:type="paragraph" w:customStyle="1" w:styleId="Nomdelinstitution">
    <w:name w:val="Nom de l'institution"/>
    <w:basedOn w:val="Normalny"/>
    <w:next w:val="Emission"/>
    <w:rsid w:val="003A2956"/>
    <w:pPr>
      <w:spacing w:before="0" w:after="0"/>
      <w:jc w:val="left"/>
    </w:pPr>
    <w:rPr>
      <w:rFonts w:ascii="Arial" w:hAnsi="Arial" w:cs="Arial"/>
      <w:szCs w:val="22"/>
    </w:rPr>
  </w:style>
  <w:style w:type="paragraph" w:customStyle="1" w:styleId="Personnequisigne">
    <w:name w:val="Personne qui signe"/>
    <w:basedOn w:val="Normalny"/>
    <w:next w:val="Institutionquisigne"/>
    <w:rsid w:val="003A2956"/>
    <w:pPr>
      <w:tabs>
        <w:tab w:val="left" w:pos="4252"/>
      </w:tabs>
      <w:spacing w:before="0" w:after="0"/>
      <w:jc w:val="left"/>
    </w:pPr>
    <w:rPr>
      <w:i/>
      <w:szCs w:val="22"/>
    </w:rPr>
  </w:style>
  <w:style w:type="paragraph" w:customStyle="1" w:styleId="Rfrenceinstitutionnelle">
    <w:name w:val="Référence institutionnelle"/>
    <w:basedOn w:val="Normalny"/>
    <w:next w:val="Confidentialit"/>
    <w:rsid w:val="003A2956"/>
    <w:pPr>
      <w:spacing w:before="0" w:after="240"/>
      <w:ind w:left="5103"/>
      <w:jc w:val="left"/>
    </w:pPr>
    <w:rPr>
      <w:szCs w:val="22"/>
    </w:rPr>
  </w:style>
  <w:style w:type="paragraph" w:customStyle="1" w:styleId="Rfrenceinterinstitutionnelle">
    <w:name w:val="Référence interinstitutionnelle"/>
    <w:basedOn w:val="Normalny"/>
    <w:next w:val="Statut"/>
    <w:rsid w:val="003A2956"/>
    <w:pPr>
      <w:spacing w:before="0" w:after="0"/>
      <w:ind w:left="5103"/>
      <w:jc w:val="left"/>
    </w:pPr>
    <w:rPr>
      <w:szCs w:val="22"/>
    </w:rPr>
  </w:style>
  <w:style w:type="paragraph" w:customStyle="1" w:styleId="Rfrenceinterne">
    <w:name w:val="Référence interne"/>
    <w:basedOn w:val="Normalny"/>
    <w:next w:val="Rfrenceinterinstitutionnelle"/>
    <w:rsid w:val="003A2956"/>
    <w:pPr>
      <w:spacing w:before="0" w:after="0"/>
      <w:ind w:left="5103"/>
      <w:jc w:val="left"/>
    </w:pPr>
    <w:rPr>
      <w:szCs w:val="22"/>
    </w:rPr>
  </w:style>
  <w:style w:type="paragraph" w:customStyle="1" w:styleId="Sous-titreobjet">
    <w:name w:val="Sous-titre objet"/>
    <w:basedOn w:val="Normalny"/>
    <w:rsid w:val="003A2956"/>
    <w:pPr>
      <w:spacing w:before="0" w:after="0"/>
      <w:jc w:val="center"/>
    </w:pPr>
    <w:rPr>
      <w:b/>
      <w:szCs w:val="22"/>
    </w:rPr>
  </w:style>
  <w:style w:type="paragraph" w:customStyle="1" w:styleId="Statut">
    <w:name w:val="Statut"/>
    <w:basedOn w:val="Normalny"/>
    <w:next w:val="Typedudocument"/>
    <w:rsid w:val="003A2956"/>
    <w:pPr>
      <w:spacing w:before="360" w:after="0"/>
      <w:jc w:val="center"/>
    </w:pPr>
    <w:rPr>
      <w:szCs w:val="22"/>
    </w:rPr>
  </w:style>
  <w:style w:type="paragraph" w:customStyle="1" w:styleId="Titrearticle">
    <w:name w:val="Titre article"/>
    <w:basedOn w:val="Normalny"/>
    <w:next w:val="Normalny"/>
    <w:rsid w:val="003A2956"/>
    <w:pPr>
      <w:keepNext/>
      <w:spacing w:before="360"/>
      <w:jc w:val="center"/>
    </w:pPr>
    <w:rPr>
      <w:i/>
      <w:szCs w:val="22"/>
    </w:rPr>
  </w:style>
  <w:style w:type="paragraph" w:customStyle="1" w:styleId="Titreobjet">
    <w:name w:val="Titre objet"/>
    <w:basedOn w:val="Normalny"/>
    <w:next w:val="Sous-titreobjet"/>
    <w:rsid w:val="003A2956"/>
    <w:pPr>
      <w:spacing w:before="180" w:after="180"/>
      <w:jc w:val="center"/>
    </w:pPr>
    <w:rPr>
      <w:b/>
      <w:szCs w:val="22"/>
    </w:rPr>
  </w:style>
  <w:style w:type="paragraph" w:customStyle="1" w:styleId="Typedudocument">
    <w:name w:val="Type du document"/>
    <w:basedOn w:val="Normalny"/>
    <w:next w:val="Titreobjet"/>
    <w:rsid w:val="003A2956"/>
    <w:pPr>
      <w:spacing w:before="360" w:after="180"/>
      <w:jc w:val="center"/>
    </w:pPr>
    <w:rPr>
      <w:b/>
      <w:szCs w:val="22"/>
    </w:rPr>
  </w:style>
  <w:style w:type="character" w:customStyle="1" w:styleId="Added">
    <w:name w:val="Added"/>
    <w:rsid w:val="003A2956"/>
    <w:rPr>
      <w:b/>
      <w:u w:val="single"/>
      <w:shd w:val="clear" w:color="auto" w:fill="auto"/>
    </w:rPr>
  </w:style>
  <w:style w:type="character" w:customStyle="1" w:styleId="Deleted">
    <w:name w:val="Deleted"/>
    <w:rsid w:val="003A2956"/>
    <w:rPr>
      <w:strike/>
      <w:dstrike w:val="0"/>
      <w:shd w:val="clear" w:color="auto" w:fill="auto"/>
    </w:rPr>
  </w:style>
  <w:style w:type="paragraph" w:customStyle="1" w:styleId="Address">
    <w:name w:val="Address"/>
    <w:basedOn w:val="Normalny"/>
    <w:next w:val="Normalny"/>
    <w:rsid w:val="003A2956"/>
    <w:pPr>
      <w:keepLines/>
      <w:spacing w:line="360" w:lineRule="auto"/>
      <w:ind w:left="3402"/>
      <w:jc w:val="left"/>
    </w:pPr>
    <w:rPr>
      <w:szCs w:val="22"/>
    </w:rPr>
  </w:style>
  <w:style w:type="paragraph" w:customStyle="1" w:styleId="Objetexterne">
    <w:name w:val="Objet externe"/>
    <w:basedOn w:val="Normalny"/>
    <w:next w:val="Normalny"/>
    <w:rsid w:val="003A2956"/>
    <w:rPr>
      <w:i/>
      <w:caps/>
      <w:szCs w:val="22"/>
    </w:rPr>
  </w:style>
  <w:style w:type="paragraph" w:customStyle="1" w:styleId="Supertitre">
    <w:name w:val="Supertitre"/>
    <w:basedOn w:val="Normalny"/>
    <w:next w:val="Normalny"/>
    <w:rsid w:val="003A2956"/>
    <w:pPr>
      <w:spacing w:before="0" w:after="600"/>
      <w:jc w:val="center"/>
    </w:pPr>
    <w:rPr>
      <w:b/>
      <w:szCs w:val="22"/>
    </w:rPr>
  </w:style>
  <w:style w:type="paragraph" w:customStyle="1" w:styleId="Languesfaisantfoi">
    <w:name w:val="Langues faisant foi"/>
    <w:basedOn w:val="Normalny"/>
    <w:next w:val="Normalny"/>
    <w:rsid w:val="003A2956"/>
    <w:pPr>
      <w:spacing w:before="360" w:after="0"/>
      <w:jc w:val="center"/>
    </w:pPr>
    <w:rPr>
      <w:szCs w:val="22"/>
    </w:rPr>
  </w:style>
  <w:style w:type="paragraph" w:customStyle="1" w:styleId="Rfrencecroise">
    <w:name w:val="Référence croisée"/>
    <w:basedOn w:val="Normalny"/>
    <w:rsid w:val="003A2956"/>
    <w:pPr>
      <w:spacing w:before="0" w:after="0"/>
      <w:jc w:val="center"/>
    </w:pPr>
    <w:rPr>
      <w:szCs w:val="22"/>
    </w:rPr>
  </w:style>
  <w:style w:type="paragraph" w:customStyle="1" w:styleId="Fichefinanciretitre">
    <w:name w:val="Fiche financière titre"/>
    <w:basedOn w:val="Normalny"/>
    <w:next w:val="Normalny"/>
    <w:rsid w:val="003A2956"/>
    <w:pPr>
      <w:jc w:val="center"/>
    </w:pPr>
    <w:rPr>
      <w:b/>
      <w:szCs w:val="22"/>
      <w:u w:val="single"/>
    </w:rPr>
  </w:style>
  <w:style w:type="paragraph" w:customStyle="1" w:styleId="DatedadoptionPagedecouverture">
    <w:name w:val="Date d'adoption (Page de couverture)"/>
    <w:basedOn w:val="Datedadoption"/>
    <w:next w:val="TitreobjetPagedecouverture"/>
    <w:rsid w:val="003A2956"/>
  </w:style>
  <w:style w:type="paragraph" w:customStyle="1" w:styleId="RfrenceinterinstitutionnellePagedecouverture">
    <w:name w:val="Référence interinstitutionnelle (Page de couverture)"/>
    <w:basedOn w:val="Rfrenceinterinstitutionnelle"/>
    <w:next w:val="Confidentialit"/>
    <w:rsid w:val="003A2956"/>
  </w:style>
  <w:style w:type="paragraph" w:customStyle="1" w:styleId="Sous-titreobjetPagedecouverture">
    <w:name w:val="Sous-titre objet (Page de couverture)"/>
    <w:basedOn w:val="Sous-titreobjet"/>
    <w:rsid w:val="003A2956"/>
  </w:style>
  <w:style w:type="paragraph" w:customStyle="1" w:styleId="StatutPagedecouverture">
    <w:name w:val="Statut (Page de couverture)"/>
    <w:basedOn w:val="Statut"/>
    <w:next w:val="TypedudocumentPagedecouverture"/>
    <w:rsid w:val="003A2956"/>
  </w:style>
  <w:style w:type="paragraph" w:customStyle="1" w:styleId="TitreobjetPagedecouverture">
    <w:name w:val="Titre objet (Page de couverture)"/>
    <w:basedOn w:val="Titreobjet"/>
    <w:next w:val="Sous-titreobjetPagedecouverture"/>
    <w:rsid w:val="003A2956"/>
  </w:style>
  <w:style w:type="paragraph" w:customStyle="1" w:styleId="TypedudocumentPagedecouverture">
    <w:name w:val="Type du document (Page de couverture)"/>
    <w:basedOn w:val="Typedudocument"/>
    <w:next w:val="TitreobjetPagedecouverture"/>
    <w:rsid w:val="003A2956"/>
  </w:style>
  <w:style w:type="paragraph" w:customStyle="1" w:styleId="Volume">
    <w:name w:val="Volume"/>
    <w:basedOn w:val="Normalny"/>
    <w:next w:val="Confidentialit"/>
    <w:rsid w:val="003A2956"/>
    <w:pPr>
      <w:spacing w:before="0" w:after="240"/>
      <w:ind w:left="5103"/>
      <w:jc w:val="left"/>
    </w:pPr>
    <w:rPr>
      <w:szCs w:val="22"/>
    </w:rPr>
  </w:style>
  <w:style w:type="paragraph" w:customStyle="1" w:styleId="IntrtEEE">
    <w:name w:val="Intérêt EEE"/>
    <w:basedOn w:val="Languesfaisantfoi"/>
    <w:next w:val="Normalny"/>
    <w:rsid w:val="003A2956"/>
    <w:pPr>
      <w:spacing w:after="240"/>
    </w:pPr>
  </w:style>
  <w:style w:type="paragraph" w:customStyle="1" w:styleId="Accompagnant">
    <w:name w:val="Accompagnant"/>
    <w:basedOn w:val="Normalny"/>
    <w:next w:val="Typeacteprincipal"/>
    <w:rsid w:val="003A2956"/>
    <w:pPr>
      <w:spacing w:before="180" w:after="240"/>
      <w:jc w:val="center"/>
    </w:pPr>
    <w:rPr>
      <w:b/>
      <w:szCs w:val="22"/>
    </w:rPr>
  </w:style>
  <w:style w:type="paragraph" w:customStyle="1" w:styleId="Typeacteprincipal">
    <w:name w:val="Type acte principal"/>
    <w:basedOn w:val="Normalny"/>
    <w:next w:val="Objetacteprincipal"/>
    <w:rsid w:val="003A2956"/>
    <w:pPr>
      <w:spacing w:before="0" w:after="240"/>
      <w:jc w:val="center"/>
    </w:pPr>
    <w:rPr>
      <w:b/>
      <w:szCs w:val="22"/>
    </w:rPr>
  </w:style>
  <w:style w:type="paragraph" w:customStyle="1" w:styleId="Objetacteprincipal">
    <w:name w:val="Objet acte principal"/>
    <w:basedOn w:val="Normalny"/>
    <w:next w:val="Titrearticle"/>
    <w:rsid w:val="003A2956"/>
    <w:pPr>
      <w:spacing w:before="0" w:after="360"/>
      <w:jc w:val="center"/>
    </w:pPr>
    <w:rPr>
      <w:b/>
      <w:szCs w:val="22"/>
    </w:rPr>
  </w:style>
  <w:style w:type="paragraph" w:customStyle="1" w:styleId="IntrtEEEPagedecouverture">
    <w:name w:val="Intérêt EEE (Page de couverture)"/>
    <w:basedOn w:val="IntrtEEE"/>
    <w:next w:val="Rfrencecroise"/>
    <w:rsid w:val="003A2956"/>
  </w:style>
  <w:style w:type="paragraph" w:customStyle="1" w:styleId="AccompagnantPagedecouverture">
    <w:name w:val="Accompagnant (Page de couverture)"/>
    <w:basedOn w:val="Accompagnant"/>
    <w:next w:val="TypeacteprincipalPagedecouverture"/>
    <w:rsid w:val="003A2956"/>
  </w:style>
  <w:style w:type="paragraph" w:customStyle="1" w:styleId="TypeacteprincipalPagedecouverture">
    <w:name w:val="Type acte principal (Page de couverture)"/>
    <w:basedOn w:val="Typeacteprincipal"/>
    <w:next w:val="ObjetacteprincipalPagedecouverture"/>
    <w:rsid w:val="003A2956"/>
  </w:style>
  <w:style w:type="paragraph" w:customStyle="1" w:styleId="ObjetacteprincipalPagedecouverture">
    <w:name w:val="Objet acte principal (Page de couverture)"/>
    <w:basedOn w:val="Objetacteprincipal"/>
    <w:next w:val="Rfrencecroise"/>
    <w:rsid w:val="003A2956"/>
  </w:style>
  <w:style w:type="paragraph" w:customStyle="1" w:styleId="LanguesfaisantfoiPagedecouverture">
    <w:name w:val="Langues faisant foi (Page de couverture)"/>
    <w:basedOn w:val="Normalny"/>
    <w:next w:val="Normalny"/>
    <w:rsid w:val="003A2956"/>
    <w:pPr>
      <w:spacing w:before="360" w:after="0"/>
      <w:jc w:val="center"/>
    </w:pPr>
    <w:rPr>
      <w:szCs w:val="22"/>
    </w:rPr>
  </w:style>
  <w:style w:type="paragraph" w:styleId="Cytat">
    <w:name w:val="Quote"/>
    <w:basedOn w:val="Normalny"/>
    <w:next w:val="Normalny"/>
    <w:link w:val="CytatZnak"/>
    <w:uiPriority w:val="29"/>
    <w:qFormat/>
    <w:rsid w:val="003A2956"/>
    <w:pPr>
      <w:spacing w:before="0" w:after="240"/>
    </w:pPr>
    <w:rPr>
      <w:rFonts w:eastAsia="Times New Roman"/>
      <w:i/>
      <w:iCs/>
      <w:color w:val="000000"/>
    </w:rPr>
  </w:style>
  <w:style w:type="character" w:customStyle="1" w:styleId="CytatZnak">
    <w:name w:val="Cytat Znak"/>
    <w:basedOn w:val="Domylnaczcionkaakapitu"/>
    <w:link w:val="Cytat"/>
    <w:uiPriority w:val="29"/>
    <w:rsid w:val="003A2956"/>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3A2956"/>
    <w:pPr>
      <w:spacing w:before="0" w:after="0"/>
    </w:pPr>
    <w:rPr>
      <w:rFonts w:eastAsiaTheme="minorHAnsi"/>
      <w:szCs w:val="22"/>
    </w:rPr>
  </w:style>
  <w:style w:type="paragraph" w:customStyle="1" w:styleId="ZCom">
    <w:name w:val="Z_Com"/>
    <w:basedOn w:val="Normalny"/>
    <w:next w:val="ZDGName"/>
    <w:uiPriority w:val="99"/>
    <w:rsid w:val="003A2956"/>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rsid w:val="003A2956"/>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rsid w:val="003A29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652952">
      <w:bodyDiv w:val="1"/>
      <w:marLeft w:val="0"/>
      <w:marRight w:val="0"/>
      <w:marTop w:val="0"/>
      <w:marBottom w:val="0"/>
      <w:divBdr>
        <w:top w:val="none" w:sz="0" w:space="0" w:color="auto"/>
        <w:left w:val="none" w:sz="0" w:space="0" w:color="auto"/>
        <w:bottom w:val="none" w:sz="0" w:space="0" w:color="auto"/>
        <w:right w:val="none" w:sz="0" w:space="0" w:color="auto"/>
      </w:divBdr>
    </w:div>
    <w:div w:id="641739959">
      <w:bodyDiv w:val="1"/>
      <w:marLeft w:val="0"/>
      <w:marRight w:val="0"/>
      <w:marTop w:val="0"/>
      <w:marBottom w:val="0"/>
      <w:divBdr>
        <w:top w:val="none" w:sz="0" w:space="0" w:color="auto"/>
        <w:left w:val="none" w:sz="0" w:space="0" w:color="auto"/>
        <w:bottom w:val="none" w:sz="0" w:space="0" w:color="auto"/>
        <w:right w:val="none" w:sz="0" w:space="0" w:color="auto"/>
      </w:divBdr>
    </w:div>
    <w:div w:id="901602744">
      <w:bodyDiv w:val="1"/>
      <w:marLeft w:val="0"/>
      <w:marRight w:val="0"/>
      <w:marTop w:val="0"/>
      <w:marBottom w:val="0"/>
      <w:divBdr>
        <w:top w:val="none" w:sz="0" w:space="0" w:color="auto"/>
        <w:left w:val="none" w:sz="0" w:space="0" w:color="auto"/>
        <w:bottom w:val="none" w:sz="0" w:space="0" w:color="auto"/>
        <w:right w:val="none" w:sz="0" w:space="0" w:color="auto"/>
      </w:divBdr>
      <w:divsChild>
        <w:div w:id="13308537">
          <w:marLeft w:val="749"/>
          <w:marRight w:val="0"/>
          <w:marTop w:val="120"/>
          <w:marBottom w:val="0"/>
          <w:divBdr>
            <w:top w:val="none" w:sz="0" w:space="0" w:color="auto"/>
            <w:left w:val="none" w:sz="0" w:space="0" w:color="auto"/>
            <w:bottom w:val="none" w:sz="0" w:space="0" w:color="auto"/>
            <w:right w:val="none" w:sz="0" w:space="0" w:color="auto"/>
          </w:divBdr>
        </w:div>
        <w:div w:id="362022287">
          <w:marLeft w:val="749"/>
          <w:marRight w:val="0"/>
          <w:marTop w:val="120"/>
          <w:marBottom w:val="0"/>
          <w:divBdr>
            <w:top w:val="none" w:sz="0" w:space="0" w:color="auto"/>
            <w:left w:val="none" w:sz="0" w:space="0" w:color="auto"/>
            <w:bottom w:val="none" w:sz="0" w:space="0" w:color="auto"/>
            <w:right w:val="none" w:sz="0" w:space="0" w:color="auto"/>
          </w:divBdr>
        </w:div>
        <w:div w:id="902060761">
          <w:marLeft w:val="749"/>
          <w:marRight w:val="0"/>
          <w:marTop w:val="120"/>
          <w:marBottom w:val="0"/>
          <w:divBdr>
            <w:top w:val="none" w:sz="0" w:space="0" w:color="auto"/>
            <w:left w:val="none" w:sz="0" w:space="0" w:color="auto"/>
            <w:bottom w:val="none" w:sz="0" w:space="0" w:color="auto"/>
            <w:right w:val="none" w:sz="0" w:space="0" w:color="auto"/>
          </w:divBdr>
        </w:div>
        <w:div w:id="925041133">
          <w:marLeft w:val="749"/>
          <w:marRight w:val="0"/>
          <w:marTop w:val="120"/>
          <w:marBottom w:val="0"/>
          <w:divBdr>
            <w:top w:val="none" w:sz="0" w:space="0" w:color="auto"/>
            <w:left w:val="none" w:sz="0" w:space="0" w:color="auto"/>
            <w:bottom w:val="none" w:sz="0" w:space="0" w:color="auto"/>
            <w:right w:val="none" w:sz="0" w:space="0" w:color="auto"/>
          </w:divBdr>
        </w:div>
        <w:div w:id="1105543477">
          <w:marLeft w:val="749"/>
          <w:marRight w:val="0"/>
          <w:marTop w:val="120"/>
          <w:marBottom w:val="0"/>
          <w:divBdr>
            <w:top w:val="none" w:sz="0" w:space="0" w:color="auto"/>
            <w:left w:val="none" w:sz="0" w:space="0" w:color="auto"/>
            <w:bottom w:val="none" w:sz="0" w:space="0" w:color="auto"/>
            <w:right w:val="none" w:sz="0" w:space="0" w:color="auto"/>
          </w:divBdr>
        </w:div>
        <w:div w:id="1375809216">
          <w:marLeft w:val="749"/>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7FA4F-C763-4786-AF79-C8E97F94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30</Pages>
  <Words>6607</Words>
  <Characters>39647</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Mazowieckiego</Company>
  <LinksUpToDate>false</LinksUpToDate>
  <CharactersWithSpaces>46162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Jagodzińska Edyta</dc:creator>
  <cp:keywords/>
  <dc:description/>
  <cp:lastModifiedBy>Przysłupska-Kupis Kamila</cp:lastModifiedBy>
  <cp:revision>9</cp:revision>
  <cp:lastPrinted>2020-06-30T08:21:00Z</cp:lastPrinted>
  <dcterms:created xsi:type="dcterms:W3CDTF">2020-07-14T08:58:00Z</dcterms:created>
  <dcterms:modified xsi:type="dcterms:W3CDTF">2020-07-14T10:39:00Z</dcterms:modified>
</cp:coreProperties>
</file>